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23" w:rsidRPr="00FC5863" w:rsidRDefault="00061F23" w:rsidP="00061F23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FC5863">
        <w:rPr>
          <w:rFonts w:ascii="Times New Roman" w:hAnsi="Times New Roman" w:cs="Times New Roman"/>
          <w:sz w:val="24"/>
          <w:szCs w:val="24"/>
        </w:rPr>
        <w:t>Проект</w:t>
      </w:r>
    </w:p>
    <w:p w:rsidR="00061F23" w:rsidRPr="00FC5863" w:rsidRDefault="00061F23" w:rsidP="00061F2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061F23" w:rsidRPr="00FC5863" w:rsidRDefault="00061F23" w:rsidP="00061F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061F2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932814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№  _________</w:t>
      </w:r>
      <w:r w:rsidRPr="00090C0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32814" w:rsidRDefault="00932814" w:rsidP="00932814">
      <w:pPr>
        <w:spacing w:after="0" w:line="0" w:lineRule="atLeast"/>
        <w:ind w:righ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генеральный план </w:t>
      </w:r>
    </w:p>
    <w:p w:rsidR="00932814" w:rsidRPr="00C96A3C" w:rsidRDefault="000B7A09" w:rsidP="00932814">
      <w:pPr>
        <w:spacing w:after="0" w:line="0" w:lineRule="atLeast"/>
        <w:ind w:right="43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Краснянского</w:t>
      </w:r>
      <w:r w:rsidR="00932814"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="00932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814"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</w:t>
      </w:r>
      <w:r w:rsidR="00543C6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августа 2018 публичных слушаний, Кумылженская районная Дума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Внести изменения в генеральный план </w:t>
      </w:r>
      <w:r w:rsidR="000B7A09">
        <w:rPr>
          <w:rFonts w:ascii="Times New Roman" w:hAnsi="Times New Roman" w:cs="Times New Roman"/>
          <w:sz w:val="28"/>
          <w:szCs w:val="28"/>
        </w:rPr>
        <w:t>Краснянского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согласно приложению.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 Н.В. </w:t>
      </w:r>
      <w:proofErr w:type="spellStart"/>
      <w:r w:rsidRPr="00061F23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9A47D6" w:rsidRPr="00061F23" w:rsidRDefault="009A47D6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F94FC0" w:rsidRPr="00910A5C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______________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№</w:t>
      </w:r>
      <w:r w:rsidR="00274260" w:rsidRPr="00910A5C">
        <w:rPr>
          <w:rFonts w:ascii="Times New Roman" w:hAnsi="Times New Roman" w:cs="Times New Roman"/>
          <w:sz w:val="26"/>
          <w:szCs w:val="26"/>
        </w:rPr>
        <w:t>___________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r w:rsidR="00925863">
        <w:rPr>
          <w:rFonts w:ascii="Times New Roman" w:hAnsi="Times New Roman" w:cs="Times New Roman"/>
          <w:bCs/>
          <w:sz w:val="28"/>
          <w:szCs w:val="28"/>
        </w:rPr>
        <w:t>Краснянского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925863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В подразделе 4.2.1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Краснянского сельского поселения Кумылженского муниципального района Волгоградской области исключить текст, а также таблицы 4.2.1.1 «Перечень туристических маршрутов ГУ «Природный парк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», и заменить текстом следующего содержания: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территории природного парка, ограничиваются в обороте. Содержание ограничений оборота земельных участков и правовой режим их использования устанавливается в соответствии с действующим законодательством. Земли в границах территорий, на которых расположены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715A02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Заказника, установлены разделом 4 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утвержденного постановлением Администрации Волгоградской области от 14.12.2016 №685-п «Об утверждении положений о государственных охотничьих заказниках регионального значения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Главы Администрации Волгоградской области от 27.12.2011 №1429 «Об образовании территорий, представляющих особую ценность для сохранения объектов животного и растительного мира, занесенных в Красную книгу Волгоградской области, в границах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, Кумылженского, Нехаевского,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Старополтавского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районов Волгоградской области», образована территория, представляющая особую ценность для сохранения объектов животного и растительного мира, занесенных в Красную книгу Волгоградской области, 2Козий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 яр – ледниковая морена» (далее – Особо ценная территория).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</w:t>
      </w:r>
      <w:proofErr w:type="gramStart"/>
      <w:r w:rsidR="00AF18E3">
        <w:rPr>
          <w:rFonts w:ascii="Times New Roman" w:hAnsi="Times New Roman" w:cs="Times New Roman"/>
          <w:sz w:val="28"/>
          <w:szCs w:val="28"/>
        </w:rPr>
        <w:t xml:space="preserve"> </w:t>
      </w:r>
      <w:r w:rsidRPr="000707A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собо ценной территории, установлены разделом 3 Положения о территории, представляющей особую ценность для сохранения объектов животного и растительного мира, занесенных в Красную книгу Волгоградской области, «Козий яр – ледниковая морена», утвержденного постановлением Администрации Волгоградской области от 26.09.2016 №524-п «Об утверждении Положений о территориях, представляющих особую ценность для сохранения объектов животного и растительного мира, 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занесенных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 в Красную книгу Волгоградской области». Площадь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составляет 2,9 гектара.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Границы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и особенностей режима особой охраны указанной территории учитываются при подготовке документов территориального планирования, разработке лесохозяйственных регламентов и проектов освоения лесов, проведении лесоустройства и инвентаризации земель. Сведения о границе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внесены в Единый государственный реестр недвижимости.</w:t>
      </w:r>
    </w:p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061F23" w:rsidRDefault="00061F23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7A09" w:rsidRPr="000707A0" w:rsidRDefault="000B7A09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lastRenderedPageBreak/>
        <w:t>Таблица 4.1.1.</w:t>
      </w:r>
    </w:p>
    <w:p w:rsidR="000B7A09" w:rsidRPr="000707A0" w:rsidRDefault="000B7A09" w:rsidP="000B7A0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Зеленая стоянка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восточнее 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Рыболовно-бивуачные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F131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F1311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Базы отдыха, туристические базы, санатории, объекты физической культуры и спорта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Туристическая база 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«Хуторок»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1,0</w:t>
            </w:r>
          </w:p>
        </w:tc>
      </w:tr>
    </w:tbl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Pr="000B7A09" w:rsidRDefault="000B7A09" w:rsidP="000B7A09">
      <w:pPr>
        <w:pStyle w:val="a7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7A09">
        <w:rPr>
          <w:rFonts w:ascii="Times New Roman" w:hAnsi="Times New Roman" w:cs="Times New Roman"/>
          <w:sz w:val="28"/>
          <w:szCs w:val="28"/>
        </w:rPr>
        <w:t>В Положение о территориальном планировании Краснянского сельского поселения Кумылженского муниципального района Волгоградской области первый абзац пункта 4. «Параметры функциональных зон, а также сведения о планируемых для размещения в них объектах федерального значения, объектах регионального значения» читать в новой редакции: Документами территориального планирования Российской Федерации объектов федерального значения на территории х</w:t>
      </w:r>
      <w:proofErr w:type="gramStart"/>
      <w:r w:rsidRPr="000B7A0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B7A09">
        <w:rPr>
          <w:rFonts w:ascii="Times New Roman" w:hAnsi="Times New Roman" w:cs="Times New Roman"/>
          <w:sz w:val="28"/>
          <w:szCs w:val="28"/>
        </w:rPr>
        <w:t>раснянский не предусмотрено. В соответствии со схемой территориального планирования Волгоградской области до 2030 года, утвержденной постановлением Администрации Волгоградской области от 14.09.2009 №337-п (в ред. Постановления Администрации Волгоградской области от 28.12.2017 №718-п), на территории Краснянского сельского поселения планируется размещение следующих объектов регионального значения:</w:t>
      </w:r>
    </w:p>
    <w:p w:rsidR="000B7A09" w:rsidRPr="000707A0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 xml:space="preserve"> «Строительство автомобильной дороги «Подъезд от автомобильной дороги «Краснянский –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к х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едов» в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иганаки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1-е» в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Pr="000B7A09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A09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B7A0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B7A09">
        <w:rPr>
          <w:rFonts w:ascii="Times New Roman" w:hAnsi="Times New Roman" w:cs="Times New Roman"/>
          <w:sz w:val="28"/>
          <w:szCs w:val="28"/>
        </w:rPr>
        <w:t>очилкин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области.</w:t>
      </w:r>
    </w:p>
    <w:p w:rsidR="000B7A09" w:rsidRDefault="000B7A09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35A7" w:rsidRDefault="00BA35A7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Pr="000B7A09" w:rsidRDefault="000B7A09" w:rsidP="000B7A09">
      <w:pPr>
        <w:pStyle w:val="a7"/>
        <w:numPr>
          <w:ilvl w:val="0"/>
          <w:numId w:val="3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0B7A09">
        <w:rPr>
          <w:rFonts w:ascii="Times New Roman" w:hAnsi="Times New Roman" w:cs="Times New Roman"/>
          <w:sz w:val="28"/>
          <w:szCs w:val="28"/>
        </w:rPr>
        <w:t>а карту №2 «Карта границ населенных пунктов, входящих в состав Краснянского сельского поселения»  М 1:50 000 нанести:</w:t>
      </w:r>
    </w:p>
    <w:p w:rsidR="000B7A09" w:rsidRPr="00A65638" w:rsidRDefault="000B7A09" w:rsidP="000B7A09">
      <w:pPr>
        <w:pStyle w:val="a7"/>
        <w:numPr>
          <w:ilvl w:val="1"/>
          <w:numId w:val="5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>Особо охраняемые природные территории:</w:t>
      </w:r>
    </w:p>
    <w:p w:rsidR="000B7A09" w:rsidRPr="00A65638" w:rsidRDefault="000B7A09" w:rsidP="000B7A09">
      <w:pPr>
        <w:tabs>
          <w:tab w:val="left" w:pos="851"/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 1. Государственный охотничий заказник регионального значения.</w:t>
      </w:r>
    </w:p>
    <w:p w:rsidR="000B7A09" w:rsidRDefault="000B7A09" w:rsidP="00DD488E">
      <w:pPr>
        <w:pStyle w:val="1"/>
        <w:tabs>
          <w:tab w:val="left" w:pos="851"/>
        </w:tabs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 w:rsidRPr="00A65638">
        <w:rPr>
          <w:rFonts w:ascii="Times New Roman" w:hAnsi="Times New Roman"/>
          <w:b w:val="0"/>
          <w:color w:val="auto"/>
        </w:rPr>
        <w:t xml:space="preserve"> 2.</w:t>
      </w:r>
      <w:r w:rsidR="00DD488E">
        <w:rPr>
          <w:rFonts w:ascii="Times New Roman" w:hAnsi="Times New Roman"/>
          <w:b w:val="0"/>
          <w:color w:val="auto"/>
          <w:shd w:val="clear" w:color="auto" w:fill="FFFFFF"/>
        </w:rPr>
        <w:t xml:space="preserve"> </w:t>
      </w:r>
      <w:r w:rsidRPr="00A65638">
        <w:rPr>
          <w:rFonts w:ascii="Times New Roman" w:hAnsi="Times New Roman"/>
          <w:b w:val="0"/>
          <w:color w:val="auto"/>
          <w:shd w:val="clear" w:color="auto" w:fill="FFFFFF"/>
        </w:rPr>
        <w:t>Территория, представляющая особую ценность для сохранения объектов животного и растительного мира, занесенных в Красную книгу Волгоградской области, "Козий Яр - Ледниковая морена".</w:t>
      </w:r>
    </w:p>
    <w:p w:rsidR="000B7A09" w:rsidRPr="00A65638" w:rsidRDefault="000B7A09" w:rsidP="000B7A09">
      <w:pPr>
        <w:pStyle w:val="1"/>
        <w:numPr>
          <w:ilvl w:val="1"/>
          <w:numId w:val="5"/>
        </w:numPr>
        <w:tabs>
          <w:tab w:val="left" w:pos="851"/>
        </w:tabs>
        <w:spacing w:before="0" w:line="240" w:lineRule="auto"/>
        <w:ind w:left="0" w:firstLine="567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 w:rsidRPr="00A65638">
        <w:rPr>
          <w:rFonts w:ascii="Times New Roman" w:hAnsi="Times New Roman"/>
          <w:b w:val="0"/>
          <w:color w:val="auto"/>
        </w:rPr>
        <w:t>Объекты регионального значения:</w:t>
      </w:r>
    </w:p>
    <w:p w:rsidR="000B7A09" w:rsidRPr="00A65638" w:rsidRDefault="000B7A09" w:rsidP="002266B9">
      <w:pPr>
        <w:pStyle w:val="a7"/>
        <w:numPr>
          <w:ilvl w:val="0"/>
          <w:numId w:val="8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 «Строительство автомобильной дороги «Подъезд от автомобильной дороги «Краснянский –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>» к х</w:t>
      </w:r>
      <w:proofErr w:type="gramStart"/>
      <w:r w:rsidRPr="00A6563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65638">
        <w:rPr>
          <w:rFonts w:ascii="Times New Roman" w:hAnsi="Times New Roman" w:cs="Times New Roman"/>
          <w:sz w:val="28"/>
          <w:szCs w:val="28"/>
        </w:rPr>
        <w:t xml:space="preserve">едов» в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Default="000B7A09" w:rsidP="002266B9">
      <w:pPr>
        <w:pStyle w:val="a7"/>
        <w:numPr>
          <w:ilvl w:val="0"/>
          <w:numId w:val="8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A6563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65638">
        <w:rPr>
          <w:rFonts w:ascii="Times New Roman" w:hAnsi="Times New Roman" w:cs="Times New Roman"/>
          <w:sz w:val="28"/>
          <w:szCs w:val="28"/>
        </w:rPr>
        <w:t>иганаки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1-е» в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28756D" w:rsidRPr="002266B9" w:rsidRDefault="000B7A09" w:rsidP="002266B9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680085</wp:posOffset>
            </wp:positionV>
            <wp:extent cx="6800850" cy="6048375"/>
            <wp:effectExtent l="19050" t="0" r="0" b="0"/>
            <wp:wrapNone/>
            <wp:docPr id="2" name="Рисунок 1" descr="C:\Users\User\Desktop\Ген планы НОВЫЕ\переделанный по Комитету\Краснянское\карта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ы НОВЫЕ\переделанный по Комитету\Краснянское\карта_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6" t="1099" r="2822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6B9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2266B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266B9">
        <w:rPr>
          <w:rFonts w:ascii="Times New Roman" w:hAnsi="Times New Roman" w:cs="Times New Roman"/>
          <w:sz w:val="28"/>
          <w:szCs w:val="28"/>
        </w:rPr>
        <w:t>очилкин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области.</w:t>
      </w:r>
    </w:p>
    <w:p w:rsidR="006B76B7" w:rsidRPr="00F81C57" w:rsidRDefault="006B76B7" w:rsidP="000B7A0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</w:rPr>
      </w:pP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BA35A7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AA76A90"/>
    <w:multiLevelType w:val="hybridMultilevel"/>
    <w:tmpl w:val="E26C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A56F9"/>
    <w:multiLevelType w:val="hybridMultilevel"/>
    <w:tmpl w:val="2C9A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54FE58B1"/>
    <w:multiLevelType w:val="hybridMultilevel"/>
    <w:tmpl w:val="711A8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F2D10"/>
    <w:multiLevelType w:val="hybridMultilevel"/>
    <w:tmpl w:val="E38A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05B79"/>
    <w:rsid w:val="00061F23"/>
    <w:rsid w:val="000A1FB8"/>
    <w:rsid w:val="000B7A09"/>
    <w:rsid w:val="000C7129"/>
    <w:rsid w:val="000D0401"/>
    <w:rsid w:val="001940F9"/>
    <w:rsid w:val="001B04CF"/>
    <w:rsid w:val="001B5B91"/>
    <w:rsid w:val="001B7788"/>
    <w:rsid w:val="00213292"/>
    <w:rsid w:val="002266B9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4A1E8C"/>
    <w:rsid w:val="004B6DC0"/>
    <w:rsid w:val="00512F0B"/>
    <w:rsid w:val="00522E93"/>
    <w:rsid w:val="00543C63"/>
    <w:rsid w:val="005701B7"/>
    <w:rsid w:val="00572C0B"/>
    <w:rsid w:val="006A5B77"/>
    <w:rsid w:val="006B76B7"/>
    <w:rsid w:val="00715A02"/>
    <w:rsid w:val="007C426F"/>
    <w:rsid w:val="00906381"/>
    <w:rsid w:val="00910A5C"/>
    <w:rsid w:val="00925863"/>
    <w:rsid w:val="00932814"/>
    <w:rsid w:val="0095116C"/>
    <w:rsid w:val="00992682"/>
    <w:rsid w:val="009A47D6"/>
    <w:rsid w:val="00AF18E3"/>
    <w:rsid w:val="00B54C3D"/>
    <w:rsid w:val="00B559CB"/>
    <w:rsid w:val="00BA35A7"/>
    <w:rsid w:val="00BD7009"/>
    <w:rsid w:val="00C21F6F"/>
    <w:rsid w:val="00CD2ACF"/>
    <w:rsid w:val="00CE19CE"/>
    <w:rsid w:val="00CE6FA4"/>
    <w:rsid w:val="00D65CE9"/>
    <w:rsid w:val="00DD488E"/>
    <w:rsid w:val="00E1789A"/>
    <w:rsid w:val="00EB085C"/>
    <w:rsid w:val="00F1311B"/>
    <w:rsid w:val="00F25C2F"/>
    <w:rsid w:val="00F62CC8"/>
    <w:rsid w:val="00F63921"/>
    <w:rsid w:val="00F81C57"/>
    <w:rsid w:val="00F94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1">
    <w:name w:val="heading 1"/>
    <w:basedOn w:val="a"/>
    <w:next w:val="a"/>
    <w:link w:val="10"/>
    <w:uiPriority w:val="9"/>
    <w:qFormat/>
    <w:rsid w:val="000B7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B7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2055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42</cp:revision>
  <cp:lastPrinted>2018-08-14T11:32:00Z</cp:lastPrinted>
  <dcterms:created xsi:type="dcterms:W3CDTF">2016-09-22T12:21:00Z</dcterms:created>
  <dcterms:modified xsi:type="dcterms:W3CDTF">2018-08-16T04:42:00Z</dcterms:modified>
</cp:coreProperties>
</file>