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2" w:rsidRDefault="007A1882" w:rsidP="007A1882">
      <w:pPr>
        <w:ind w:right="8861"/>
        <w:rPr>
          <w:sz w:val="24"/>
          <w:szCs w:val="24"/>
        </w:rPr>
      </w:pPr>
    </w:p>
    <w:p w:rsidR="007A1882" w:rsidRDefault="007A1882" w:rsidP="007A1882">
      <w:pPr>
        <w:ind w:right="8861"/>
        <w:rPr>
          <w:sz w:val="24"/>
          <w:szCs w:val="24"/>
        </w:rPr>
      </w:pPr>
    </w:p>
    <w:p w:rsidR="007A1882" w:rsidRPr="00173A5F" w:rsidRDefault="007A1882" w:rsidP="007A1882">
      <w:pPr>
        <w:jc w:val="center"/>
        <w:rPr>
          <w:b/>
        </w:rPr>
      </w:pP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7A1882" w:rsidRPr="00240608" w:rsidRDefault="007A1882" w:rsidP="007A1882">
      <w:pPr>
        <w:jc w:val="center"/>
        <w:rPr>
          <w:b/>
          <w:sz w:val="24"/>
          <w:szCs w:val="24"/>
        </w:rPr>
      </w:pPr>
    </w:p>
    <w:p w:rsidR="007A1882" w:rsidRDefault="007A1882" w:rsidP="007A188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A1882" w:rsidRPr="00240608" w:rsidRDefault="007A1882" w:rsidP="007A1882">
      <w:pPr>
        <w:rPr>
          <w:sz w:val="16"/>
          <w:szCs w:val="16"/>
        </w:rPr>
      </w:pPr>
    </w:p>
    <w:p w:rsidR="007A1882" w:rsidRDefault="00546FFF" w:rsidP="007A1882">
      <w:pPr>
        <w:jc w:val="center"/>
        <w:rPr>
          <w:sz w:val="36"/>
        </w:rPr>
      </w:pPr>
      <w:r w:rsidRPr="00546FFF">
        <w:rPr>
          <w:noProof/>
        </w:rPr>
        <w:pict>
          <v:line id="Прямая соединительная линия 22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" o:allowincell="f" strokeweight=".5pt">
            <v:stroke startarrowwidth="narrow" startarrowlength="short" endarrowwidth="narrow" endarrowlength="short"/>
          </v:line>
        </w:pict>
      </w:r>
      <w:r w:rsidRPr="00546FFF">
        <w:rPr>
          <w:noProof/>
        </w:rPr>
        <w:pict>
          <v:line id="Прямая соединительная линия 23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l7jpad4CAADO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7A1882" w:rsidRPr="00EE083E" w:rsidRDefault="007A1882" w:rsidP="007A1882">
      <w:pPr>
        <w:shd w:val="clear" w:color="auto" w:fill="FFFFFF"/>
        <w:tabs>
          <w:tab w:val="left" w:leader="underscore" w:pos="-142"/>
        </w:tabs>
        <w:rPr>
          <w:sz w:val="28"/>
          <w:szCs w:val="28"/>
          <w:u w:val="single"/>
        </w:rPr>
      </w:pPr>
      <w:r w:rsidRPr="00686747">
        <w:rPr>
          <w:color w:val="000000"/>
          <w:sz w:val="28"/>
          <w:szCs w:val="28"/>
        </w:rPr>
        <w:t xml:space="preserve">От </w:t>
      </w:r>
      <w:r w:rsidR="00EE083E">
        <w:rPr>
          <w:color w:val="000000"/>
          <w:sz w:val="28"/>
          <w:szCs w:val="28"/>
        </w:rPr>
        <w:t xml:space="preserve"> </w:t>
      </w:r>
      <w:r w:rsidR="00EE083E" w:rsidRPr="00EE083E">
        <w:rPr>
          <w:color w:val="000000"/>
          <w:sz w:val="28"/>
          <w:szCs w:val="28"/>
          <w:u w:val="single"/>
        </w:rPr>
        <w:t>07.11.2013г.</w:t>
      </w:r>
      <w:r w:rsidRPr="00EE083E">
        <w:rPr>
          <w:color w:val="000000"/>
          <w:sz w:val="28"/>
          <w:szCs w:val="28"/>
          <w:u w:val="single"/>
        </w:rPr>
        <w:t xml:space="preserve">  </w:t>
      </w:r>
      <w:r w:rsidRPr="00686747">
        <w:rPr>
          <w:color w:val="000000"/>
          <w:sz w:val="28"/>
          <w:szCs w:val="28"/>
        </w:rPr>
        <w:t xml:space="preserve">№ </w:t>
      </w:r>
      <w:r w:rsidR="00EE083E" w:rsidRPr="00EE083E">
        <w:rPr>
          <w:color w:val="000000"/>
          <w:sz w:val="28"/>
          <w:szCs w:val="28"/>
          <w:u w:val="single"/>
        </w:rPr>
        <w:t>710</w:t>
      </w:r>
      <w:r w:rsidRPr="00EE083E">
        <w:rPr>
          <w:color w:val="000000"/>
          <w:sz w:val="28"/>
          <w:szCs w:val="28"/>
          <w:u w:val="single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1882" w:rsidRPr="00D63BDF" w:rsidTr="00244C69">
        <w:tc>
          <w:tcPr>
            <w:tcW w:w="4785" w:type="dxa"/>
          </w:tcPr>
          <w:p w:rsidR="007A1882" w:rsidRPr="007A1882" w:rsidRDefault="007A1882" w:rsidP="00244C6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88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«Профилактика наркомании, противодействие злоупотреблению наркотиками и их незаконному обороту на территории Кумылженского муниципального района на 2012-2014 годы» и о признании утратившим силу постановления                        администрации Кумылженского муниципального района от 01.11.2011г. № 811.</w:t>
            </w:r>
          </w:p>
        </w:tc>
        <w:tc>
          <w:tcPr>
            <w:tcW w:w="4785" w:type="dxa"/>
          </w:tcPr>
          <w:p w:rsidR="007A1882" w:rsidRPr="007A1882" w:rsidRDefault="007A1882" w:rsidP="00244C6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1882" w:rsidRDefault="007A1882" w:rsidP="007A1882">
      <w:pPr>
        <w:shd w:val="clear" w:color="auto" w:fill="FFFFFF"/>
        <w:rPr>
          <w:sz w:val="28"/>
          <w:szCs w:val="28"/>
        </w:rPr>
      </w:pPr>
    </w:p>
    <w:p w:rsidR="007A1882" w:rsidRDefault="007A1882" w:rsidP="007A1882">
      <w:pPr>
        <w:shd w:val="clear" w:color="auto" w:fill="FFFFFF"/>
        <w:rPr>
          <w:sz w:val="28"/>
          <w:szCs w:val="28"/>
        </w:rPr>
      </w:pPr>
    </w:p>
    <w:p w:rsidR="007A1882" w:rsidRDefault="007A1882" w:rsidP="007A1882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7A1882" w:rsidRDefault="007A1882" w:rsidP="007A188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7A1882" w:rsidRDefault="007A1882" w:rsidP="007A1882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 xml:space="preserve">Прекратить с 01.01.2014 года действие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 xml:space="preserve">рограммы </w:t>
      </w:r>
      <w:r w:rsidRPr="005B209E">
        <w:rPr>
          <w:color w:val="000000"/>
          <w:sz w:val="24"/>
          <w:szCs w:val="24"/>
          <w:lang w:eastAsia="en-US"/>
        </w:rPr>
        <w:t xml:space="preserve">«Профилактика наркомании, противодействие злоупотреблению наркотиками и их незаконному обороту на территории Кумылженского муниципального района Волгоградской области» </w:t>
      </w:r>
      <w:r w:rsidRPr="00F21B5F">
        <w:rPr>
          <w:color w:val="000000"/>
          <w:sz w:val="24"/>
          <w:szCs w:val="24"/>
          <w:lang w:eastAsia="en-US"/>
        </w:rPr>
        <w:t>на 2012-2014 годы</w:t>
      </w:r>
      <w:r>
        <w:rPr>
          <w:color w:val="000000"/>
          <w:sz w:val="24"/>
          <w:szCs w:val="24"/>
          <w:lang w:eastAsia="en-US"/>
        </w:rPr>
        <w:t xml:space="preserve">. </w:t>
      </w:r>
    </w:p>
    <w:p w:rsidR="007A1882" w:rsidRPr="00D63BDF" w:rsidRDefault="007A1882" w:rsidP="007A1882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01</w:t>
      </w:r>
      <w:r w:rsidRPr="00D63BD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11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1</w:t>
      </w:r>
      <w:r w:rsidRPr="00D63BDF">
        <w:rPr>
          <w:sz w:val="24"/>
          <w:szCs w:val="24"/>
          <w:lang w:eastAsia="en-US"/>
        </w:rPr>
        <w:t xml:space="preserve">г.   № </w:t>
      </w:r>
      <w:r>
        <w:rPr>
          <w:sz w:val="24"/>
          <w:szCs w:val="24"/>
          <w:lang w:eastAsia="en-US"/>
        </w:rPr>
        <w:t>811</w:t>
      </w:r>
      <w:r w:rsidRPr="00D63BDF">
        <w:rPr>
          <w:sz w:val="24"/>
          <w:szCs w:val="24"/>
          <w:lang w:eastAsia="en-US"/>
        </w:rPr>
        <w:t xml:space="preserve">   «О</w:t>
      </w:r>
      <w:r>
        <w:rPr>
          <w:sz w:val="24"/>
          <w:szCs w:val="24"/>
          <w:lang w:eastAsia="en-US"/>
        </w:rPr>
        <w:t>б утверждении</w:t>
      </w:r>
      <w:r w:rsidRPr="00D63BDF">
        <w:rPr>
          <w:sz w:val="24"/>
          <w:szCs w:val="24"/>
          <w:lang w:eastAsia="en-US"/>
        </w:rPr>
        <w:t xml:space="preserve">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 xml:space="preserve">ы </w:t>
      </w:r>
      <w:r w:rsidRPr="005B209E">
        <w:rPr>
          <w:color w:val="000000"/>
          <w:sz w:val="24"/>
          <w:szCs w:val="24"/>
          <w:lang w:eastAsia="en-US"/>
        </w:rPr>
        <w:t xml:space="preserve">«Профилактика наркомании, противодействие злоупотреблению наркотиками и их незаконному обороту на территории Кумылженского муниципального района </w:t>
      </w:r>
      <w:r w:rsidRPr="00F21B5F">
        <w:rPr>
          <w:color w:val="000000"/>
          <w:sz w:val="24"/>
          <w:szCs w:val="24"/>
          <w:lang w:eastAsia="en-US"/>
        </w:rPr>
        <w:t>на 2012-2014 годы</w:t>
      </w:r>
      <w:r>
        <w:rPr>
          <w:color w:val="000000"/>
          <w:sz w:val="24"/>
          <w:szCs w:val="24"/>
          <w:lang w:eastAsia="en-US"/>
        </w:rPr>
        <w:t xml:space="preserve">». </w:t>
      </w:r>
      <w:r w:rsidRPr="00D63BDF">
        <w:rPr>
          <w:sz w:val="24"/>
          <w:szCs w:val="24"/>
          <w:lang w:eastAsia="en-US"/>
        </w:rPr>
        <w:t xml:space="preserve"> </w:t>
      </w:r>
    </w:p>
    <w:p w:rsidR="007A1882" w:rsidRPr="00D63BDF" w:rsidRDefault="007A1882" w:rsidP="007A1882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</w:t>
      </w:r>
      <w:r>
        <w:rPr>
          <w:szCs w:val="24"/>
          <w:lang w:eastAsia="en-US"/>
        </w:rPr>
        <w:t xml:space="preserve">центральная </w:t>
      </w:r>
      <w:r w:rsidRPr="00D63BDF">
        <w:rPr>
          <w:szCs w:val="24"/>
          <w:lang w:eastAsia="en-US"/>
        </w:rPr>
        <w:t xml:space="preserve">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7A1882" w:rsidRPr="00D63BDF" w:rsidRDefault="007A1882" w:rsidP="007A1882">
      <w:pPr>
        <w:pStyle w:val="2"/>
        <w:ind w:firstLine="567"/>
        <w:jc w:val="both"/>
        <w:rPr>
          <w:color w:val="000000"/>
          <w:szCs w:val="24"/>
        </w:rPr>
      </w:pPr>
    </w:p>
    <w:p w:rsidR="007A1882" w:rsidRPr="00D63BDF" w:rsidRDefault="007A1882" w:rsidP="007A1882">
      <w:pPr>
        <w:pStyle w:val="2"/>
        <w:ind w:firstLine="567"/>
        <w:jc w:val="both"/>
        <w:rPr>
          <w:color w:val="000000"/>
          <w:szCs w:val="24"/>
        </w:rPr>
      </w:pPr>
    </w:p>
    <w:p w:rsidR="007A1882" w:rsidRDefault="007A1882" w:rsidP="007A1882">
      <w:pPr>
        <w:pStyle w:val="2"/>
        <w:jc w:val="both"/>
        <w:rPr>
          <w:szCs w:val="24"/>
        </w:rPr>
      </w:pPr>
    </w:p>
    <w:p w:rsidR="007A1882" w:rsidRPr="00D63BDF" w:rsidRDefault="007A1882" w:rsidP="007A1882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7A1882" w:rsidRPr="00D63BDF" w:rsidRDefault="007A1882" w:rsidP="007A1882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7A1882" w:rsidRPr="00D63BDF" w:rsidRDefault="007A1882" w:rsidP="007A1882">
      <w:pPr>
        <w:pStyle w:val="2"/>
        <w:jc w:val="both"/>
        <w:rPr>
          <w:szCs w:val="24"/>
        </w:rPr>
      </w:pPr>
    </w:p>
    <w:p w:rsidR="005E19A6" w:rsidRDefault="007A1882" w:rsidP="007A1882">
      <w:pPr>
        <w:pStyle w:val="2"/>
        <w:jc w:val="both"/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82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46FFF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A1882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1CBA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E083E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1882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7A1882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7A188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2013-11-06T12:50:00Z</dcterms:created>
  <dcterms:modified xsi:type="dcterms:W3CDTF">2013-11-07T05:19:00Z</dcterms:modified>
</cp:coreProperties>
</file>