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7" w:rsidRPr="00AC6497" w:rsidRDefault="00AC6497" w:rsidP="00211B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AC6497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AC6497" w:rsidRDefault="00AC649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497" w:rsidRDefault="00AC649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497" w:rsidRDefault="00AC649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AC6497" w:rsidRDefault="00AC6497" w:rsidP="00211B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11B37"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211B37" w:rsidRPr="00211B3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211B37" w:rsidRPr="00211B3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211B37" w:rsidRPr="00211B3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AC649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6497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211B37" w:rsidRPr="00211B3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211B37" w:rsidRDefault="00AC649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C649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211B37" w:rsidRPr="00AC6497" w:rsidRDefault="00211B37" w:rsidP="00211B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Кумылженского  </w:t>
      </w:r>
    </w:p>
    <w:p w:rsidR="00211B37" w:rsidRPr="00AC6497" w:rsidRDefault="00211B37" w:rsidP="00211B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49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211B37" w:rsidRPr="00AC649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2017 г</w:t>
        </w:r>
      </w:smartTag>
      <w:r w:rsidRPr="00211B37">
        <w:rPr>
          <w:rFonts w:ascii="Times New Roman" w:hAnsi="Times New Roman" w:cs="Times New Roman"/>
          <w:color w:val="000000"/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27 Устава Кумылженского муниципального района Волгоградской области, Кумылженская районная Дума  решила:</w:t>
      </w:r>
      <w:proofErr w:type="gramEnd"/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Внести в Устав Кумылженского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31.10.2017 N 47/258-РД, от 05.03.2018г. №51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289-РД, от 27.12.2018г. №60/356-РД, от 19.07.2019г. №66/389-РД, от 30.12.2019г. №6/52-РД)  следующие изменения:</w:t>
      </w:r>
      <w:proofErr w:type="gramEnd"/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1.1.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В названии и части 1 статьи 7 Устава Кумылженского муниципального района Волгоградской области слова «члена выборного органа местного самоуправления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F42F34" w:rsidRDefault="00F42F34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1.2. Часть 2 статьи 8 Устава Кумылженского муниципального района Волгоградской области изложить в следующей редакции:</w:t>
      </w:r>
    </w:p>
    <w:p w:rsidR="00F42F34" w:rsidRPr="00211B37" w:rsidRDefault="000671CF" w:rsidP="0006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42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34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F42F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2F34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F42F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В части 1 статьи 11 Устава Кумылженского муниципального района Волгоградской области после слов «должностных лиц местного самоуправления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Наименование статьи 24 Устава Кумылженского муниципального района Волгоградской области изложить в следующей редакции: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«Статья 24.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Часть 2 статьи 24 Устава Кумылженского муниципального района Волгоградской области изложить в следующей редакции: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«2. Порядок предоставления гарантий, определенных частью первой настоящей статьи, устанавливается решением районной Думы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Дополнить статью 24 Устава Кумылженского муниципального района Волгоградской области частью 4 следующего содержания: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«4. 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2 рабочих дня в месяц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 В части 1 статьи 28 Устава Кумылженского муниципального района Волгоградской области слова «иными выборными органами местного самоуправления Кумылженского муниципального района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 Часть 2 статьи 36 Устава Кумылженского муниципального района Волгоградской области изложить в следующей редакции: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Cs/>
          <w:color w:val="000000"/>
          <w:sz w:val="28"/>
          <w:szCs w:val="28"/>
        </w:rPr>
        <w:t>«2. Основания наступления ответственности органов местного самоуправления, депутатов, выборных должностных лиц местного самоуправления Кумылженского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перед населением и порядок решения соответствующих вопросов определяются в соответствии с федеральными законами.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Население Кумылженского муниципального района вправе отозвать депутатов,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.Дополнить статью 36 Устава Кумылженского муниципального района Волгоградской области частью 3 следующего содержания: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5" w:history="1"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части 7.3-1</w:t>
        </w:r>
      </w:hyperlink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районной Думы в соответствии с законом Волгоградской области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подлежит официальному опубликованию  после его государственной регистрации. 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опубликования, за исключением пункта 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который вступает в силу с 01.01.2021.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56" w:rsidRPr="00211B37" w:rsidRDefault="00571856" w:rsidP="0021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856" w:rsidRPr="00211B37" w:rsidSect="00CB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10F7"/>
    <w:multiLevelType w:val="multilevel"/>
    <w:tmpl w:val="0726C16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4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B37"/>
    <w:rsid w:val="000671CF"/>
    <w:rsid w:val="0014248D"/>
    <w:rsid w:val="001A7A8F"/>
    <w:rsid w:val="00211B37"/>
    <w:rsid w:val="004B14D6"/>
    <w:rsid w:val="00571856"/>
    <w:rsid w:val="00AC6497"/>
    <w:rsid w:val="00AF1BFD"/>
    <w:rsid w:val="00CB11EC"/>
    <w:rsid w:val="00F4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2020-11-20T11:07:00Z</cp:lastPrinted>
  <dcterms:created xsi:type="dcterms:W3CDTF">2020-11-20T04:14:00Z</dcterms:created>
  <dcterms:modified xsi:type="dcterms:W3CDTF">2020-11-23T06:44:00Z</dcterms:modified>
</cp:coreProperties>
</file>