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1DC">
      <w:pPr>
        <w:framePr w:h="1373" w:hSpace="10080" w:wrap="notBeside" w:vAnchor="text" w:hAnchor="margin" w:x="43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C91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954C91">
      <w:pPr>
        <w:framePr w:h="1373" w:hSpace="10080" w:wrap="notBeside" w:vAnchor="text" w:hAnchor="margin" w:x="4374" w:y="1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1173" w:right="597" w:bottom="360" w:left="1390" w:header="720" w:footer="720" w:gutter="0"/>
          <w:cols w:space="720"/>
          <w:noEndnote/>
        </w:sectPr>
      </w:pPr>
    </w:p>
    <w:p w:rsidR="00000000" w:rsidRDefault="00954C91">
      <w:pPr>
        <w:shd w:val="clear" w:color="auto" w:fill="FFFFFF"/>
        <w:spacing w:before="29" w:line="413" w:lineRule="exact"/>
        <w:ind w:right="38"/>
        <w:jc w:val="center"/>
      </w:pPr>
      <w:r>
        <w:rPr>
          <w:rFonts w:eastAsia="Times New Roman"/>
          <w:b/>
          <w:bCs/>
          <w:color w:val="000000"/>
          <w:spacing w:val="-1"/>
          <w:sz w:val="36"/>
          <w:szCs w:val="36"/>
        </w:rPr>
        <w:t>АДМИНИСТРАЦИЯ</w:t>
      </w:r>
    </w:p>
    <w:p w:rsidR="00000000" w:rsidRDefault="00954C91">
      <w:pPr>
        <w:shd w:val="clear" w:color="auto" w:fill="FFFFFF"/>
        <w:spacing w:before="5" w:line="413" w:lineRule="exact"/>
        <w:ind w:left="1488" w:right="672" w:hanging="341"/>
      </w:pPr>
      <w:r>
        <w:rPr>
          <w:rFonts w:eastAsia="Times New Roman"/>
          <w:b/>
          <w:bCs/>
          <w:color w:val="000000"/>
          <w:spacing w:val="-4"/>
          <w:sz w:val="36"/>
          <w:szCs w:val="36"/>
        </w:rPr>
        <w:t xml:space="preserve">КУМЫЛЖЕНСКОГО МУНИЦИПАЛЬНОГО </w:t>
      </w:r>
      <w:r>
        <w:rPr>
          <w:rFonts w:eastAsia="Times New Roman"/>
          <w:b/>
          <w:bCs/>
          <w:color w:val="000000"/>
          <w:spacing w:val="3"/>
          <w:sz w:val="36"/>
          <w:szCs w:val="36"/>
        </w:rPr>
        <w:t>РАЙОНА ВОЛГОГРАДСКОЙ ОБЛАСТИ</w:t>
      </w:r>
    </w:p>
    <w:p w:rsidR="00000000" w:rsidRDefault="00954C91">
      <w:pPr>
        <w:shd w:val="clear" w:color="auto" w:fill="FFFFFF"/>
        <w:spacing w:before="269"/>
        <w:ind w:right="38"/>
        <w:jc w:val="center"/>
      </w:pPr>
      <w:r>
        <w:rPr>
          <w:rFonts w:eastAsia="Times New Roman"/>
          <w:b/>
          <w:bCs/>
          <w:color w:val="000000"/>
          <w:spacing w:val="-3"/>
          <w:sz w:val="36"/>
          <w:szCs w:val="36"/>
        </w:rPr>
        <w:t>ПОСТАНОВЛЕНИЕ</w:t>
      </w:r>
    </w:p>
    <w:p w:rsidR="00000000" w:rsidRDefault="00954C91">
      <w:pPr>
        <w:shd w:val="clear" w:color="auto" w:fill="FFFFFF"/>
        <w:spacing w:before="269"/>
        <w:ind w:right="38"/>
        <w:jc w:val="center"/>
        <w:sectPr w:rsidR="00000000">
          <w:type w:val="continuous"/>
          <w:pgSz w:w="11909" w:h="16834"/>
          <w:pgMar w:top="1173" w:right="597" w:bottom="360" w:left="1390" w:header="720" w:footer="720" w:gutter="0"/>
          <w:cols w:space="60"/>
          <w:noEndnote/>
        </w:sectPr>
      </w:pPr>
    </w:p>
    <w:p w:rsidR="00000000" w:rsidRDefault="00C851DC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198120</wp:posOffset>
                </wp:positionV>
                <wp:extent cx="58521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45pt,15.6pt" to="46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W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" o:allowincell="f" strokeweight="2.4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301625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45pt,23.75pt" to="468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S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" o:allowincell="f" strokeweight=".5pt">
                <w10:wrap anchorx="margin"/>
              </v:line>
            </w:pict>
          </mc:Fallback>
        </mc:AlternateContent>
      </w:r>
    </w:p>
    <w:p w:rsidR="00C851DC" w:rsidRDefault="00C851DC">
      <w:pPr>
        <w:shd w:val="clear" w:color="auto" w:fill="FFFFFF"/>
        <w:spacing w:line="254" w:lineRule="exact"/>
        <w:rPr>
          <w:rFonts w:ascii="Arial" w:eastAsia="Times New Roman" w:hAnsi="Arial"/>
          <w:b/>
          <w:bCs/>
          <w:color w:val="000000"/>
          <w:spacing w:val="8"/>
          <w:w w:val="171"/>
          <w:sz w:val="26"/>
          <w:szCs w:val="26"/>
        </w:rPr>
      </w:pPr>
    </w:p>
    <w:p w:rsidR="00C851DC" w:rsidRDefault="00C851DC">
      <w:pPr>
        <w:shd w:val="clear" w:color="auto" w:fill="FFFFFF"/>
        <w:spacing w:line="254" w:lineRule="exact"/>
        <w:rPr>
          <w:rFonts w:ascii="Arial" w:eastAsia="Times New Roman" w:hAnsi="Arial"/>
          <w:b/>
          <w:bCs/>
          <w:color w:val="000000"/>
          <w:spacing w:val="8"/>
          <w:w w:val="171"/>
          <w:sz w:val="26"/>
          <w:szCs w:val="26"/>
        </w:rPr>
      </w:pPr>
    </w:p>
    <w:p w:rsidR="00C851DC" w:rsidRDefault="00C851DC">
      <w:pPr>
        <w:shd w:val="clear" w:color="auto" w:fill="FFFFFF"/>
        <w:spacing w:line="254" w:lineRule="exact"/>
        <w:rPr>
          <w:rFonts w:ascii="Arial" w:eastAsia="Times New Roman" w:hAnsi="Arial"/>
          <w:b/>
          <w:bCs/>
          <w:color w:val="000000"/>
          <w:spacing w:val="8"/>
          <w:w w:val="171"/>
          <w:sz w:val="26"/>
          <w:szCs w:val="26"/>
        </w:rPr>
      </w:pPr>
    </w:p>
    <w:p w:rsidR="00C851DC" w:rsidRPr="00C851DC" w:rsidRDefault="00C851DC" w:rsidP="00C851DC">
      <w:pPr>
        <w:rPr>
          <w:rFonts w:eastAsia="Times New Roman"/>
          <w:w w:val="171"/>
        </w:rPr>
      </w:pPr>
      <w:r w:rsidRPr="00C851DC">
        <w:rPr>
          <w:rFonts w:eastAsia="Times New Roman"/>
          <w:w w:val="171"/>
        </w:rPr>
        <w:t>От 21.05.2012г. №333</w:t>
      </w:r>
    </w:p>
    <w:p w:rsidR="00000000" w:rsidRDefault="00C851DC">
      <w:pPr>
        <w:shd w:val="clear" w:color="auto" w:fill="FFFFFF"/>
        <w:spacing w:line="254" w:lineRule="exact"/>
      </w:pPr>
      <w:r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="00954C91">
        <w:rPr>
          <w:rFonts w:eastAsia="Times New Roman"/>
          <w:color w:val="000000"/>
          <w:spacing w:val="-12"/>
          <w:sz w:val="24"/>
          <w:szCs w:val="24"/>
        </w:rPr>
        <w:t xml:space="preserve">«О выдаче разрешения на право организации </w:t>
      </w:r>
      <w:r w:rsidR="00954C91">
        <w:rPr>
          <w:rFonts w:eastAsia="Times New Roman"/>
          <w:color w:val="000000"/>
          <w:spacing w:val="-11"/>
          <w:sz w:val="24"/>
          <w:szCs w:val="24"/>
        </w:rPr>
        <w:t>розничного рынка».</w:t>
      </w:r>
    </w:p>
    <w:p w:rsidR="00000000" w:rsidRDefault="00954C91">
      <w:pPr>
        <w:shd w:val="clear" w:color="auto" w:fill="FFFFFF"/>
        <w:spacing w:line="254" w:lineRule="exact"/>
        <w:sectPr w:rsidR="00000000">
          <w:type w:val="continuous"/>
          <w:pgSz w:w="11909" w:h="16834"/>
          <w:pgMar w:top="1173" w:right="6271" w:bottom="360" w:left="1390" w:header="720" w:footer="720" w:gutter="0"/>
          <w:cols w:space="60"/>
          <w:noEndnote/>
        </w:sectPr>
      </w:pPr>
    </w:p>
    <w:p w:rsidR="00000000" w:rsidRDefault="00954C91">
      <w:pPr>
        <w:shd w:val="clear" w:color="auto" w:fill="FFFFFF"/>
        <w:spacing w:before="643" w:line="274" w:lineRule="exact"/>
        <w:ind w:right="14" w:firstLine="566"/>
        <w:jc w:val="both"/>
      </w:pPr>
      <w:proofErr w:type="gramStart"/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Во исполнение Федерального закона от 30 декабря 2006 года N 271-ФЗ "О розничных </w:t>
      </w:r>
      <w:r>
        <w:rPr>
          <w:rFonts w:eastAsia="Times New Roman"/>
          <w:color w:val="000000"/>
          <w:sz w:val="24"/>
          <w:szCs w:val="24"/>
        </w:rPr>
        <w:t xml:space="preserve">рынках и о внесении изменений в Трудовой кодекс Российской Федерации", руководствуясь </w:t>
      </w:r>
      <w:r>
        <w:rPr>
          <w:rFonts w:eastAsia="Times New Roman"/>
          <w:color w:val="000000"/>
          <w:spacing w:val="2"/>
          <w:sz w:val="24"/>
          <w:szCs w:val="24"/>
        </w:rPr>
        <w:t>постановлением Правительства Российской Федерации от 10 марта 2007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года N 148 "Об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утверждении </w:t>
      </w:r>
      <w:r>
        <w:rPr>
          <w:rFonts w:eastAsia="Times New Roman"/>
          <w:color w:val="000000"/>
          <w:spacing w:val="3"/>
          <w:sz w:val="24"/>
          <w:szCs w:val="24"/>
          <w:lang w:val="en-US"/>
        </w:rPr>
        <w:t>I</w:t>
      </w:r>
      <w:r w:rsidRPr="00C851D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[ранил выдачи разрешений на право </w:t>
      </w:r>
      <w:r w:rsidRPr="00C851DC">
        <w:rPr>
          <w:rFonts w:eastAsia="Times New Roman"/>
          <w:bCs/>
          <w:color w:val="000000"/>
          <w:spacing w:val="3"/>
          <w:sz w:val="24"/>
          <w:szCs w:val="24"/>
        </w:rPr>
        <w:t>организации розничного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C851DC">
        <w:rPr>
          <w:rFonts w:eastAsia="Times New Roman"/>
          <w:color w:val="000000"/>
          <w:spacing w:val="3"/>
          <w:sz w:val="24"/>
          <w:szCs w:val="24"/>
        </w:rPr>
        <w:t>рынка",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постановлением Главы Администрации Волгоградской области от 4 мая 2007 г. N 722 "Об </w:t>
      </w:r>
      <w:r>
        <w:rPr>
          <w:rFonts w:eastAsia="Times New Roman"/>
          <w:color w:val="000000"/>
          <w:spacing w:val="2"/>
          <w:sz w:val="24"/>
          <w:szCs w:val="24"/>
        </w:rPr>
        <w:t>организации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розничных рынков на территории Волгоградской области" и на основа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нии </w:t>
      </w:r>
      <w:r>
        <w:rPr>
          <w:rFonts w:eastAsia="Times New Roman"/>
          <w:color w:val="000000"/>
          <w:sz w:val="24"/>
          <w:szCs w:val="24"/>
        </w:rPr>
        <w:t>поступившего заявления от 26.04.2012 года МУП «Кумылженский муниципальный рынок»</w:t>
      </w:r>
    </w:p>
    <w:p w:rsidR="00000000" w:rsidRDefault="00954C91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постановляю:</w:t>
      </w:r>
    </w:p>
    <w:p w:rsidR="00000000" w:rsidRDefault="00954C91" w:rsidP="00C851DC">
      <w:pPr>
        <w:numPr>
          <w:ilvl w:val="0"/>
          <w:numId w:val="1"/>
        </w:numPr>
        <w:shd w:val="clear" w:color="auto" w:fill="FFFFFF"/>
        <w:tabs>
          <w:tab w:val="left" w:pos="998"/>
          <w:tab w:val="left" w:pos="3206"/>
        </w:tabs>
        <w:spacing w:line="274" w:lineRule="exact"/>
        <w:ind w:left="5" w:firstLine="571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Выдать разрешение на право организации роз</w:t>
      </w:r>
      <w:r w:rsidR="00C851DC">
        <w:rPr>
          <w:rFonts w:eastAsia="Times New Roman"/>
          <w:color w:val="000000"/>
          <w:spacing w:val="5"/>
          <w:sz w:val="24"/>
          <w:szCs w:val="24"/>
        </w:rPr>
        <w:t xml:space="preserve">ничного универсального рынка </w:t>
      </w:r>
      <w:r>
        <w:rPr>
          <w:rFonts w:eastAsia="Times New Roman"/>
          <w:color w:val="000000"/>
          <w:spacing w:val="5"/>
          <w:sz w:val="24"/>
          <w:szCs w:val="24"/>
        </w:rPr>
        <w:t>по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 w:rsidR="00C851DC">
        <w:rPr>
          <w:rFonts w:eastAsia="Times New Roman"/>
          <w:color w:val="000000"/>
          <w:spacing w:val="1"/>
          <w:sz w:val="24"/>
          <w:szCs w:val="24"/>
        </w:rPr>
        <w:t xml:space="preserve">адресу: Волгоградская область, Кумылженский район, </w:t>
      </w:r>
      <w:r>
        <w:rPr>
          <w:rFonts w:eastAsia="Times New Roman"/>
          <w:color w:val="000000"/>
          <w:spacing w:val="1"/>
          <w:sz w:val="24"/>
          <w:szCs w:val="24"/>
        </w:rPr>
        <w:t>станица Кумы</w:t>
      </w:r>
      <w:r w:rsidR="00C851DC">
        <w:rPr>
          <w:rFonts w:eastAsia="Times New Roman"/>
          <w:color w:val="000000"/>
          <w:spacing w:val="1"/>
          <w:sz w:val="24"/>
          <w:szCs w:val="24"/>
        </w:rPr>
        <w:t xml:space="preserve">лженская, улица </w:t>
      </w:r>
      <w:r w:rsidR="00C851DC">
        <w:rPr>
          <w:rFonts w:eastAsia="Times New Roman"/>
          <w:color w:val="000000"/>
          <w:sz w:val="24"/>
          <w:szCs w:val="24"/>
        </w:rPr>
        <w:t xml:space="preserve">Пушкина, 2 «А» муниципальному </w:t>
      </w:r>
      <w:r>
        <w:rPr>
          <w:rFonts w:eastAsia="Times New Roman"/>
          <w:color w:val="000000"/>
          <w:sz w:val="24"/>
          <w:szCs w:val="24"/>
        </w:rPr>
        <w:t>унита</w:t>
      </w:r>
      <w:r w:rsidR="00C851DC">
        <w:rPr>
          <w:rFonts w:eastAsia="Times New Roman"/>
          <w:color w:val="000000"/>
          <w:sz w:val="24"/>
          <w:szCs w:val="24"/>
        </w:rPr>
        <w:t xml:space="preserve">рному предприятию «Кумылженский </w:t>
      </w:r>
      <w:r>
        <w:rPr>
          <w:rFonts w:eastAsia="Times New Roman"/>
          <w:color w:val="000000"/>
          <w:sz w:val="24"/>
          <w:szCs w:val="24"/>
        </w:rPr>
        <w:t>муниципальный рынок» сроком на 5 лет с 08.06.2012г. по 08.06. 2017г.</w:t>
      </w:r>
    </w:p>
    <w:p w:rsidR="00000000" w:rsidRDefault="00954C91" w:rsidP="00C851DC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5" w:firstLine="571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Постановление Главы администрации Кумылженского муниципального района от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07.06.20</w:t>
      </w:r>
      <w:r>
        <w:rPr>
          <w:rFonts w:eastAsia="Times New Roman"/>
          <w:color w:val="000000"/>
          <w:spacing w:val="4"/>
          <w:sz w:val="24"/>
          <w:szCs w:val="24"/>
        </w:rPr>
        <w:t>07г. N 296 "О выдаче разрешения на право организации розничного рынка" считать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утратившим силу с 08.06.2012г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..</w:t>
      </w:r>
      <w:proofErr w:type="gramEnd"/>
    </w:p>
    <w:p w:rsidR="00000000" w:rsidRDefault="00954C91" w:rsidP="00C851DC">
      <w:pPr>
        <w:shd w:val="clear" w:color="auto" w:fill="FFFFFF"/>
        <w:tabs>
          <w:tab w:val="left" w:pos="917"/>
        </w:tabs>
        <w:spacing w:line="274" w:lineRule="exact"/>
        <w:ind w:left="19" w:firstLine="562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proofErr w:type="gramStart"/>
      <w:r w:rsidR="00C851DC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="00C851DC">
        <w:rPr>
          <w:rFonts w:eastAsia="Times New Roman"/>
          <w:color w:val="000000"/>
          <w:sz w:val="24"/>
          <w:szCs w:val="24"/>
        </w:rPr>
        <w:t xml:space="preserve"> исполнением данного  постановления  возложить  </w:t>
      </w:r>
      <w:r>
        <w:rPr>
          <w:rFonts w:eastAsia="Times New Roman"/>
          <w:color w:val="000000"/>
          <w:sz w:val="24"/>
          <w:szCs w:val="24"/>
        </w:rPr>
        <w:t>на заместителя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Главы  по  экономике  -  начальника  отдела экономики,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тор</w:t>
      </w:r>
      <w:r w:rsidR="00C851DC">
        <w:rPr>
          <w:rFonts w:eastAsia="Times New Roman"/>
          <w:color w:val="000000"/>
          <w:spacing w:val="4"/>
          <w:sz w:val="24"/>
          <w:szCs w:val="24"/>
        </w:rPr>
        <w:t xml:space="preserve">говли  и  бухгалтерского  учета </w:t>
      </w:r>
      <w:r>
        <w:rPr>
          <w:rFonts w:eastAsia="Times New Roman"/>
          <w:color w:val="000000"/>
          <w:sz w:val="24"/>
          <w:szCs w:val="24"/>
        </w:rPr>
        <w:t>администрации Кумылженского муниципального района Разуваеву Л.Н.</w:t>
      </w:r>
    </w:p>
    <w:p w:rsidR="00000000" w:rsidRDefault="00954C91" w:rsidP="00C851DC">
      <w:pPr>
        <w:shd w:val="clear" w:color="auto" w:fill="FFFFFF"/>
        <w:tabs>
          <w:tab w:val="left" w:pos="1147"/>
        </w:tabs>
        <w:spacing w:after="187" w:line="274" w:lineRule="exact"/>
        <w:ind w:left="19" w:firstLine="557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Настоящее   постановление   вступает   в   силу   со   </w:t>
      </w:r>
      <w:r w:rsidR="00C851DC">
        <w:rPr>
          <w:rFonts w:eastAsia="Times New Roman"/>
          <w:color w:val="000000"/>
          <w:sz w:val="24"/>
          <w:szCs w:val="24"/>
        </w:rPr>
        <w:t xml:space="preserve">дня   подписания   и   подлежит </w:t>
      </w:r>
      <w:r>
        <w:rPr>
          <w:rFonts w:eastAsia="Times New Roman"/>
          <w:color w:val="000000"/>
          <w:spacing w:val="2"/>
          <w:sz w:val="24"/>
          <w:szCs w:val="24"/>
        </w:rPr>
        <w:t>опубликованию в газете «Волгоградская правда», районной газете «</w:t>
      </w:r>
      <w:r w:rsidR="00C851DC">
        <w:rPr>
          <w:rFonts w:eastAsia="Times New Roman"/>
          <w:color w:val="000000"/>
          <w:spacing w:val="2"/>
          <w:sz w:val="24"/>
          <w:szCs w:val="24"/>
        </w:rPr>
        <w:t xml:space="preserve">Победа» и размещению в </w:t>
      </w:r>
      <w:r>
        <w:rPr>
          <w:rFonts w:eastAsia="Times New Roman"/>
          <w:color w:val="000000"/>
          <w:spacing w:val="7"/>
          <w:sz w:val="24"/>
          <w:szCs w:val="24"/>
        </w:rPr>
        <w:t>сети Интернет на сайте Кумылженского му</w:t>
      </w:r>
      <w:bookmarkStart w:id="0" w:name="_GoBack"/>
      <w:bookmarkEnd w:id="0"/>
      <w:r>
        <w:rPr>
          <w:rFonts w:eastAsia="Times New Roman"/>
          <w:color w:val="000000"/>
          <w:spacing w:val="7"/>
          <w:sz w:val="24"/>
          <w:szCs w:val="24"/>
        </w:rPr>
        <w:t xml:space="preserve">ниципального </w:t>
      </w:r>
      <w:r w:rsidR="00C851DC">
        <w:rPr>
          <w:rFonts w:eastAsia="Times New Roman"/>
          <w:color w:val="000000"/>
          <w:spacing w:val="7"/>
          <w:sz w:val="24"/>
          <w:szCs w:val="24"/>
        </w:rPr>
        <w:t xml:space="preserve">района в течение 15 дней со дня </w:t>
      </w:r>
      <w:r>
        <w:rPr>
          <w:rFonts w:eastAsia="Times New Roman"/>
          <w:color w:val="000000"/>
          <w:spacing w:val="-4"/>
          <w:sz w:val="24"/>
          <w:szCs w:val="24"/>
        </w:rPr>
        <w:t>принятия.</w:t>
      </w:r>
    </w:p>
    <w:p w:rsidR="00000000" w:rsidRDefault="00954C91">
      <w:pPr>
        <w:shd w:val="clear" w:color="auto" w:fill="FFFFFF"/>
        <w:tabs>
          <w:tab w:val="left" w:pos="1147"/>
        </w:tabs>
        <w:spacing w:after="187" w:line="274" w:lineRule="exact"/>
        <w:ind w:left="19" w:firstLine="557"/>
        <w:sectPr w:rsidR="00000000">
          <w:type w:val="continuous"/>
          <w:pgSz w:w="11909" w:h="16834"/>
          <w:pgMar w:top="1173" w:right="597" w:bottom="360" w:left="1390" w:header="720" w:footer="720" w:gutter="0"/>
          <w:cols w:space="60"/>
          <w:noEndnote/>
        </w:sectPr>
      </w:pPr>
    </w:p>
    <w:p w:rsidR="00000000" w:rsidRDefault="00954C91">
      <w:pPr>
        <w:framePr w:h="2717" w:hSpace="38" w:wrap="notBeside" w:vAnchor="text" w:hAnchor="margin" w:x="3203" w:y="1"/>
        <w:rPr>
          <w:rFonts w:ascii="Arial" w:hAnsi="Arial" w:cs="Arial"/>
          <w:sz w:val="24"/>
          <w:szCs w:val="24"/>
        </w:rPr>
      </w:pPr>
    </w:p>
    <w:p w:rsidR="00000000" w:rsidRDefault="00954C91">
      <w:pPr>
        <w:framePr w:h="470" w:hRule="exact" w:hSpace="38" w:wrap="notBeside" w:vAnchor="text" w:hAnchor="margin" w:x="3279" w:y="779"/>
        <w:shd w:val="clear" w:color="auto" w:fill="FFFFFF"/>
      </w:pPr>
    </w:p>
    <w:p w:rsidR="00000000" w:rsidRDefault="00954C91">
      <w:pPr>
        <w:shd w:val="clear" w:color="auto" w:fill="FFFFFF"/>
        <w:spacing w:before="912" w:line="278" w:lineRule="exact"/>
        <w:ind w:left="5" w:right="480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Глава Кумылженского </w:t>
      </w:r>
      <w:r>
        <w:rPr>
          <w:rFonts w:eastAsia="Times New Roman"/>
          <w:color w:val="000000"/>
          <w:spacing w:val="-3"/>
          <w:sz w:val="24"/>
          <w:szCs w:val="24"/>
        </w:rPr>
        <w:t>муниципального района</w:t>
      </w:r>
    </w:p>
    <w:p w:rsidR="00000000" w:rsidRDefault="00954C91">
      <w:pPr>
        <w:shd w:val="clear" w:color="auto" w:fill="FFFFFF"/>
        <w:spacing w:before="288"/>
        <w:ind w:left="10"/>
      </w:pPr>
      <w:r>
        <w:rPr>
          <w:rFonts w:eastAsia="Times New Roman"/>
          <w:color w:val="000000"/>
          <w:sz w:val="24"/>
          <w:szCs w:val="24"/>
        </w:rPr>
        <w:t>Начальник правового отдела</w:t>
      </w:r>
    </w:p>
    <w:p w:rsidR="00C851DC" w:rsidRDefault="00954C91">
      <w:pPr>
        <w:shd w:val="clear" w:color="auto" w:fill="FFFFFF"/>
        <w:spacing w:before="970" w:line="566" w:lineRule="exact"/>
      </w:pPr>
      <w:r>
        <w:br w:type="column"/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lastRenderedPageBreak/>
        <w:t>Г.А.Шев</w:t>
      </w:r>
      <w:r>
        <w:rPr>
          <w:rFonts w:eastAsia="Times New Roman"/>
          <w:color w:val="000000"/>
          <w:spacing w:val="-3"/>
          <w:sz w:val="24"/>
          <w:szCs w:val="24"/>
        </w:rPr>
        <w:t>цов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И.И.Якубова</w:t>
      </w:r>
      <w:proofErr w:type="spellEnd"/>
    </w:p>
    <w:sectPr w:rsidR="00C851DC">
      <w:type w:val="continuous"/>
      <w:pgSz w:w="11909" w:h="16834"/>
      <w:pgMar w:top="1173" w:right="1403" w:bottom="360" w:left="1419" w:header="720" w:footer="720" w:gutter="0"/>
      <w:cols w:num="2" w:space="720" w:equalWidth="0">
        <w:col w:w="3000" w:space="4790"/>
        <w:col w:w="12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408"/>
    <w:multiLevelType w:val="singleLevel"/>
    <w:tmpl w:val="659C734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C"/>
    <w:rsid w:val="00954C91"/>
    <w:rsid w:val="00C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2012-05-28T11:39:00Z</dcterms:created>
  <dcterms:modified xsi:type="dcterms:W3CDTF">2012-05-28T11:39:00Z</dcterms:modified>
</cp:coreProperties>
</file>