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D6" w:rsidRDefault="001F56D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F56D6" w:rsidRDefault="001F56D6">
      <w:pPr>
        <w:pStyle w:val="ConsPlusNormal"/>
      </w:pPr>
    </w:p>
    <w:p w:rsidR="001F56D6" w:rsidRDefault="001F56D6">
      <w:pPr>
        <w:pStyle w:val="ConsPlusTitle"/>
        <w:jc w:val="center"/>
      </w:pPr>
      <w:r>
        <w:t>ПРАВИТЕЛЬСТВО ВОЛГОГРАДСКОЙ ОБЛАСТИ</w:t>
      </w:r>
    </w:p>
    <w:p w:rsidR="001F56D6" w:rsidRDefault="001F56D6">
      <w:pPr>
        <w:pStyle w:val="ConsPlusTitle"/>
        <w:jc w:val="center"/>
      </w:pPr>
    </w:p>
    <w:p w:rsidR="001F56D6" w:rsidRDefault="001F56D6">
      <w:pPr>
        <w:pStyle w:val="ConsPlusTitle"/>
        <w:jc w:val="center"/>
      </w:pPr>
      <w:r>
        <w:t>ПОСТАНОВЛЕНИЕ</w:t>
      </w:r>
    </w:p>
    <w:p w:rsidR="001F56D6" w:rsidRDefault="001F56D6">
      <w:pPr>
        <w:pStyle w:val="ConsPlusTitle"/>
        <w:jc w:val="center"/>
      </w:pPr>
      <w:r>
        <w:t>от 23 декабря 2013 г. N 768-п</w:t>
      </w:r>
    </w:p>
    <w:p w:rsidR="001F56D6" w:rsidRDefault="001F56D6">
      <w:pPr>
        <w:pStyle w:val="ConsPlusTitle"/>
        <w:jc w:val="center"/>
      </w:pPr>
    </w:p>
    <w:p w:rsidR="001F56D6" w:rsidRDefault="001F56D6">
      <w:pPr>
        <w:pStyle w:val="ConsPlusTitle"/>
        <w:jc w:val="center"/>
      </w:pPr>
      <w:r>
        <w:t>ОБ УТВЕРЖДЕНИИ ГОСУДАРСТВЕННОЙ ПРОГРАММЫ</w:t>
      </w:r>
    </w:p>
    <w:p w:rsidR="001F56D6" w:rsidRDefault="001F56D6">
      <w:pPr>
        <w:pStyle w:val="ConsPlusTitle"/>
        <w:jc w:val="center"/>
      </w:pPr>
      <w:r>
        <w:t>ВОЛГОГРАДСКОЙ ОБЛАСТИ "ОКАЗАНИЕ СОДЕЙСТВИЯ ДОБРОВОЛЬНОМУ</w:t>
      </w:r>
    </w:p>
    <w:p w:rsidR="001F56D6" w:rsidRDefault="001F56D6">
      <w:pPr>
        <w:pStyle w:val="ConsPlusTitle"/>
        <w:jc w:val="center"/>
      </w:pPr>
      <w:r>
        <w:t>ПЕРЕСЕЛЕНИЮ В РОССИЙСКУЮ ФЕДЕРАЦИЮ СООТЕЧЕСТВЕННИКОВ,</w:t>
      </w:r>
    </w:p>
    <w:p w:rsidR="001F56D6" w:rsidRDefault="001F56D6">
      <w:pPr>
        <w:pStyle w:val="ConsPlusTitle"/>
        <w:jc w:val="center"/>
      </w:pPr>
      <w:r>
        <w:t>ПРОЖИВАЮЩИХ ЗА РУБЕЖОМ" НА 2014 - 2020 ГОДЫ</w:t>
      </w:r>
    </w:p>
    <w:p w:rsidR="001F56D6" w:rsidRDefault="001F56D6">
      <w:pPr>
        <w:pStyle w:val="ConsPlusNormal"/>
        <w:jc w:val="center"/>
      </w:pPr>
      <w:r>
        <w:t>(в ред. постановлений Администрации Волгоградской обл.</w:t>
      </w:r>
    </w:p>
    <w:p w:rsidR="001F56D6" w:rsidRDefault="001F56D6">
      <w:pPr>
        <w:pStyle w:val="ConsPlusNormal"/>
        <w:jc w:val="center"/>
      </w:pPr>
      <w:r>
        <w:t xml:space="preserve">от 31.12.2014 </w:t>
      </w:r>
      <w:hyperlink r:id="rId5" w:history="1">
        <w:r>
          <w:rPr>
            <w:color w:val="0000FF"/>
          </w:rPr>
          <w:t>N 137-п</w:t>
        </w:r>
      </w:hyperlink>
      <w:r>
        <w:t xml:space="preserve">, от 24.08.2015 </w:t>
      </w:r>
      <w:hyperlink r:id="rId6" w:history="1">
        <w:r>
          <w:rPr>
            <w:color w:val="0000FF"/>
          </w:rPr>
          <w:t>N 494-п</w:t>
        </w:r>
      </w:hyperlink>
      <w:r>
        <w:t>)</w:t>
      </w:r>
    </w:p>
    <w:p w:rsidR="001F56D6" w:rsidRDefault="001F56D6">
      <w:pPr>
        <w:pStyle w:val="ConsPlusNormal"/>
        <w:jc w:val="center"/>
      </w:pPr>
    </w:p>
    <w:p w:rsidR="001F56D6" w:rsidRDefault="001F56D6">
      <w:pPr>
        <w:pStyle w:val="ConsPlusNormal"/>
        <w:ind w:firstLine="540"/>
        <w:jc w:val="both"/>
      </w:pPr>
      <w:r>
        <w:t xml:space="preserve">В целях реализации </w:t>
      </w:r>
      <w:hyperlink r:id="rId7" w:history="1">
        <w:r>
          <w:rPr>
            <w:color w:val="0000FF"/>
          </w:rPr>
          <w:t>Указа</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Правительство Волгоградской области постановляет:</w:t>
      </w:r>
    </w:p>
    <w:p w:rsidR="001F56D6" w:rsidRDefault="001F56D6">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2014 - 2020 годы (далее именуется - государственная программа).</w:t>
      </w:r>
    </w:p>
    <w:p w:rsidR="001F56D6" w:rsidRDefault="001F56D6">
      <w:pPr>
        <w:pStyle w:val="ConsPlusNormal"/>
        <w:jc w:val="both"/>
      </w:pPr>
      <w:r>
        <w:t xml:space="preserve">(в ред. </w:t>
      </w:r>
      <w:hyperlink r:id="rId8"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2. Рекомендовать главам городских округов и муниципальных районов Волгоградской области:</w:t>
      </w:r>
    </w:p>
    <w:p w:rsidR="001F56D6" w:rsidRDefault="001F56D6">
      <w:pPr>
        <w:pStyle w:val="ConsPlusNormal"/>
        <w:ind w:firstLine="540"/>
        <w:jc w:val="both"/>
      </w:pPr>
      <w:r>
        <w:t xml:space="preserve">принять участие в реализации государственной </w:t>
      </w:r>
      <w:hyperlink w:anchor="P36" w:history="1">
        <w:r>
          <w:rPr>
            <w:color w:val="0000FF"/>
          </w:rPr>
          <w:t>программы</w:t>
        </w:r>
      </w:hyperlink>
      <w:r>
        <w:t>;</w:t>
      </w:r>
    </w:p>
    <w:p w:rsidR="001F56D6" w:rsidRDefault="001F56D6">
      <w:pPr>
        <w:pStyle w:val="ConsPlusNormal"/>
        <w:ind w:firstLine="540"/>
        <w:jc w:val="both"/>
      </w:pPr>
      <w:r>
        <w:t xml:space="preserve">определить уполномоченный орган, ответственный в пределах своих полномочий за реализацию государственной </w:t>
      </w:r>
      <w:hyperlink w:anchor="P36" w:history="1">
        <w:r>
          <w:rPr>
            <w:color w:val="0000FF"/>
          </w:rPr>
          <w:t>программы</w:t>
        </w:r>
      </w:hyperlink>
      <w:r>
        <w:t xml:space="preserve"> на подведомственной территории;</w:t>
      </w:r>
    </w:p>
    <w:p w:rsidR="001F56D6" w:rsidRDefault="001F56D6">
      <w:pPr>
        <w:pStyle w:val="ConsPlusNormal"/>
        <w:ind w:firstLine="540"/>
        <w:jc w:val="both"/>
      </w:pPr>
      <w:r>
        <w:t>создать муниципальную межведомственную комиссию по рассмотрению заявлений соотечественников и осуществлению оценки возможности их трудоустройства, включая занятия предпринимательской деятельностью и агропромышленным производством, получения профессионального образования, временного и постоянного жилищного обустройства.</w:t>
      </w:r>
    </w:p>
    <w:p w:rsidR="001F56D6" w:rsidRDefault="001F56D6">
      <w:pPr>
        <w:pStyle w:val="ConsPlusNormal"/>
        <w:ind w:firstLine="540"/>
        <w:jc w:val="both"/>
      </w:pPr>
      <w:r>
        <w:t>3. Настоящее постановление вступает в силу со дня его подписания и подлежит официальному опубликованию.</w:t>
      </w:r>
    </w:p>
    <w:p w:rsidR="001F56D6" w:rsidRDefault="001F56D6">
      <w:pPr>
        <w:pStyle w:val="ConsPlusNormal"/>
        <w:ind w:firstLine="540"/>
        <w:jc w:val="both"/>
      </w:pPr>
    </w:p>
    <w:p w:rsidR="001F56D6" w:rsidRDefault="001F56D6">
      <w:pPr>
        <w:pStyle w:val="ConsPlusNormal"/>
        <w:jc w:val="right"/>
      </w:pPr>
      <w:r>
        <w:t>Вице-губернатор - председатель</w:t>
      </w:r>
    </w:p>
    <w:p w:rsidR="001F56D6" w:rsidRDefault="001F56D6">
      <w:pPr>
        <w:pStyle w:val="ConsPlusNormal"/>
        <w:jc w:val="right"/>
      </w:pPr>
      <w:r>
        <w:t>Правительства Волгоградской области</w:t>
      </w:r>
    </w:p>
    <w:p w:rsidR="001F56D6" w:rsidRDefault="001F56D6">
      <w:pPr>
        <w:pStyle w:val="ConsPlusNormal"/>
        <w:jc w:val="right"/>
      </w:pPr>
      <w:r>
        <w:t>О.В.КЕРСАНОВ</w:t>
      </w: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jc w:val="right"/>
      </w:pPr>
      <w:r>
        <w:t>Утверждена</w:t>
      </w:r>
    </w:p>
    <w:p w:rsidR="001F56D6" w:rsidRDefault="001F56D6">
      <w:pPr>
        <w:pStyle w:val="ConsPlusNormal"/>
        <w:jc w:val="right"/>
      </w:pPr>
      <w:r>
        <w:t>постановлением</w:t>
      </w:r>
    </w:p>
    <w:p w:rsidR="001F56D6" w:rsidRDefault="001F56D6">
      <w:pPr>
        <w:pStyle w:val="ConsPlusNormal"/>
        <w:jc w:val="right"/>
      </w:pPr>
      <w:r>
        <w:t>Правительства</w:t>
      </w:r>
    </w:p>
    <w:p w:rsidR="001F56D6" w:rsidRDefault="001F56D6">
      <w:pPr>
        <w:pStyle w:val="ConsPlusNormal"/>
        <w:jc w:val="right"/>
      </w:pPr>
      <w:r>
        <w:t>Волгоградской области</w:t>
      </w:r>
    </w:p>
    <w:p w:rsidR="001F56D6" w:rsidRDefault="001F56D6">
      <w:pPr>
        <w:pStyle w:val="ConsPlusNormal"/>
        <w:jc w:val="right"/>
      </w:pPr>
      <w:r>
        <w:t>от 23 декабря 2013 г. N 768-п</w:t>
      </w:r>
    </w:p>
    <w:p w:rsidR="001F56D6" w:rsidRDefault="001F56D6">
      <w:pPr>
        <w:pStyle w:val="ConsPlusNormal"/>
        <w:ind w:firstLine="540"/>
        <w:jc w:val="both"/>
      </w:pPr>
    </w:p>
    <w:p w:rsidR="001F56D6" w:rsidRDefault="001F56D6">
      <w:pPr>
        <w:pStyle w:val="ConsPlusTitle"/>
        <w:jc w:val="center"/>
      </w:pPr>
      <w:bookmarkStart w:id="1" w:name="P36"/>
      <w:bookmarkEnd w:id="1"/>
      <w:r>
        <w:t>ГОСУДАРСТВЕННАЯ ПРОГРАММА</w:t>
      </w:r>
    </w:p>
    <w:p w:rsidR="001F56D6" w:rsidRDefault="001F56D6">
      <w:pPr>
        <w:pStyle w:val="ConsPlusTitle"/>
        <w:jc w:val="center"/>
      </w:pPr>
      <w:r>
        <w:t>ВОЛГОГРАДСКОЙ ОБЛАСТИ "ОКАЗАНИЕ СОДЕЙСТВИЯ ДОБРОВОЛЬНОМУ</w:t>
      </w:r>
    </w:p>
    <w:p w:rsidR="001F56D6" w:rsidRDefault="001F56D6">
      <w:pPr>
        <w:pStyle w:val="ConsPlusTitle"/>
        <w:jc w:val="center"/>
      </w:pPr>
      <w:r>
        <w:t>ПЕРЕСЕЛЕНИЮ В РОССИЙСКУЮ ФЕДЕРАЦИЮ СООТЕЧЕСТВЕННИКОВ,</w:t>
      </w:r>
    </w:p>
    <w:p w:rsidR="001F56D6" w:rsidRDefault="001F56D6">
      <w:pPr>
        <w:pStyle w:val="ConsPlusTitle"/>
        <w:jc w:val="center"/>
      </w:pPr>
      <w:r>
        <w:t>ПРОЖИВАЮЩИХ ЗА РУБЕЖОМ" НА 2014 - 2020 ГОДЫ</w:t>
      </w:r>
    </w:p>
    <w:p w:rsidR="001F56D6" w:rsidRDefault="001F56D6">
      <w:pPr>
        <w:pStyle w:val="ConsPlusNormal"/>
        <w:jc w:val="center"/>
      </w:pPr>
      <w:r>
        <w:t>(в ред. постановлений Администрации Волгоградской обл.</w:t>
      </w:r>
    </w:p>
    <w:p w:rsidR="001F56D6" w:rsidRDefault="001F56D6">
      <w:pPr>
        <w:pStyle w:val="ConsPlusNormal"/>
        <w:jc w:val="center"/>
      </w:pPr>
      <w:r>
        <w:lastRenderedPageBreak/>
        <w:t xml:space="preserve">от 31.12.2014 </w:t>
      </w:r>
      <w:hyperlink r:id="rId9" w:history="1">
        <w:r>
          <w:rPr>
            <w:color w:val="0000FF"/>
          </w:rPr>
          <w:t>N 137-п</w:t>
        </w:r>
      </w:hyperlink>
      <w:r>
        <w:t xml:space="preserve">, от 24.08.2015 </w:t>
      </w:r>
      <w:hyperlink r:id="rId10" w:history="1">
        <w:r>
          <w:rPr>
            <w:color w:val="0000FF"/>
          </w:rPr>
          <w:t>N 494-п</w:t>
        </w:r>
      </w:hyperlink>
      <w:r>
        <w:t>)</w:t>
      </w:r>
    </w:p>
    <w:p w:rsidR="001F56D6" w:rsidRDefault="001F56D6">
      <w:pPr>
        <w:pStyle w:val="ConsPlusNormal"/>
        <w:jc w:val="center"/>
      </w:pPr>
    </w:p>
    <w:p w:rsidR="001F56D6" w:rsidRDefault="001F56D6">
      <w:pPr>
        <w:pStyle w:val="ConsPlusNormal"/>
        <w:jc w:val="center"/>
      </w:pPr>
      <w:r>
        <w:t>Паспорт государственной программы Волгоградской области</w:t>
      </w:r>
    </w:p>
    <w:p w:rsidR="001F56D6" w:rsidRDefault="001F56D6">
      <w:pPr>
        <w:pStyle w:val="ConsPlusNormal"/>
        <w:jc w:val="center"/>
      </w:pPr>
      <w:r>
        <w:t>"Оказание содействия добровольному переселению в Российскую</w:t>
      </w:r>
    </w:p>
    <w:p w:rsidR="001F56D6" w:rsidRDefault="001F56D6">
      <w:pPr>
        <w:pStyle w:val="ConsPlusNormal"/>
        <w:jc w:val="center"/>
      </w:pPr>
      <w:r>
        <w:t>Федерацию соотечественников, проживающих за рубежом"</w:t>
      </w:r>
    </w:p>
    <w:p w:rsidR="001F56D6" w:rsidRDefault="001F56D6">
      <w:pPr>
        <w:pStyle w:val="ConsPlusNormal"/>
        <w:jc w:val="center"/>
      </w:pPr>
      <w:r>
        <w:t>на 2014 - 2020 годы</w:t>
      </w:r>
    </w:p>
    <w:p w:rsidR="001F56D6" w:rsidRDefault="001F56D6">
      <w:pPr>
        <w:pStyle w:val="ConsPlusNormal"/>
        <w:jc w:val="center"/>
      </w:pPr>
      <w:r>
        <w:t xml:space="preserve">(в ред. </w:t>
      </w:r>
      <w:hyperlink r:id="rId11"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31.12.2014 N 137-п)</w:t>
      </w:r>
    </w:p>
    <w:p w:rsidR="001F56D6" w:rsidRDefault="001F56D6">
      <w:pPr>
        <w:sectPr w:rsidR="001F56D6" w:rsidSect="006C7A3C">
          <w:pgSz w:w="11906" w:h="16838"/>
          <w:pgMar w:top="1134" w:right="850" w:bottom="1134" w:left="1701" w:header="708" w:footer="708" w:gutter="0"/>
          <w:cols w:space="708"/>
          <w:docGrid w:linePitch="360"/>
        </w:sectPr>
      </w:pPr>
    </w:p>
    <w:p w:rsidR="001F56D6" w:rsidRDefault="001F56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97"/>
        <w:gridCol w:w="5839"/>
      </w:tblGrid>
      <w:tr w:rsidR="001F56D6">
        <w:tc>
          <w:tcPr>
            <w:tcW w:w="3402" w:type="dxa"/>
            <w:tcBorders>
              <w:top w:val="nil"/>
              <w:left w:val="nil"/>
              <w:bottom w:val="nil"/>
              <w:right w:val="nil"/>
            </w:tcBorders>
          </w:tcPr>
          <w:p w:rsidR="001F56D6" w:rsidRDefault="001F56D6">
            <w:pPr>
              <w:pStyle w:val="ConsPlusNormal"/>
            </w:pPr>
            <w:r>
              <w:t>Ответственный исполнитель государственной программы</w:t>
            </w:r>
          </w:p>
        </w:tc>
        <w:tc>
          <w:tcPr>
            <w:tcW w:w="397" w:type="dxa"/>
            <w:tcBorders>
              <w:top w:val="nil"/>
              <w:left w:val="nil"/>
              <w:bottom w:val="nil"/>
              <w:right w:val="nil"/>
            </w:tcBorders>
          </w:tcPr>
          <w:p w:rsidR="001F56D6" w:rsidRDefault="001F56D6">
            <w:pPr>
              <w:pStyle w:val="ConsPlusNormal"/>
              <w:jc w:val="center"/>
            </w:pPr>
            <w:r>
              <w:t>-</w:t>
            </w:r>
          </w:p>
        </w:tc>
        <w:tc>
          <w:tcPr>
            <w:tcW w:w="5839" w:type="dxa"/>
            <w:tcBorders>
              <w:top w:val="nil"/>
              <w:left w:val="nil"/>
              <w:bottom w:val="nil"/>
              <w:right w:val="nil"/>
            </w:tcBorders>
          </w:tcPr>
          <w:p w:rsidR="001F56D6" w:rsidRDefault="001F56D6">
            <w:pPr>
              <w:pStyle w:val="ConsPlusNormal"/>
              <w:ind w:firstLine="283"/>
              <w:jc w:val="both"/>
            </w:pPr>
            <w:r>
              <w:t>комитет по труду и занятости населения Волгоградской области (далее именуется - Облкомтруд)</w:t>
            </w:r>
          </w:p>
        </w:tc>
      </w:tr>
      <w:tr w:rsidR="001F56D6">
        <w:tc>
          <w:tcPr>
            <w:tcW w:w="9638" w:type="dxa"/>
            <w:gridSpan w:val="3"/>
            <w:tcBorders>
              <w:top w:val="nil"/>
              <w:left w:val="nil"/>
              <w:bottom w:val="nil"/>
              <w:right w:val="nil"/>
            </w:tcBorders>
          </w:tcPr>
          <w:p w:rsidR="001F56D6" w:rsidRDefault="001F56D6">
            <w:pPr>
              <w:pStyle w:val="ConsPlusNormal"/>
              <w:jc w:val="both"/>
            </w:pPr>
            <w:r>
              <w:t xml:space="preserve">(в ред. </w:t>
            </w:r>
            <w:hyperlink r:id="rId12" w:history="1">
              <w:r>
                <w:rPr>
                  <w:color w:val="0000FF"/>
                </w:rPr>
                <w:t>постановления</w:t>
              </w:r>
            </w:hyperlink>
            <w:r>
              <w:t xml:space="preserve"> Администрации Волгоградской обл. от 24.08.2015 N 494-п)</w:t>
            </w:r>
          </w:p>
        </w:tc>
      </w:tr>
      <w:tr w:rsidR="001F56D6">
        <w:tc>
          <w:tcPr>
            <w:tcW w:w="3402" w:type="dxa"/>
            <w:tcBorders>
              <w:top w:val="nil"/>
              <w:left w:val="nil"/>
              <w:bottom w:val="nil"/>
              <w:right w:val="nil"/>
            </w:tcBorders>
          </w:tcPr>
          <w:p w:rsidR="001F56D6" w:rsidRDefault="001F56D6">
            <w:pPr>
              <w:pStyle w:val="ConsPlusNormal"/>
            </w:pPr>
            <w:r>
              <w:t>Соисполнитель государственной программы</w:t>
            </w:r>
          </w:p>
        </w:tc>
        <w:tc>
          <w:tcPr>
            <w:tcW w:w="397" w:type="dxa"/>
            <w:tcBorders>
              <w:top w:val="nil"/>
              <w:left w:val="nil"/>
              <w:bottom w:val="nil"/>
              <w:right w:val="nil"/>
            </w:tcBorders>
          </w:tcPr>
          <w:p w:rsidR="001F56D6" w:rsidRDefault="001F56D6">
            <w:pPr>
              <w:pStyle w:val="ConsPlusNormal"/>
              <w:jc w:val="center"/>
            </w:pPr>
            <w:r>
              <w:t>-</w:t>
            </w:r>
          </w:p>
        </w:tc>
        <w:tc>
          <w:tcPr>
            <w:tcW w:w="5839" w:type="dxa"/>
            <w:tcBorders>
              <w:top w:val="nil"/>
              <w:left w:val="nil"/>
              <w:bottom w:val="nil"/>
              <w:right w:val="nil"/>
            </w:tcBorders>
          </w:tcPr>
          <w:p w:rsidR="001F56D6" w:rsidRDefault="001F56D6">
            <w:pPr>
              <w:pStyle w:val="ConsPlusNormal"/>
              <w:ind w:firstLine="283"/>
              <w:jc w:val="both"/>
            </w:pPr>
            <w:r>
              <w:t>комитет здравоохранения Волгоградской области (далее именуется - Облздрав)</w:t>
            </w:r>
          </w:p>
        </w:tc>
      </w:tr>
      <w:tr w:rsidR="001F56D6">
        <w:tc>
          <w:tcPr>
            <w:tcW w:w="9638" w:type="dxa"/>
            <w:gridSpan w:val="3"/>
            <w:tcBorders>
              <w:top w:val="nil"/>
              <w:left w:val="nil"/>
              <w:bottom w:val="nil"/>
              <w:right w:val="nil"/>
            </w:tcBorders>
          </w:tcPr>
          <w:p w:rsidR="001F56D6" w:rsidRDefault="001F56D6">
            <w:pPr>
              <w:pStyle w:val="ConsPlusNormal"/>
              <w:jc w:val="both"/>
            </w:pPr>
            <w:r>
              <w:t xml:space="preserve">(в ред. </w:t>
            </w:r>
            <w:hyperlink r:id="rId13" w:history="1">
              <w:r>
                <w:rPr>
                  <w:color w:val="0000FF"/>
                </w:rPr>
                <w:t>постановления</w:t>
              </w:r>
            </w:hyperlink>
            <w:r>
              <w:t xml:space="preserve"> Администрации Волгоградской обл. от 24.08.2015 N 494-п)</w:t>
            </w:r>
          </w:p>
        </w:tc>
      </w:tr>
      <w:tr w:rsidR="001F56D6">
        <w:tc>
          <w:tcPr>
            <w:tcW w:w="3402" w:type="dxa"/>
            <w:tcBorders>
              <w:top w:val="nil"/>
              <w:left w:val="nil"/>
              <w:bottom w:val="nil"/>
              <w:right w:val="nil"/>
            </w:tcBorders>
          </w:tcPr>
          <w:p w:rsidR="001F56D6" w:rsidRDefault="001F56D6">
            <w:pPr>
              <w:pStyle w:val="ConsPlusNormal"/>
            </w:pPr>
            <w:r>
              <w:t>Цели государственной программы</w:t>
            </w:r>
          </w:p>
        </w:tc>
        <w:tc>
          <w:tcPr>
            <w:tcW w:w="397" w:type="dxa"/>
            <w:tcBorders>
              <w:top w:val="nil"/>
              <w:left w:val="nil"/>
              <w:bottom w:val="nil"/>
              <w:right w:val="nil"/>
            </w:tcBorders>
          </w:tcPr>
          <w:p w:rsidR="001F56D6" w:rsidRDefault="001F56D6">
            <w:pPr>
              <w:pStyle w:val="ConsPlusNormal"/>
              <w:jc w:val="center"/>
            </w:pPr>
            <w:r>
              <w:t>-</w:t>
            </w:r>
          </w:p>
        </w:tc>
        <w:tc>
          <w:tcPr>
            <w:tcW w:w="5839" w:type="dxa"/>
            <w:tcBorders>
              <w:top w:val="nil"/>
              <w:left w:val="nil"/>
              <w:bottom w:val="nil"/>
              <w:right w:val="nil"/>
            </w:tcBorders>
          </w:tcPr>
          <w:p w:rsidR="001F56D6" w:rsidRDefault="001F56D6">
            <w:pPr>
              <w:pStyle w:val="ConsPlusNormal"/>
              <w:ind w:firstLine="283"/>
              <w:jc w:val="both"/>
            </w:pPr>
            <w: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1F56D6" w:rsidRDefault="001F56D6">
            <w:pPr>
              <w:pStyle w:val="ConsPlusNormal"/>
              <w:ind w:firstLine="283"/>
              <w:jc w:val="both"/>
            </w:pPr>
            <w:r>
              <w:t>содействие социально-экономическому развитию и решению демографических проблем Волгоградской области</w:t>
            </w:r>
          </w:p>
        </w:tc>
      </w:tr>
      <w:tr w:rsidR="001F56D6">
        <w:tc>
          <w:tcPr>
            <w:tcW w:w="3402" w:type="dxa"/>
            <w:tcBorders>
              <w:top w:val="nil"/>
              <w:left w:val="nil"/>
              <w:bottom w:val="nil"/>
              <w:right w:val="nil"/>
            </w:tcBorders>
          </w:tcPr>
          <w:p w:rsidR="001F56D6" w:rsidRDefault="001F56D6">
            <w:pPr>
              <w:pStyle w:val="ConsPlusNormal"/>
            </w:pPr>
            <w:r>
              <w:t>Задачи государственной программы</w:t>
            </w:r>
          </w:p>
        </w:tc>
        <w:tc>
          <w:tcPr>
            <w:tcW w:w="397" w:type="dxa"/>
            <w:tcBorders>
              <w:top w:val="nil"/>
              <w:left w:val="nil"/>
              <w:bottom w:val="nil"/>
              <w:right w:val="nil"/>
            </w:tcBorders>
          </w:tcPr>
          <w:p w:rsidR="001F56D6" w:rsidRDefault="001F56D6">
            <w:pPr>
              <w:pStyle w:val="ConsPlusNormal"/>
              <w:jc w:val="center"/>
            </w:pPr>
            <w:r>
              <w:t>-</w:t>
            </w:r>
          </w:p>
        </w:tc>
        <w:tc>
          <w:tcPr>
            <w:tcW w:w="5839" w:type="dxa"/>
            <w:tcBorders>
              <w:top w:val="nil"/>
              <w:left w:val="nil"/>
              <w:bottom w:val="nil"/>
              <w:right w:val="nil"/>
            </w:tcBorders>
          </w:tcPr>
          <w:p w:rsidR="001F56D6" w:rsidRDefault="001F56D6">
            <w:pPr>
              <w:pStyle w:val="ConsPlusNormal"/>
              <w:ind w:firstLine="283"/>
              <w:jc w:val="both"/>
            </w:pPr>
            <w:r>
              <w:t>обеспечение процесса добровольного переселения в Российскую Федерацию соотечественников, проживающих за рубежом;</w:t>
            </w:r>
          </w:p>
          <w:p w:rsidR="001F56D6" w:rsidRDefault="001F56D6">
            <w:pPr>
              <w:pStyle w:val="ConsPlusNormal"/>
              <w:ind w:firstLine="283"/>
              <w:jc w:val="both"/>
            </w:pPr>
            <w: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1F56D6" w:rsidRDefault="001F56D6">
            <w:pPr>
              <w:pStyle w:val="ConsPlusNormal"/>
              <w:ind w:firstLine="283"/>
              <w:jc w:val="both"/>
            </w:pPr>
            <w:r>
              <w:t>увеличение трудового потенциала Волгоградской области</w:t>
            </w:r>
          </w:p>
        </w:tc>
      </w:tr>
      <w:tr w:rsidR="001F56D6">
        <w:tc>
          <w:tcPr>
            <w:tcW w:w="3402" w:type="dxa"/>
            <w:tcBorders>
              <w:top w:val="nil"/>
              <w:left w:val="nil"/>
              <w:bottom w:val="nil"/>
              <w:right w:val="nil"/>
            </w:tcBorders>
          </w:tcPr>
          <w:p w:rsidR="001F56D6" w:rsidRDefault="001F56D6">
            <w:pPr>
              <w:pStyle w:val="ConsPlusNormal"/>
            </w:pPr>
            <w:r>
              <w:t>Целевые показатели государственной программы, их значения на последний год реализации</w:t>
            </w:r>
          </w:p>
        </w:tc>
        <w:tc>
          <w:tcPr>
            <w:tcW w:w="397" w:type="dxa"/>
            <w:tcBorders>
              <w:top w:val="nil"/>
              <w:left w:val="nil"/>
              <w:bottom w:val="nil"/>
              <w:right w:val="nil"/>
            </w:tcBorders>
          </w:tcPr>
          <w:p w:rsidR="001F56D6" w:rsidRDefault="001F56D6">
            <w:pPr>
              <w:pStyle w:val="ConsPlusNormal"/>
              <w:jc w:val="center"/>
            </w:pPr>
            <w:r>
              <w:t>-</w:t>
            </w:r>
          </w:p>
        </w:tc>
        <w:tc>
          <w:tcPr>
            <w:tcW w:w="5839" w:type="dxa"/>
            <w:tcBorders>
              <w:top w:val="nil"/>
              <w:left w:val="nil"/>
              <w:bottom w:val="nil"/>
              <w:right w:val="nil"/>
            </w:tcBorders>
          </w:tcPr>
          <w:p w:rsidR="001F56D6" w:rsidRDefault="001F56D6">
            <w:pPr>
              <w:pStyle w:val="ConsPlusNormal"/>
              <w:ind w:firstLine="283"/>
              <w:jc w:val="both"/>
            </w:pPr>
            <w:r>
              <w:t>количество заявлений, принятых от соотечественников, проживающих за рубежом, желающих участвовать в государственной программе, в 2020 году - 700 единиц;</w:t>
            </w:r>
          </w:p>
          <w:p w:rsidR="001F56D6" w:rsidRDefault="001F56D6">
            <w:pPr>
              <w:pStyle w:val="ConsPlusNormal"/>
              <w:ind w:firstLine="283"/>
              <w:jc w:val="both"/>
            </w:pPr>
            <w:r>
              <w:t xml:space="preserve">доля расходов областного бюджета на реализацию мероприятий, предусмотренных государственной 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w:t>
            </w:r>
            <w:r>
              <w:lastRenderedPageBreak/>
              <w:t>обустройстве, в общем размере расходов областного бюджета на реализацию мероприятий, предусмотренных государственной программой, в 2020 году - 85 процентов;</w:t>
            </w:r>
          </w:p>
          <w:p w:rsidR="001F56D6" w:rsidRDefault="001F56D6">
            <w:pPr>
              <w:pStyle w:val="ConsPlusNormal"/>
              <w:ind w:firstLine="283"/>
              <w:jc w:val="both"/>
            </w:pPr>
            <w:r>
              <w:t xml:space="preserve">количество выданных свидетельств участника Государственной </w:t>
            </w:r>
            <w:hyperlink r:id="rId1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по оказанию содействия добровольному переселению в Российскую Федерацию соотечественников, проживающих за рубежом), в 2020 году - 250 единиц;</w:t>
            </w:r>
          </w:p>
          <w:p w:rsidR="001F56D6" w:rsidRDefault="001F56D6">
            <w:pPr>
              <w:pStyle w:val="ConsPlusNormal"/>
              <w:ind w:firstLine="283"/>
              <w:jc w:val="both"/>
            </w:pPr>
            <w:r>
              <w:t>количество участников государственной программы и членов их семей, прибывших в Волгоградскую область и зарегистрированных в территориальных органах Управления Федеральной миграционной службы по Волгоградской области (далее именуется - УФМС по Волгоградской области), в 2020 году - 1120 человек;</w:t>
            </w:r>
          </w:p>
          <w:p w:rsidR="001F56D6" w:rsidRDefault="001F56D6">
            <w:pPr>
              <w:pStyle w:val="ConsPlusNormal"/>
              <w:ind w:firstLine="283"/>
              <w:jc w:val="both"/>
            </w:pPr>
            <w:r>
              <w:t>доля прибывших участников государственной программы в трудоспособном возрасте в 2020 году - 98,5 процента</w:t>
            </w:r>
          </w:p>
        </w:tc>
      </w:tr>
      <w:tr w:rsidR="001F56D6">
        <w:tc>
          <w:tcPr>
            <w:tcW w:w="9638" w:type="dxa"/>
            <w:gridSpan w:val="3"/>
            <w:tcBorders>
              <w:top w:val="nil"/>
              <w:left w:val="nil"/>
              <w:bottom w:val="nil"/>
              <w:right w:val="nil"/>
            </w:tcBorders>
          </w:tcPr>
          <w:p w:rsidR="001F56D6" w:rsidRDefault="001F56D6">
            <w:pPr>
              <w:pStyle w:val="ConsPlusNormal"/>
              <w:jc w:val="both"/>
            </w:pPr>
            <w:r>
              <w:lastRenderedPageBreak/>
              <w:t xml:space="preserve">(в ред. </w:t>
            </w:r>
            <w:hyperlink r:id="rId15" w:history="1">
              <w:r>
                <w:rPr>
                  <w:color w:val="0000FF"/>
                </w:rPr>
                <w:t>постановления</w:t>
              </w:r>
            </w:hyperlink>
            <w:r>
              <w:t xml:space="preserve"> Администрации Волгоградской обл. от 31.12.2014 N 137-п)</w:t>
            </w:r>
          </w:p>
        </w:tc>
      </w:tr>
      <w:tr w:rsidR="001F56D6">
        <w:tc>
          <w:tcPr>
            <w:tcW w:w="3402" w:type="dxa"/>
            <w:tcBorders>
              <w:top w:val="nil"/>
              <w:left w:val="nil"/>
              <w:bottom w:val="nil"/>
              <w:right w:val="nil"/>
            </w:tcBorders>
          </w:tcPr>
          <w:p w:rsidR="001F56D6" w:rsidRDefault="001F56D6">
            <w:pPr>
              <w:pStyle w:val="ConsPlusNormal"/>
            </w:pPr>
            <w:r>
              <w:t>Сроки и этапы реализации государственной программы</w:t>
            </w:r>
          </w:p>
        </w:tc>
        <w:tc>
          <w:tcPr>
            <w:tcW w:w="397" w:type="dxa"/>
            <w:tcBorders>
              <w:top w:val="nil"/>
              <w:left w:val="nil"/>
              <w:bottom w:val="nil"/>
              <w:right w:val="nil"/>
            </w:tcBorders>
          </w:tcPr>
          <w:p w:rsidR="001F56D6" w:rsidRDefault="001F56D6">
            <w:pPr>
              <w:pStyle w:val="ConsPlusNormal"/>
              <w:jc w:val="center"/>
            </w:pPr>
            <w:r>
              <w:t>-</w:t>
            </w:r>
          </w:p>
        </w:tc>
        <w:tc>
          <w:tcPr>
            <w:tcW w:w="5839" w:type="dxa"/>
            <w:tcBorders>
              <w:top w:val="nil"/>
              <w:left w:val="nil"/>
              <w:bottom w:val="nil"/>
              <w:right w:val="nil"/>
            </w:tcBorders>
          </w:tcPr>
          <w:p w:rsidR="001F56D6" w:rsidRDefault="001F56D6">
            <w:pPr>
              <w:pStyle w:val="ConsPlusNormal"/>
              <w:ind w:firstLine="283"/>
              <w:jc w:val="both"/>
            </w:pPr>
            <w:r>
              <w:t>государственная программа реализуется в 2014 - 2020 годах в один этап</w:t>
            </w:r>
          </w:p>
        </w:tc>
      </w:tr>
      <w:tr w:rsidR="001F56D6">
        <w:tc>
          <w:tcPr>
            <w:tcW w:w="9638" w:type="dxa"/>
            <w:gridSpan w:val="3"/>
            <w:tcBorders>
              <w:top w:val="nil"/>
              <w:left w:val="nil"/>
              <w:bottom w:val="nil"/>
              <w:right w:val="nil"/>
            </w:tcBorders>
          </w:tcPr>
          <w:p w:rsidR="001F56D6" w:rsidRDefault="001F56D6">
            <w:pPr>
              <w:pStyle w:val="ConsPlusNormal"/>
              <w:jc w:val="both"/>
            </w:pPr>
            <w:r>
              <w:t xml:space="preserve">(в ред. </w:t>
            </w:r>
            <w:hyperlink r:id="rId16" w:history="1">
              <w:r>
                <w:rPr>
                  <w:color w:val="0000FF"/>
                </w:rPr>
                <w:t>постановления</w:t>
              </w:r>
            </w:hyperlink>
            <w:r>
              <w:t xml:space="preserve"> Администрации Волгоградской обл. от 31.12.2014 N 137-п)</w:t>
            </w:r>
          </w:p>
        </w:tc>
      </w:tr>
      <w:tr w:rsidR="001F56D6">
        <w:tc>
          <w:tcPr>
            <w:tcW w:w="3402" w:type="dxa"/>
            <w:tcBorders>
              <w:top w:val="nil"/>
              <w:left w:val="nil"/>
              <w:bottom w:val="nil"/>
              <w:right w:val="nil"/>
            </w:tcBorders>
          </w:tcPr>
          <w:p w:rsidR="001F56D6" w:rsidRDefault="001F56D6">
            <w:pPr>
              <w:pStyle w:val="ConsPlusNormal"/>
            </w:pPr>
            <w:r>
              <w:t>Объемы и источники финансирования государственной программы</w:t>
            </w:r>
          </w:p>
        </w:tc>
        <w:tc>
          <w:tcPr>
            <w:tcW w:w="397" w:type="dxa"/>
            <w:tcBorders>
              <w:top w:val="nil"/>
              <w:left w:val="nil"/>
              <w:bottom w:val="nil"/>
              <w:right w:val="nil"/>
            </w:tcBorders>
          </w:tcPr>
          <w:p w:rsidR="001F56D6" w:rsidRDefault="001F56D6">
            <w:pPr>
              <w:pStyle w:val="ConsPlusNormal"/>
            </w:pPr>
            <w:r>
              <w:t>-</w:t>
            </w:r>
          </w:p>
        </w:tc>
        <w:tc>
          <w:tcPr>
            <w:tcW w:w="5839" w:type="dxa"/>
            <w:tcBorders>
              <w:top w:val="nil"/>
              <w:left w:val="nil"/>
              <w:bottom w:val="nil"/>
              <w:right w:val="nil"/>
            </w:tcBorders>
          </w:tcPr>
          <w:p w:rsidR="001F56D6" w:rsidRDefault="001F56D6">
            <w:pPr>
              <w:pStyle w:val="ConsPlusNormal"/>
              <w:ind w:firstLine="540"/>
              <w:jc w:val="both"/>
            </w:pPr>
            <w:r>
              <w:t xml:space="preserve">расходы по финансовому обеспечению государственной программы осуществляются за счет средств областного бюджета и за счет субсидий из федерального </w:t>
            </w:r>
            <w:r>
              <w:lastRenderedPageBreak/>
              <w:t xml:space="preserve">бюджета на реализацию мероприятий, предусмотренных Государственной </w:t>
            </w:r>
            <w:hyperlink r:id="rId17"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в порядке, предусмотренном действующим законодательством. Общий объем финансирования государственной программы составляет 59522,847 тыс. рублей, в том числе по годам и источникам финансирования:</w:t>
            </w:r>
          </w:p>
          <w:p w:rsidR="001F56D6" w:rsidRDefault="001F56D6">
            <w:pPr>
              <w:pStyle w:val="ConsPlusNormal"/>
              <w:ind w:firstLine="540"/>
              <w:jc w:val="both"/>
            </w:pPr>
            <w:r>
              <w:t>а) средства федерального бюджета - 11212,300 тыс. рублей, из них:</w:t>
            </w:r>
          </w:p>
          <w:p w:rsidR="001F56D6" w:rsidRDefault="001F56D6">
            <w:pPr>
              <w:pStyle w:val="ConsPlusNormal"/>
              <w:ind w:firstLine="540"/>
              <w:jc w:val="both"/>
            </w:pPr>
            <w:r>
              <w:t>2014 год - 5366,000 тыс. рублей;</w:t>
            </w:r>
          </w:p>
          <w:p w:rsidR="001F56D6" w:rsidRDefault="001F56D6">
            <w:pPr>
              <w:pStyle w:val="ConsPlusNormal"/>
              <w:ind w:firstLine="540"/>
              <w:jc w:val="both"/>
            </w:pPr>
            <w:r>
              <w:t>2015 год - 5846,300 тыс. рублей;</w:t>
            </w:r>
          </w:p>
          <w:p w:rsidR="001F56D6" w:rsidRDefault="001F56D6">
            <w:pPr>
              <w:pStyle w:val="ConsPlusNormal"/>
              <w:ind w:firstLine="540"/>
              <w:jc w:val="both"/>
            </w:pPr>
            <w:r>
              <w:t>б) средства областного бюджета - 48310,547 тыс. рублей, из них:</w:t>
            </w:r>
          </w:p>
          <w:p w:rsidR="001F56D6" w:rsidRDefault="001F56D6">
            <w:pPr>
              <w:pStyle w:val="ConsPlusNormal"/>
              <w:ind w:firstLine="540"/>
              <w:jc w:val="both"/>
            </w:pPr>
            <w:r>
              <w:t>2014 год - 2233,915 тыс. рублей;</w:t>
            </w:r>
          </w:p>
          <w:p w:rsidR="001F56D6" w:rsidRDefault="001F56D6">
            <w:pPr>
              <w:pStyle w:val="ConsPlusNormal"/>
              <w:ind w:firstLine="540"/>
              <w:jc w:val="both"/>
            </w:pPr>
            <w:r>
              <w:t>2015 год - 8044,259 тыс. рублей;</w:t>
            </w:r>
          </w:p>
          <w:p w:rsidR="001F56D6" w:rsidRDefault="001F56D6">
            <w:pPr>
              <w:pStyle w:val="ConsPlusNormal"/>
              <w:ind w:firstLine="540"/>
              <w:jc w:val="both"/>
            </w:pPr>
            <w:r>
              <w:t>2016 год - 8767,213 тыс. рублей;</w:t>
            </w:r>
          </w:p>
          <w:p w:rsidR="001F56D6" w:rsidRDefault="001F56D6">
            <w:pPr>
              <w:pStyle w:val="ConsPlusNormal"/>
              <w:ind w:firstLine="540"/>
              <w:jc w:val="both"/>
            </w:pPr>
            <w:r>
              <w:t>2017 год - 6677,995 тыс. рублей;</w:t>
            </w:r>
          </w:p>
          <w:p w:rsidR="001F56D6" w:rsidRDefault="001F56D6">
            <w:pPr>
              <w:pStyle w:val="ConsPlusNormal"/>
              <w:ind w:firstLine="540"/>
              <w:jc w:val="both"/>
            </w:pPr>
            <w:r>
              <w:t>2018 год - 8072,715 тыс. рублей;</w:t>
            </w:r>
          </w:p>
          <w:p w:rsidR="001F56D6" w:rsidRDefault="001F56D6">
            <w:pPr>
              <w:pStyle w:val="ConsPlusNormal"/>
              <w:ind w:firstLine="540"/>
              <w:jc w:val="both"/>
            </w:pPr>
            <w:r>
              <w:t>2019 год - 7542,116 тыс. рублей;</w:t>
            </w:r>
          </w:p>
          <w:p w:rsidR="001F56D6" w:rsidRDefault="001F56D6">
            <w:pPr>
              <w:pStyle w:val="ConsPlusNormal"/>
              <w:ind w:firstLine="540"/>
              <w:jc w:val="both"/>
            </w:pPr>
            <w:r>
              <w:t>2020 год - 6972,334 тыс. рублей</w:t>
            </w:r>
          </w:p>
        </w:tc>
      </w:tr>
      <w:tr w:rsidR="001F56D6">
        <w:tc>
          <w:tcPr>
            <w:tcW w:w="9638" w:type="dxa"/>
            <w:gridSpan w:val="3"/>
            <w:tcBorders>
              <w:top w:val="nil"/>
              <w:left w:val="nil"/>
              <w:bottom w:val="nil"/>
              <w:right w:val="nil"/>
            </w:tcBorders>
          </w:tcPr>
          <w:p w:rsidR="001F56D6" w:rsidRDefault="001F56D6">
            <w:pPr>
              <w:pStyle w:val="ConsPlusNormal"/>
              <w:jc w:val="both"/>
            </w:pPr>
            <w:r>
              <w:lastRenderedPageBreak/>
              <w:t xml:space="preserve">(в ред. </w:t>
            </w:r>
            <w:hyperlink r:id="rId18" w:history="1">
              <w:r>
                <w:rPr>
                  <w:color w:val="0000FF"/>
                </w:rPr>
                <w:t>постановления</w:t>
              </w:r>
            </w:hyperlink>
            <w:r>
              <w:t xml:space="preserve"> Администрации Волгоградской обл. от 24.08.2015 N 494-п)</w:t>
            </w:r>
          </w:p>
        </w:tc>
      </w:tr>
      <w:tr w:rsidR="001F56D6">
        <w:tc>
          <w:tcPr>
            <w:tcW w:w="3402" w:type="dxa"/>
            <w:tcBorders>
              <w:top w:val="nil"/>
              <w:left w:val="nil"/>
              <w:bottom w:val="nil"/>
              <w:right w:val="nil"/>
            </w:tcBorders>
          </w:tcPr>
          <w:p w:rsidR="001F56D6" w:rsidRDefault="001F56D6">
            <w:pPr>
              <w:pStyle w:val="ConsPlusNormal"/>
            </w:pPr>
            <w:r>
              <w:t>Ожидаемые результаты реализации государственной программы</w:t>
            </w:r>
          </w:p>
        </w:tc>
        <w:tc>
          <w:tcPr>
            <w:tcW w:w="397" w:type="dxa"/>
            <w:tcBorders>
              <w:top w:val="nil"/>
              <w:left w:val="nil"/>
              <w:bottom w:val="nil"/>
              <w:right w:val="nil"/>
            </w:tcBorders>
          </w:tcPr>
          <w:p w:rsidR="001F56D6" w:rsidRDefault="001F56D6">
            <w:pPr>
              <w:pStyle w:val="ConsPlusNormal"/>
            </w:pPr>
            <w:r>
              <w:t>-</w:t>
            </w:r>
          </w:p>
        </w:tc>
        <w:tc>
          <w:tcPr>
            <w:tcW w:w="5839" w:type="dxa"/>
            <w:tcBorders>
              <w:top w:val="nil"/>
              <w:left w:val="nil"/>
              <w:bottom w:val="nil"/>
              <w:right w:val="nil"/>
            </w:tcBorders>
          </w:tcPr>
          <w:p w:rsidR="001F56D6" w:rsidRDefault="001F56D6">
            <w:pPr>
              <w:pStyle w:val="ConsPlusNormal"/>
              <w:ind w:firstLine="283"/>
              <w:jc w:val="both"/>
            </w:pPr>
            <w:r>
              <w:t>привлечение 5608 участников государственной программы (12900 человек с учетом членов семей), прибывших в Волгоградскую область и зарегистрированных в УФМС по Волгоградской области;</w:t>
            </w:r>
          </w:p>
          <w:p w:rsidR="001F56D6" w:rsidRDefault="001F56D6">
            <w:pPr>
              <w:pStyle w:val="ConsPlusNormal"/>
              <w:ind w:firstLine="283"/>
              <w:jc w:val="both"/>
            </w:pPr>
            <w:r>
              <w:t>улучшение демографической ситуации в Волгоградской области;</w:t>
            </w:r>
          </w:p>
          <w:p w:rsidR="001F56D6" w:rsidRDefault="001F56D6">
            <w:pPr>
              <w:pStyle w:val="ConsPlusNormal"/>
              <w:ind w:firstLine="283"/>
              <w:jc w:val="both"/>
            </w:pPr>
            <w:r>
              <w:t>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1F56D6" w:rsidRDefault="001F56D6">
            <w:pPr>
              <w:pStyle w:val="ConsPlusNormal"/>
              <w:ind w:firstLine="283"/>
              <w:jc w:val="both"/>
            </w:pPr>
            <w:r>
              <w:lastRenderedPageBreak/>
              <w:t>увеличение кадрового потенциала Волгоградской области</w:t>
            </w:r>
          </w:p>
        </w:tc>
      </w:tr>
      <w:tr w:rsidR="001F56D6">
        <w:tc>
          <w:tcPr>
            <w:tcW w:w="9638" w:type="dxa"/>
            <w:gridSpan w:val="3"/>
            <w:tcBorders>
              <w:top w:val="nil"/>
              <w:left w:val="nil"/>
              <w:bottom w:val="nil"/>
              <w:right w:val="nil"/>
            </w:tcBorders>
          </w:tcPr>
          <w:p w:rsidR="001F56D6" w:rsidRDefault="001F56D6">
            <w:pPr>
              <w:pStyle w:val="ConsPlusNormal"/>
              <w:jc w:val="both"/>
            </w:pPr>
            <w:r>
              <w:lastRenderedPageBreak/>
              <w:t xml:space="preserve">(в ред. постановлений Администрации Волгоградской обл. от 31.12.2014 </w:t>
            </w:r>
            <w:hyperlink r:id="rId19" w:history="1">
              <w:r>
                <w:rPr>
                  <w:color w:val="0000FF"/>
                </w:rPr>
                <w:t>N 137-п</w:t>
              </w:r>
            </w:hyperlink>
            <w:r>
              <w:t xml:space="preserve">, от 24.08.2015 </w:t>
            </w:r>
            <w:hyperlink r:id="rId20" w:history="1">
              <w:r>
                <w:rPr>
                  <w:color w:val="0000FF"/>
                </w:rPr>
                <w:t>N 494-п</w:t>
              </w:r>
            </w:hyperlink>
            <w:r>
              <w:t>)</w:t>
            </w:r>
          </w:p>
        </w:tc>
      </w:tr>
    </w:tbl>
    <w:p w:rsidR="001F56D6" w:rsidRDefault="001F56D6">
      <w:pPr>
        <w:sectPr w:rsidR="001F56D6">
          <w:pgSz w:w="16838" w:h="11905"/>
          <w:pgMar w:top="1701" w:right="1134" w:bottom="850" w:left="1134" w:header="0" w:footer="0" w:gutter="0"/>
          <w:cols w:space="720"/>
        </w:sectPr>
      </w:pPr>
    </w:p>
    <w:p w:rsidR="001F56D6" w:rsidRDefault="001F56D6">
      <w:pPr>
        <w:pStyle w:val="ConsPlusNormal"/>
        <w:jc w:val="center"/>
      </w:pPr>
    </w:p>
    <w:p w:rsidR="001F56D6" w:rsidRDefault="001F56D6">
      <w:pPr>
        <w:pStyle w:val="ConsPlusNormal"/>
        <w:jc w:val="center"/>
      </w:pPr>
      <w:r>
        <w:t>1. Общая характеристика сферы реализации</w:t>
      </w:r>
    </w:p>
    <w:p w:rsidR="001F56D6" w:rsidRDefault="001F56D6">
      <w:pPr>
        <w:pStyle w:val="ConsPlusNormal"/>
        <w:jc w:val="center"/>
      </w:pPr>
      <w:r>
        <w:t>государственной программы</w:t>
      </w:r>
    </w:p>
    <w:p w:rsidR="001F56D6" w:rsidRDefault="001F56D6">
      <w:pPr>
        <w:pStyle w:val="ConsPlusNormal"/>
        <w:jc w:val="center"/>
      </w:pPr>
      <w:r>
        <w:t xml:space="preserve">(в ред. </w:t>
      </w:r>
      <w:hyperlink r:id="rId21"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31.12.2014 N 137-п)</w:t>
      </w:r>
    </w:p>
    <w:p w:rsidR="001F56D6" w:rsidRDefault="001F56D6">
      <w:pPr>
        <w:pStyle w:val="ConsPlusNormal"/>
        <w:jc w:val="center"/>
      </w:pPr>
    </w:p>
    <w:p w:rsidR="001F56D6" w:rsidRDefault="001F56D6">
      <w:pPr>
        <w:pStyle w:val="ConsPlusNormal"/>
        <w:ind w:firstLine="540"/>
        <w:jc w:val="both"/>
      </w:pPr>
      <w:r>
        <w:t>Подготовка и реализация государственной программы обусловлена необходимостью обеспечения экономики Волгоградской области рабочей силой и улучшения демографической ситуации в регионе.</w:t>
      </w:r>
    </w:p>
    <w:p w:rsidR="001F56D6" w:rsidRDefault="001F56D6">
      <w:pPr>
        <w:pStyle w:val="ConsPlusNormal"/>
        <w:ind w:firstLine="540"/>
        <w:jc w:val="both"/>
      </w:pPr>
      <w:r>
        <w:t>Волгоградская область обладает значительным экономическим потенциалом. Определенное количество региональных активов дает ей уникальные преимущества с точки зрения конкурентоспособности. К таким активам относятся развитая промышленность и сельское хозяйство, система образования, которые дают качественные исходные экономические преимущества бизнесу и могут рассматриваться как экономическая основа региона.</w:t>
      </w:r>
    </w:p>
    <w:p w:rsidR="001F56D6" w:rsidRDefault="001F56D6">
      <w:pPr>
        <w:pStyle w:val="ConsPlusNormal"/>
        <w:ind w:firstLine="540"/>
        <w:jc w:val="both"/>
      </w:pPr>
      <w:r>
        <w:t>Негативные тенденции в демографических процессах при действующих в настоящее время механизмах регулирования экономических и социальных процессов могут иметь отрицательный эффект в долгосрочной перспективе развития региона.</w:t>
      </w:r>
    </w:p>
    <w:p w:rsidR="001F56D6" w:rsidRDefault="001F56D6">
      <w:pPr>
        <w:pStyle w:val="ConsPlusNormal"/>
        <w:ind w:firstLine="540"/>
        <w:jc w:val="both"/>
      </w:pPr>
      <w:r>
        <w:t>В Волгоградской области в последние годы наблюдается естественная убыль населения.</w:t>
      </w:r>
    </w:p>
    <w:p w:rsidR="001F56D6" w:rsidRDefault="001F56D6">
      <w:pPr>
        <w:pStyle w:val="ConsPlusNormal"/>
        <w:ind w:firstLine="540"/>
        <w:jc w:val="both"/>
      </w:pPr>
      <w:r>
        <w:t>Принимаемые в последние годы меры на федеральном и региональном уровнях позволили несколько увеличить рождаемость, однако уже сейчас очевидно - чтобы закрепить позитивные тенденции, необходимо определить стратегические ориентиры развития на дальнейшую перспективу с обеспечением увеличения валового регионального продукта, денежных доходов населения, качества услуг населению, улучшения экологии как основополагающих факторов повышения уровня жизни и предотвращения депопуляции населения.</w:t>
      </w:r>
    </w:p>
    <w:p w:rsidR="001F56D6" w:rsidRDefault="001F56D6">
      <w:pPr>
        <w:pStyle w:val="ConsPlusNormal"/>
        <w:ind w:firstLine="540"/>
        <w:jc w:val="both"/>
      </w:pPr>
      <w:r>
        <w:t>Привлечение в экономику Волгоградской области квалифицированной рабочей силы из числа соотечественников, проживающих за рубежом, позволит увеличить численность занятых в экономике, а также успешно реализовать намеченные в среднесрочной перспективе инвестиционные проекты.</w:t>
      </w:r>
    </w:p>
    <w:p w:rsidR="001F56D6" w:rsidRDefault="001F56D6">
      <w:pPr>
        <w:pStyle w:val="ConsPlusNormal"/>
        <w:ind w:firstLine="540"/>
        <w:jc w:val="both"/>
      </w:pPr>
      <w:r>
        <w:t>В рамках реализации государственной программы будет осуществляться уплата налога на доходы физических лиц в областной и местные бюджеты Волгоградской области, удержанного из заработной платы соотечественников (как участников государственной программы, так и членов их семей), в результате организации их временного трудоустройства. Всего за период реализации государственной программы поступления в областной бюджет составят 280 тыс. рублей, в том числе по годам:</w:t>
      </w:r>
    </w:p>
    <w:p w:rsidR="001F56D6" w:rsidRDefault="001F56D6">
      <w:pPr>
        <w:pStyle w:val="ConsPlusNormal"/>
        <w:ind w:firstLine="540"/>
        <w:jc w:val="both"/>
      </w:pPr>
      <w:r>
        <w:t>2014 год - 20 тыс. рублей;</w:t>
      </w:r>
    </w:p>
    <w:p w:rsidR="001F56D6" w:rsidRDefault="001F56D6">
      <w:pPr>
        <w:pStyle w:val="ConsPlusNormal"/>
        <w:ind w:firstLine="540"/>
        <w:jc w:val="both"/>
      </w:pPr>
      <w:r>
        <w:t>2015 год - 60 тыс. рублей;</w:t>
      </w:r>
    </w:p>
    <w:p w:rsidR="001F56D6" w:rsidRDefault="001F56D6">
      <w:pPr>
        <w:pStyle w:val="ConsPlusNormal"/>
        <w:ind w:firstLine="540"/>
        <w:jc w:val="both"/>
      </w:pPr>
      <w:r>
        <w:t>2016 год - 60 тыс. рублей;</w:t>
      </w:r>
    </w:p>
    <w:p w:rsidR="001F56D6" w:rsidRDefault="001F56D6">
      <w:pPr>
        <w:pStyle w:val="ConsPlusNormal"/>
        <w:ind w:firstLine="540"/>
        <w:jc w:val="both"/>
      </w:pPr>
      <w:r>
        <w:t>2017 год - 35 тыс. рублей;</w:t>
      </w:r>
    </w:p>
    <w:p w:rsidR="001F56D6" w:rsidRDefault="001F56D6">
      <w:pPr>
        <w:pStyle w:val="ConsPlusNormal"/>
        <w:ind w:firstLine="540"/>
        <w:jc w:val="both"/>
      </w:pPr>
      <w:r>
        <w:t>2018 год - 35 тыс. рублей;</w:t>
      </w:r>
    </w:p>
    <w:p w:rsidR="001F56D6" w:rsidRDefault="001F56D6">
      <w:pPr>
        <w:pStyle w:val="ConsPlusNormal"/>
        <w:ind w:firstLine="540"/>
        <w:jc w:val="both"/>
      </w:pPr>
      <w:r>
        <w:t>2019 год - 35 тыс. рублей;</w:t>
      </w:r>
    </w:p>
    <w:p w:rsidR="001F56D6" w:rsidRDefault="001F56D6">
      <w:pPr>
        <w:pStyle w:val="ConsPlusNormal"/>
        <w:ind w:firstLine="540"/>
        <w:jc w:val="both"/>
      </w:pPr>
      <w:r>
        <w:t>2020 год - 35 тыс. рублей.</w:t>
      </w:r>
    </w:p>
    <w:p w:rsidR="001F56D6" w:rsidRDefault="001F56D6">
      <w:pPr>
        <w:pStyle w:val="ConsPlusNormal"/>
        <w:ind w:firstLine="540"/>
        <w:jc w:val="both"/>
      </w:pPr>
      <w:r>
        <w:t>Государственная программа предоставляет соотечественникам, проживающим за рубежом, право и возможность переселения на территорию вселения "Волгоградская область" (далее именуется - территория вселения), осознанного выбора места своего проживания и трудовой деятельности с учетом социально-экономического положения региона и перспектив его развития.</w:t>
      </w:r>
    </w:p>
    <w:p w:rsidR="001F56D6" w:rsidRDefault="001F56D6">
      <w:pPr>
        <w:pStyle w:val="ConsPlusNormal"/>
        <w:ind w:firstLine="540"/>
        <w:jc w:val="both"/>
      </w:pPr>
      <w:r>
        <w:t xml:space="preserve">Участниками государственной программы являются соотечественники, достигшие возраста 18 лет, обладающие дееспособностью и соответствующие требованиям государственной программы, правовой статус которых определен Федеральным </w:t>
      </w:r>
      <w:hyperlink r:id="rId22"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 (далее именуются - участники государственной программы).</w:t>
      </w:r>
    </w:p>
    <w:p w:rsidR="001F56D6" w:rsidRDefault="001F56D6">
      <w:pPr>
        <w:pStyle w:val="ConsPlusNormal"/>
        <w:ind w:firstLine="540"/>
        <w:jc w:val="both"/>
      </w:pPr>
      <w:r>
        <w:t>В рамках государственной программы в 2014 - 2020 годах планируется принять на территории вселения 5608 участников государственной программы или 12900 человек (из расчета коэффициента семейности, составляющего 1,26) и оказать им содействие в трудоустройстве и обустройстве.</w:t>
      </w:r>
    </w:p>
    <w:p w:rsidR="001F56D6" w:rsidRDefault="001F56D6">
      <w:pPr>
        <w:pStyle w:val="ConsPlusNormal"/>
        <w:jc w:val="both"/>
      </w:pPr>
      <w:r>
        <w:lastRenderedPageBreak/>
        <w:t xml:space="preserve">(в ред. </w:t>
      </w:r>
      <w:hyperlink r:id="rId23"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Предполагается, что численность экономически активного населения, принятого на территории вселения, составит 12255 человек.</w:t>
      </w:r>
    </w:p>
    <w:p w:rsidR="001F56D6" w:rsidRDefault="001F56D6">
      <w:pPr>
        <w:pStyle w:val="ConsPlusNormal"/>
        <w:jc w:val="both"/>
      </w:pPr>
      <w:r>
        <w:t xml:space="preserve">(в ред. </w:t>
      </w:r>
      <w:hyperlink r:id="rId2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hyperlink w:anchor="P942" w:history="1">
        <w:r>
          <w:rPr>
            <w:color w:val="0000FF"/>
          </w:rPr>
          <w:t>Описание</w:t>
        </w:r>
      </w:hyperlink>
      <w:r>
        <w:t xml:space="preserve"> проекта переселения "Волгоградская область" приведено в приложении 1.</w:t>
      </w:r>
    </w:p>
    <w:p w:rsidR="001F56D6" w:rsidRDefault="001F56D6">
      <w:pPr>
        <w:pStyle w:val="ConsPlusNormal"/>
        <w:ind w:firstLine="540"/>
        <w:jc w:val="both"/>
      </w:pPr>
      <w:r>
        <w:t>Основные отрасли промышленности Волгоградской области: машиностроение и металлообработка (выпуск тракторов, судов, башенных кранов, подшипников, оборудования для нефтяной, электротехнической и пищевой промышленности, производство бурового, транспортно-складского, медицинского, торгового оборудования), топливная (добыча нефти, газа), нефтеперерабатывающая, химическая, нефтехимическая (в том числе производство каустической соды, химического волокна), черная и цветная металлургия. В регионе хорошо развито производство стройматериалов, а также текстильная, деревообрабатывающая, пищевая промышленности. Волгоградская область является монополистом в России по производству 11 видов промышленной продукции, в том числе некоторых видов подшипников, сернистого ангидрида, полиуретановых нитей, газопроводных труб.</w:t>
      </w:r>
    </w:p>
    <w:p w:rsidR="001F56D6" w:rsidRDefault="001F56D6">
      <w:pPr>
        <w:pStyle w:val="ConsPlusNormal"/>
        <w:ind w:firstLine="540"/>
        <w:jc w:val="both"/>
      </w:pPr>
      <w:r>
        <w:t>Социально-экономическое положение Волгоградской области в 2013 году характеризовалось следующими показателями.</w:t>
      </w:r>
    </w:p>
    <w:p w:rsidR="001F56D6" w:rsidRDefault="001F56D6">
      <w:pPr>
        <w:pStyle w:val="ConsPlusNormal"/>
        <w:ind w:firstLine="540"/>
        <w:jc w:val="both"/>
      </w:pPr>
      <w:r>
        <w:t>За 2013 год доходы консолидированного бюджета Волгоградской области составили 81,6 млрд. рублей, расходы профинансированы в объеме 92,7 млрд. рублей.</w:t>
      </w:r>
    </w:p>
    <w:p w:rsidR="001F56D6" w:rsidRDefault="001F56D6">
      <w:pPr>
        <w:pStyle w:val="ConsPlusNormal"/>
        <w:ind w:firstLine="540"/>
        <w:jc w:val="both"/>
      </w:pPr>
      <w:r>
        <w:t>По сравнению с 2012 годом доходы снизились на 2,9 млрд. рублей, или на 3,4 процента, расходы - на 0,6 млрд. рублей, или на 0,6 процента.</w:t>
      </w:r>
    </w:p>
    <w:p w:rsidR="001F56D6" w:rsidRDefault="001F56D6">
      <w:pPr>
        <w:pStyle w:val="ConsPlusNormal"/>
        <w:ind w:firstLine="540"/>
        <w:jc w:val="both"/>
      </w:pPr>
      <w:r>
        <w:t>В Волгоградской области была обеспечена стабильная работа объектов социально-культурной и жилищно-коммунальной сфер. Было продолжено строительство жилья, объектов социальной сферы и жилищно-коммунального хозяйства под замену ветхого и аварийного фонда, недостающих мощностей, природоохранных объектов.</w:t>
      </w:r>
    </w:p>
    <w:p w:rsidR="001F56D6" w:rsidRDefault="001F56D6">
      <w:pPr>
        <w:pStyle w:val="ConsPlusNormal"/>
        <w:ind w:firstLine="540"/>
        <w:jc w:val="both"/>
      </w:pPr>
      <w: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 в 2013 году сложился на уровне 2012 года.</w:t>
      </w:r>
    </w:p>
    <w:p w:rsidR="001F56D6" w:rsidRDefault="001F56D6">
      <w:pPr>
        <w:pStyle w:val="ConsPlusNormal"/>
        <w:ind w:firstLine="540"/>
        <w:jc w:val="both"/>
      </w:pPr>
      <w:r>
        <w:t>В 2013 году по сравнению с 2012 годом индексы обрабатывающих производств, добычи полезных ископаемых, производства и распределения электроэнергии, газа и воды составили соответственно 100,1, 99,5 и 104,9 процента.</w:t>
      </w:r>
    </w:p>
    <w:p w:rsidR="001F56D6" w:rsidRDefault="001F56D6">
      <w:pPr>
        <w:pStyle w:val="ConsPlusNormal"/>
        <w:ind w:firstLine="540"/>
        <w:jc w:val="both"/>
      </w:pPr>
      <w:r>
        <w:t>За 2013 год объем продукции сельского хозяйства составил 92,0 млрд. рублей в фактически действующих ценах. Индекс производства продукции сельского хозяйства составил 109,2 процента к 2012 году.</w:t>
      </w:r>
    </w:p>
    <w:p w:rsidR="001F56D6" w:rsidRDefault="001F56D6">
      <w:pPr>
        <w:pStyle w:val="ConsPlusNormal"/>
        <w:ind w:firstLine="540"/>
        <w:jc w:val="both"/>
      </w:pPr>
      <w:r>
        <w:t>Оборот розничной торговли в 2013 году составил 303,6 млрд. рублей, что в товарной массе на 8,7 процента больше, чем в 2012 году.</w:t>
      </w:r>
    </w:p>
    <w:p w:rsidR="001F56D6" w:rsidRDefault="001F56D6">
      <w:pPr>
        <w:pStyle w:val="ConsPlusNormal"/>
        <w:ind w:firstLine="540"/>
        <w:jc w:val="both"/>
      </w:pPr>
      <w:r>
        <w:t>Оборот общественного питания составил 8,9 млрд. рублей, или 112,7 процента к 2012 году.</w:t>
      </w:r>
    </w:p>
    <w:p w:rsidR="001F56D6" w:rsidRDefault="001F56D6">
      <w:pPr>
        <w:pStyle w:val="ConsPlusNormal"/>
        <w:ind w:firstLine="540"/>
        <w:jc w:val="both"/>
      </w:pPr>
      <w:r>
        <w:t>В 2013 году объем платных услуг, оказанных населению, составил 126,5 млрд. рублей, или 117,2 процента к 2012 году.</w:t>
      </w:r>
    </w:p>
    <w:p w:rsidR="001F56D6" w:rsidRDefault="001F56D6">
      <w:pPr>
        <w:pStyle w:val="ConsPlusNormal"/>
        <w:ind w:firstLine="540"/>
        <w:jc w:val="both"/>
      </w:pPr>
      <w:r>
        <w:t>Наибольшую долю в объеме платных услуг занимают такие социально значимые виды услуг, как бытовые, коммунальные и транспортные услуги, услуги связи.</w:t>
      </w:r>
    </w:p>
    <w:p w:rsidR="001F56D6" w:rsidRDefault="001F56D6">
      <w:pPr>
        <w:pStyle w:val="ConsPlusNormal"/>
        <w:ind w:firstLine="540"/>
        <w:jc w:val="both"/>
      </w:pPr>
      <w:r>
        <w:t>Индекс потребительских цен на товары и услуги в декабре 2013 г. повысился на 5,4 процента к декабрю 2012 г.</w:t>
      </w:r>
    </w:p>
    <w:p w:rsidR="001F56D6" w:rsidRDefault="001F56D6">
      <w:pPr>
        <w:pStyle w:val="ConsPlusNormal"/>
        <w:ind w:firstLine="540"/>
        <w:jc w:val="both"/>
      </w:pPr>
      <w:r>
        <w:t>Среднемесячная номинальная начисленная заработная плата в 2013 году составила 21154 рубля и увеличилась по сравнению с 2012 годом на 13,8 процента.</w:t>
      </w:r>
    </w:p>
    <w:p w:rsidR="001F56D6" w:rsidRDefault="001F56D6">
      <w:pPr>
        <w:pStyle w:val="ConsPlusNormal"/>
        <w:ind w:firstLine="540"/>
        <w:jc w:val="both"/>
      </w:pPr>
      <w:r>
        <w:t>Средний размер назначенной месячной пенсии в декабре 2013 г. составил 9427 рублей и вырос по сравнению с соответствующим периодом 2012 года на 9,1 процента.</w:t>
      </w:r>
    </w:p>
    <w:p w:rsidR="001F56D6" w:rsidRDefault="001F56D6">
      <w:pPr>
        <w:pStyle w:val="ConsPlusNormal"/>
        <w:ind w:firstLine="540"/>
        <w:jc w:val="both"/>
      </w:pPr>
      <w:r>
        <w:t>Величина прожиточного минимума в среднем за 2013 год в расчете на душу населения по Волгоградской области составила 6739 рублей и по сравнению с 2012 годом увеличилась на 9,9 процента.</w:t>
      </w:r>
    </w:p>
    <w:p w:rsidR="001F56D6" w:rsidRDefault="001F56D6">
      <w:pPr>
        <w:pStyle w:val="ConsPlusNormal"/>
        <w:ind w:firstLine="540"/>
        <w:jc w:val="both"/>
      </w:pPr>
      <w:r>
        <w:t>Основной целью социально-экономического развития Волгоградской области является повышение уровня и качества жизни населения.</w:t>
      </w:r>
    </w:p>
    <w:p w:rsidR="001F56D6" w:rsidRDefault="001F56D6">
      <w:pPr>
        <w:pStyle w:val="ConsPlusNormal"/>
        <w:ind w:firstLine="540"/>
        <w:jc w:val="both"/>
      </w:pPr>
      <w:r>
        <w:t xml:space="preserve">Развитие экономики Волгоградской области происходит в условиях реализации активной государственной политики, направленной на улучшение инвестиционного климата, повышение </w:t>
      </w:r>
      <w:r>
        <w:lastRenderedPageBreak/>
        <w:t>конкурентоспособности и эффективности бизнеса, стимулирование экономического роста и модернизации, а также на повышение эффективности расходов бюджета.</w:t>
      </w:r>
    </w:p>
    <w:p w:rsidR="001F56D6" w:rsidRDefault="001F56D6">
      <w:pPr>
        <w:pStyle w:val="ConsPlusNormal"/>
        <w:ind w:firstLine="540"/>
        <w:jc w:val="both"/>
      </w:pPr>
      <w:r>
        <w:t>В целях обеспечения устойчивости экономического роста в прогнозный период 2014 - 2020 годов предусмотрены меры по увеличению государственных расходов на развитие инфраструктуры, научные исследования и разработки, а также по повышению доходов работников бюджетной сферы.</w:t>
      </w:r>
    </w:p>
    <w:p w:rsidR="001F56D6" w:rsidRDefault="001F56D6">
      <w:pPr>
        <w:pStyle w:val="ConsPlusNormal"/>
        <w:ind w:firstLine="540"/>
        <w:jc w:val="both"/>
      </w:pPr>
      <w:r>
        <w:t>На территории Волгоградской области реализуются следующие инвестиционные проекты:</w:t>
      </w:r>
    </w:p>
    <w:p w:rsidR="001F56D6" w:rsidRDefault="001F56D6">
      <w:pPr>
        <w:pStyle w:val="ConsPlusNormal"/>
        <w:ind w:firstLine="540"/>
        <w:jc w:val="both"/>
      </w:pPr>
      <w:r>
        <w:t>организация производства промышленных упаковок (г. Волжский);</w:t>
      </w:r>
    </w:p>
    <w:p w:rsidR="001F56D6" w:rsidRDefault="001F56D6">
      <w:pPr>
        <w:pStyle w:val="ConsPlusNormal"/>
        <w:ind w:firstLine="540"/>
        <w:jc w:val="both"/>
      </w:pPr>
      <w:r>
        <w:t>реконструкция главного корпуса с созданием производства полиэфирных кордных тканей и технических нитей (г. Волжский);</w:t>
      </w:r>
    </w:p>
    <w:p w:rsidR="001F56D6" w:rsidRDefault="001F56D6">
      <w:pPr>
        <w:pStyle w:val="ConsPlusNormal"/>
        <w:ind w:firstLine="540"/>
        <w:jc w:val="both"/>
      </w:pPr>
      <w:r>
        <w:t>создание современного производства текстильных материалов (г. Камышин);</w:t>
      </w:r>
    </w:p>
    <w:p w:rsidR="001F56D6" w:rsidRDefault="001F56D6">
      <w:pPr>
        <w:pStyle w:val="ConsPlusNormal"/>
        <w:ind w:firstLine="540"/>
        <w:jc w:val="both"/>
      </w:pPr>
      <w:r>
        <w:t>строительство цементного завода (г. Камышин);</w:t>
      </w:r>
    </w:p>
    <w:p w:rsidR="001F56D6" w:rsidRDefault="001F56D6">
      <w:pPr>
        <w:pStyle w:val="ConsPlusNormal"/>
        <w:ind w:firstLine="540"/>
        <w:jc w:val="both"/>
      </w:pPr>
      <w:r>
        <w:t>создание производства по первичной обработке, хранению и глубокой переработке зерна кукурузы (Новоаннинский муниципальный район);</w:t>
      </w:r>
    </w:p>
    <w:p w:rsidR="001F56D6" w:rsidRDefault="001F56D6">
      <w:pPr>
        <w:pStyle w:val="ConsPlusNormal"/>
        <w:ind w:firstLine="540"/>
        <w:jc w:val="both"/>
      </w:pPr>
      <w:r>
        <w:t>комплексная реконструкция участка железной дороги им. Максима Горького - Котельниково Приволжской железной дороги;</w:t>
      </w:r>
    </w:p>
    <w:p w:rsidR="001F56D6" w:rsidRDefault="001F56D6">
      <w:pPr>
        <w:pStyle w:val="ConsPlusNormal"/>
        <w:ind w:firstLine="540"/>
        <w:jc w:val="both"/>
      </w:pPr>
      <w:r>
        <w:t>строительство свиноводческого комплекса (Городищенский муниципальный район);</w:t>
      </w:r>
    </w:p>
    <w:p w:rsidR="001F56D6" w:rsidRDefault="001F56D6">
      <w:pPr>
        <w:pStyle w:val="ConsPlusNormal"/>
        <w:ind w:firstLine="540"/>
        <w:jc w:val="both"/>
      </w:pPr>
      <w:r>
        <w:t>реконструкция оздоровительного комплекса (Палласовский муниципальный район);</w:t>
      </w:r>
    </w:p>
    <w:p w:rsidR="001F56D6" w:rsidRDefault="001F56D6">
      <w:pPr>
        <w:pStyle w:val="ConsPlusNormal"/>
        <w:ind w:firstLine="540"/>
        <w:jc w:val="both"/>
      </w:pPr>
      <w:r>
        <w:t>реконструкция Михайловской теплоэлектроцентрали;</w:t>
      </w:r>
    </w:p>
    <w:p w:rsidR="001F56D6" w:rsidRDefault="001F56D6">
      <w:pPr>
        <w:pStyle w:val="ConsPlusNormal"/>
        <w:ind w:firstLine="540"/>
        <w:jc w:val="both"/>
      </w:pPr>
      <w:r>
        <w:t>строительство горно-обогатительного комбината и ряд других.</w:t>
      </w:r>
    </w:p>
    <w:p w:rsidR="001F56D6" w:rsidRDefault="001F56D6">
      <w:pPr>
        <w:pStyle w:val="ConsPlusNormal"/>
        <w:ind w:firstLine="540"/>
        <w:jc w:val="both"/>
      </w:pPr>
      <w:r>
        <w:t>В результате реализации государственной программы по объективным и субъективным причинам могут возникнуть определенные отклонения от намеченных результатов и целей государственной программы.</w:t>
      </w:r>
    </w:p>
    <w:p w:rsidR="001F56D6" w:rsidRDefault="001F56D6">
      <w:pPr>
        <w:pStyle w:val="ConsPlusNormal"/>
        <w:ind w:firstLine="540"/>
        <w:jc w:val="both"/>
      </w:pPr>
      <w:r>
        <w:t xml:space="preserve">В </w:t>
      </w:r>
      <w:hyperlink w:anchor="P161" w:history="1">
        <w:r>
          <w:rPr>
            <w:color w:val="0000FF"/>
          </w:rPr>
          <w:t>таблице 1</w:t>
        </w:r>
      </w:hyperlink>
      <w:r>
        <w:t xml:space="preserve"> представлены возможные риски, возникающие при реализации государственной программы, и мероприятия по их снижению.</w:t>
      </w:r>
    </w:p>
    <w:p w:rsidR="001F56D6" w:rsidRDefault="001F56D6">
      <w:pPr>
        <w:sectPr w:rsidR="001F56D6">
          <w:pgSz w:w="11905" w:h="16838"/>
          <w:pgMar w:top="1134" w:right="850" w:bottom="1134" w:left="1701" w:header="0" w:footer="0" w:gutter="0"/>
          <w:cols w:space="720"/>
        </w:sectPr>
      </w:pPr>
    </w:p>
    <w:p w:rsidR="001F56D6" w:rsidRDefault="001F56D6">
      <w:pPr>
        <w:pStyle w:val="ConsPlusNormal"/>
        <w:jc w:val="both"/>
      </w:pPr>
    </w:p>
    <w:p w:rsidR="001F56D6" w:rsidRDefault="001F56D6">
      <w:pPr>
        <w:pStyle w:val="ConsPlusNormal"/>
        <w:jc w:val="right"/>
      </w:pPr>
      <w:bookmarkStart w:id="2" w:name="P161"/>
      <w:bookmarkEnd w:id="2"/>
      <w:r>
        <w:t>Таблица 1</w:t>
      </w:r>
    </w:p>
    <w:p w:rsidR="001F56D6" w:rsidRDefault="001F56D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912"/>
        <w:gridCol w:w="2381"/>
      </w:tblGrid>
      <w:tr w:rsidR="001F56D6">
        <w:tc>
          <w:tcPr>
            <w:tcW w:w="624" w:type="dxa"/>
            <w:tcBorders>
              <w:top w:val="single" w:sz="4" w:space="0" w:color="auto"/>
              <w:left w:val="nil"/>
              <w:bottom w:val="single" w:sz="4" w:space="0" w:color="auto"/>
            </w:tcBorders>
          </w:tcPr>
          <w:p w:rsidR="001F56D6" w:rsidRDefault="001F56D6">
            <w:pPr>
              <w:pStyle w:val="ConsPlusNormal"/>
              <w:jc w:val="center"/>
            </w:pPr>
            <w:r>
              <w:t>N п/п</w:t>
            </w:r>
          </w:p>
        </w:tc>
        <w:tc>
          <w:tcPr>
            <w:tcW w:w="2721" w:type="dxa"/>
            <w:tcBorders>
              <w:top w:val="single" w:sz="4" w:space="0" w:color="auto"/>
              <w:bottom w:val="single" w:sz="4" w:space="0" w:color="auto"/>
            </w:tcBorders>
          </w:tcPr>
          <w:p w:rsidR="001F56D6" w:rsidRDefault="001F56D6">
            <w:pPr>
              <w:pStyle w:val="ConsPlusNormal"/>
              <w:jc w:val="center"/>
            </w:pPr>
            <w:r>
              <w:t>Перечень возможных рисков</w:t>
            </w:r>
          </w:p>
        </w:tc>
        <w:tc>
          <w:tcPr>
            <w:tcW w:w="3912" w:type="dxa"/>
            <w:tcBorders>
              <w:top w:val="single" w:sz="4" w:space="0" w:color="auto"/>
              <w:bottom w:val="single" w:sz="4" w:space="0" w:color="auto"/>
            </w:tcBorders>
          </w:tcPr>
          <w:p w:rsidR="001F56D6" w:rsidRDefault="001F56D6">
            <w:pPr>
              <w:pStyle w:val="ConsPlusNormal"/>
              <w:jc w:val="center"/>
            </w:pPr>
            <w:r>
              <w:t>Мероприятия по снижению возможных рисков</w:t>
            </w:r>
          </w:p>
        </w:tc>
        <w:tc>
          <w:tcPr>
            <w:tcW w:w="2381" w:type="dxa"/>
            <w:tcBorders>
              <w:top w:val="single" w:sz="4" w:space="0" w:color="auto"/>
              <w:bottom w:val="single" w:sz="4" w:space="0" w:color="auto"/>
              <w:right w:val="nil"/>
            </w:tcBorders>
          </w:tcPr>
          <w:p w:rsidR="001F56D6" w:rsidRDefault="001F56D6">
            <w:pPr>
              <w:pStyle w:val="ConsPlusNormal"/>
              <w:jc w:val="center"/>
            </w:pPr>
            <w:r>
              <w:t>Ответственные за реализацию мероприятий</w:t>
            </w:r>
          </w:p>
        </w:tc>
      </w:tr>
      <w:tr w:rsidR="001F56D6">
        <w:tc>
          <w:tcPr>
            <w:tcW w:w="624" w:type="dxa"/>
            <w:tcBorders>
              <w:top w:val="single" w:sz="4" w:space="0" w:color="auto"/>
              <w:left w:val="nil"/>
              <w:bottom w:val="single" w:sz="4" w:space="0" w:color="auto"/>
            </w:tcBorders>
          </w:tcPr>
          <w:p w:rsidR="001F56D6" w:rsidRDefault="001F56D6">
            <w:pPr>
              <w:pStyle w:val="ConsPlusNormal"/>
              <w:jc w:val="center"/>
            </w:pPr>
            <w:r>
              <w:t>1</w:t>
            </w:r>
          </w:p>
        </w:tc>
        <w:tc>
          <w:tcPr>
            <w:tcW w:w="2721" w:type="dxa"/>
            <w:tcBorders>
              <w:top w:val="single" w:sz="4" w:space="0" w:color="auto"/>
              <w:bottom w:val="single" w:sz="4" w:space="0" w:color="auto"/>
            </w:tcBorders>
          </w:tcPr>
          <w:p w:rsidR="001F56D6" w:rsidRDefault="001F56D6">
            <w:pPr>
              <w:pStyle w:val="ConsPlusNormal"/>
              <w:jc w:val="center"/>
            </w:pPr>
            <w:r>
              <w:t>2</w:t>
            </w:r>
          </w:p>
        </w:tc>
        <w:tc>
          <w:tcPr>
            <w:tcW w:w="3912" w:type="dxa"/>
            <w:tcBorders>
              <w:top w:val="single" w:sz="4" w:space="0" w:color="auto"/>
              <w:bottom w:val="single" w:sz="4" w:space="0" w:color="auto"/>
            </w:tcBorders>
          </w:tcPr>
          <w:p w:rsidR="001F56D6" w:rsidRDefault="001F56D6">
            <w:pPr>
              <w:pStyle w:val="ConsPlusNormal"/>
              <w:jc w:val="center"/>
            </w:pPr>
            <w:r>
              <w:t>3</w:t>
            </w:r>
          </w:p>
        </w:tc>
        <w:tc>
          <w:tcPr>
            <w:tcW w:w="2381" w:type="dxa"/>
            <w:tcBorders>
              <w:top w:val="single" w:sz="4" w:space="0" w:color="auto"/>
              <w:bottom w:val="single" w:sz="4" w:space="0" w:color="auto"/>
              <w:right w:val="nil"/>
            </w:tcBorders>
          </w:tcPr>
          <w:p w:rsidR="001F56D6" w:rsidRDefault="001F56D6">
            <w:pPr>
              <w:pStyle w:val="ConsPlusNormal"/>
              <w:jc w:val="center"/>
            </w:pPr>
            <w:r>
              <w:t>4</w:t>
            </w:r>
          </w:p>
        </w:tc>
      </w:tr>
      <w:tr w:rsidR="001F56D6">
        <w:tblPrEx>
          <w:tblBorders>
            <w:insideH w:val="none" w:sz="0" w:space="0" w:color="auto"/>
            <w:insideV w:val="none" w:sz="0" w:space="0" w:color="auto"/>
          </w:tblBorders>
        </w:tblPrEx>
        <w:tc>
          <w:tcPr>
            <w:tcW w:w="9638" w:type="dxa"/>
            <w:gridSpan w:val="4"/>
            <w:tcBorders>
              <w:top w:val="single" w:sz="4" w:space="0" w:color="auto"/>
              <w:left w:val="nil"/>
              <w:bottom w:val="nil"/>
              <w:right w:val="nil"/>
            </w:tcBorders>
          </w:tcPr>
          <w:p w:rsidR="001F56D6" w:rsidRDefault="001F56D6">
            <w:pPr>
              <w:pStyle w:val="ConsPlusNormal"/>
              <w:jc w:val="center"/>
            </w:pPr>
            <w:r>
              <w:t>Риски, связанные с трудоустройством</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1.</w:t>
            </w:r>
          </w:p>
        </w:tc>
        <w:tc>
          <w:tcPr>
            <w:tcW w:w="2721" w:type="dxa"/>
            <w:tcBorders>
              <w:top w:val="nil"/>
              <w:left w:val="nil"/>
              <w:bottom w:val="nil"/>
              <w:right w:val="nil"/>
            </w:tcBorders>
          </w:tcPr>
          <w:p w:rsidR="001F56D6" w:rsidRDefault="001F56D6">
            <w:pPr>
              <w:pStyle w:val="ConsPlusNormal"/>
            </w:pPr>
            <w:r>
              <w:t>Отказ работодателя в приеме на работу участника государственной программы после его приезда в Волгоградскую область, несоответствие (неполное соответствие) квалификации участника государственной программы требованиям рабочего места</w:t>
            </w:r>
          </w:p>
        </w:tc>
        <w:tc>
          <w:tcPr>
            <w:tcW w:w="3912" w:type="dxa"/>
            <w:tcBorders>
              <w:top w:val="nil"/>
              <w:left w:val="nil"/>
              <w:bottom w:val="nil"/>
              <w:right w:val="nil"/>
            </w:tcBorders>
          </w:tcPr>
          <w:p w:rsidR="001F56D6" w:rsidRDefault="001F56D6">
            <w:pPr>
              <w:pStyle w:val="ConsPlusNormal"/>
            </w:pPr>
            <w:r>
              <w:t>согласование возможности трудоустройства с будущими работодателями путем заключения соглашений о намерении трудоустройства;</w:t>
            </w:r>
          </w:p>
          <w:p w:rsidR="001F56D6" w:rsidRDefault="001F56D6">
            <w:pPr>
              <w:pStyle w:val="ConsPlusNormal"/>
            </w:pPr>
            <w:r>
              <w:t>подбор вариантов подходящей работы по заявленным в государственные казенные учреждения центры занятости населения (далее именуется - ГКУ ЦЗН) вакансиям (при личном обращении участника государственной программы);</w:t>
            </w:r>
          </w:p>
          <w:p w:rsidR="001F56D6" w:rsidRDefault="001F56D6">
            <w:pPr>
              <w:pStyle w:val="ConsPlusNormal"/>
            </w:pPr>
            <w:r>
              <w:t>самостоятельный поиск работы с возможным использованием банка вакансий ГКУ ЦЗН; организация через ГКУ ЦЗН временного трудоустройства, профессионального обучения по профессиям, востребованным на рынке труда (под конкретное рабочее место по договору с работодателем);</w:t>
            </w:r>
          </w:p>
          <w:p w:rsidR="001F56D6" w:rsidRDefault="001F56D6">
            <w:pPr>
              <w:pStyle w:val="ConsPlusNormal"/>
            </w:pPr>
            <w:r>
              <w:t xml:space="preserve">регистрация участников государственной программы и членов их семей в ГКУ ЦЗН в целях поиска </w:t>
            </w:r>
            <w:r>
              <w:lastRenderedPageBreak/>
              <w:t>подходящей работы</w:t>
            </w:r>
          </w:p>
        </w:tc>
        <w:tc>
          <w:tcPr>
            <w:tcW w:w="2381" w:type="dxa"/>
            <w:tcBorders>
              <w:top w:val="nil"/>
              <w:left w:val="nil"/>
              <w:bottom w:val="nil"/>
              <w:right w:val="nil"/>
            </w:tcBorders>
          </w:tcPr>
          <w:p w:rsidR="001F56D6" w:rsidRDefault="001F56D6">
            <w:pPr>
              <w:pStyle w:val="ConsPlusNormal"/>
            </w:pPr>
            <w:r>
              <w:lastRenderedPageBreak/>
              <w:t>Облкомтруд</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both"/>
            </w:pPr>
            <w:r>
              <w:lastRenderedPageBreak/>
              <w:t xml:space="preserve">(в ред. </w:t>
            </w:r>
            <w:hyperlink r:id="rId25" w:history="1">
              <w:r>
                <w:rPr>
                  <w:color w:val="0000FF"/>
                </w:rPr>
                <w:t>постановления</w:t>
              </w:r>
            </w:hyperlink>
            <w:r>
              <w:t xml:space="preserve"> Администрации Волгоградской обл. от 24.08.2015 N 494-п)</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2.</w:t>
            </w:r>
          </w:p>
        </w:tc>
        <w:tc>
          <w:tcPr>
            <w:tcW w:w="2721" w:type="dxa"/>
            <w:tcBorders>
              <w:top w:val="nil"/>
              <w:left w:val="nil"/>
              <w:bottom w:val="nil"/>
              <w:right w:val="nil"/>
            </w:tcBorders>
          </w:tcPr>
          <w:p w:rsidR="001F56D6" w:rsidRDefault="001F56D6">
            <w:pPr>
              <w:pStyle w:val="ConsPlusNormal"/>
            </w:pPr>
            <w:r>
              <w:t>Отсутствие потребности у участников государственной программы и членов их семей в мероприятиях по профессиональной подготовке, переподготовке и повышению квалификации в запланированном государственной программой объеме</w:t>
            </w:r>
          </w:p>
        </w:tc>
        <w:tc>
          <w:tcPr>
            <w:tcW w:w="3912" w:type="dxa"/>
            <w:tcBorders>
              <w:top w:val="nil"/>
              <w:left w:val="nil"/>
              <w:bottom w:val="nil"/>
              <w:right w:val="nil"/>
            </w:tcBorders>
          </w:tcPr>
          <w:p w:rsidR="001F56D6" w:rsidRDefault="001F56D6">
            <w:pPr>
              <w:pStyle w:val="ConsPlusNormal"/>
            </w:pPr>
            <w:r>
              <w:t>своевременное перераспределение между муниципальными образованиями количественных показателей мероприятия и финансовых средств, выделенных на его реализацию, при необходимости, перераспределение финансовых средств, выделенных на реализацию мероприятия, на более востребованные мероприятия</w:t>
            </w:r>
          </w:p>
        </w:tc>
        <w:tc>
          <w:tcPr>
            <w:tcW w:w="2381" w:type="dxa"/>
            <w:tcBorders>
              <w:top w:val="nil"/>
              <w:left w:val="nil"/>
              <w:bottom w:val="nil"/>
              <w:right w:val="nil"/>
            </w:tcBorders>
          </w:tcPr>
          <w:p w:rsidR="001F56D6" w:rsidRDefault="001F56D6">
            <w:pPr>
              <w:pStyle w:val="ConsPlusNormal"/>
            </w:pPr>
            <w:r>
              <w:t>Облкомтруд</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both"/>
            </w:pPr>
            <w:r>
              <w:t xml:space="preserve">(в ред. </w:t>
            </w:r>
            <w:hyperlink r:id="rId26" w:history="1">
              <w:r>
                <w:rPr>
                  <w:color w:val="0000FF"/>
                </w:rPr>
                <w:t>постановления</w:t>
              </w:r>
            </w:hyperlink>
            <w:r>
              <w:t xml:space="preserve"> Администрации Волгоградской обл. от 24.08.2015 N 494-п)</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3.</w:t>
            </w:r>
          </w:p>
        </w:tc>
        <w:tc>
          <w:tcPr>
            <w:tcW w:w="2721" w:type="dxa"/>
            <w:tcBorders>
              <w:top w:val="nil"/>
              <w:left w:val="nil"/>
              <w:bottom w:val="nil"/>
              <w:right w:val="nil"/>
            </w:tcBorders>
          </w:tcPr>
          <w:p w:rsidR="001F56D6" w:rsidRDefault="001F56D6">
            <w:pPr>
              <w:pStyle w:val="ConsPlusNormal"/>
            </w:pPr>
            <w:r>
              <w:t>Отсутствие у участников государственной программы и членов их семей, относящихся к категории "специалист" и нуждающихся в переподготовке или повышении квалификации, свидетельств об эквивалентности документов о профессиональном образовании</w:t>
            </w:r>
          </w:p>
        </w:tc>
        <w:tc>
          <w:tcPr>
            <w:tcW w:w="3912" w:type="dxa"/>
            <w:tcBorders>
              <w:top w:val="nil"/>
              <w:left w:val="nil"/>
              <w:bottom w:val="nil"/>
              <w:right w:val="nil"/>
            </w:tcBorders>
          </w:tcPr>
          <w:p w:rsidR="001F56D6" w:rsidRDefault="001F56D6">
            <w:pPr>
              <w:pStyle w:val="ConsPlusNormal"/>
            </w:pPr>
            <w:r>
              <w:t>разъяснение порядка получения свидетельств, подтверждающих эквивалентность профессионального образования, участникам государственной программы и членам их семей;</w:t>
            </w:r>
          </w:p>
          <w:p w:rsidR="001F56D6" w:rsidRDefault="001F56D6">
            <w:pPr>
              <w:pStyle w:val="ConsPlusNormal"/>
            </w:pPr>
            <w:r>
              <w:t>организация профессиональной переориентации участников государственной программы и членов их семей на рабочие профессии, востребованные на рынке труда территории вселения, организация их профессиональной подготовки</w:t>
            </w:r>
          </w:p>
        </w:tc>
        <w:tc>
          <w:tcPr>
            <w:tcW w:w="2381" w:type="dxa"/>
            <w:tcBorders>
              <w:top w:val="nil"/>
              <w:left w:val="nil"/>
              <w:bottom w:val="nil"/>
              <w:right w:val="nil"/>
            </w:tcBorders>
          </w:tcPr>
          <w:p w:rsidR="001F56D6" w:rsidRDefault="001F56D6">
            <w:pPr>
              <w:pStyle w:val="ConsPlusNormal"/>
            </w:pPr>
            <w:r>
              <w:t>Облкомтруд</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both"/>
            </w:pPr>
            <w:r>
              <w:t xml:space="preserve">(в ред. </w:t>
            </w:r>
            <w:hyperlink r:id="rId27" w:history="1">
              <w:r>
                <w:rPr>
                  <w:color w:val="0000FF"/>
                </w:rPr>
                <w:t>постановления</w:t>
              </w:r>
            </w:hyperlink>
            <w:r>
              <w:t xml:space="preserve"> Администрации Волгоградской обл. от 24.08.2015 N 494-п)</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center"/>
            </w:pPr>
            <w:r>
              <w:lastRenderedPageBreak/>
              <w:t>Риски, связанные с временным размещением и обустройством участников государственной программы и членов их семей</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4.</w:t>
            </w:r>
          </w:p>
        </w:tc>
        <w:tc>
          <w:tcPr>
            <w:tcW w:w="2721" w:type="dxa"/>
            <w:tcBorders>
              <w:top w:val="nil"/>
              <w:left w:val="nil"/>
              <w:bottom w:val="nil"/>
              <w:right w:val="nil"/>
            </w:tcBorders>
          </w:tcPr>
          <w:p w:rsidR="001F56D6" w:rsidRDefault="001F56D6">
            <w:pPr>
              <w:pStyle w:val="ConsPlusNormal"/>
            </w:pPr>
            <w:r>
              <w:t>Отказ гостиницы от размещения семьи участника государственной программы по прибытии в Волгоградскую область, сложности с наймом и оплатой временного жилья, неспособность семьи участника государственной программы нести расходы по приобретению постоянного жилья, отказ наймодателя в предоставлении регистрации по месту пребывания или месту жительства</w:t>
            </w:r>
          </w:p>
        </w:tc>
        <w:tc>
          <w:tcPr>
            <w:tcW w:w="3912" w:type="dxa"/>
            <w:tcBorders>
              <w:top w:val="nil"/>
              <w:left w:val="nil"/>
              <w:bottom w:val="nil"/>
              <w:right w:val="nil"/>
            </w:tcBorders>
          </w:tcPr>
          <w:p w:rsidR="001F56D6" w:rsidRDefault="001F56D6">
            <w:pPr>
              <w:pStyle w:val="ConsPlusNormal"/>
            </w:pPr>
            <w:r>
              <w:t>заблаговременная проработка нескольких вариантов временного размещения участников государственной программы и членов их семей;</w:t>
            </w:r>
          </w:p>
          <w:p w:rsidR="001F56D6" w:rsidRDefault="001F56D6">
            <w:pPr>
              <w:pStyle w:val="ConsPlusNormal"/>
            </w:pPr>
            <w:r>
              <w:t>обязательное отражение в официальном информационном сообщении и памятке участника государственной программы условий временного найма и стоимости проживания семьи, условий приобретения постоянного жилья;</w:t>
            </w:r>
          </w:p>
          <w:p w:rsidR="001F56D6" w:rsidRDefault="001F56D6">
            <w:pPr>
              <w:pStyle w:val="ConsPlusNormal"/>
            </w:pPr>
            <w:r>
              <w:t>согласование приглашения на переселение с учетом возможности участников государственной программы и членов их семей нести расходы по временному размещению и приобретению жилья, в том числе на условиях ипотеки;</w:t>
            </w:r>
          </w:p>
          <w:p w:rsidR="001F56D6" w:rsidRDefault="001F56D6">
            <w:pPr>
              <w:pStyle w:val="ConsPlusNormal"/>
            </w:pPr>
            <w:r>
              <w:t>содействие участникам государственной программы и членам их семей стать участниками реализации областных жилищных программ;</w:t>
            </w:r>
          </w:p>
          <w:p w:rsidR="001F56D6" w:rsidRDefault="001F56D6">
            <w:pPr>
              <w:pStyle w:val="ConsPlusNormal"/>
            </w:pPr>
            <w:r>
              <w:t>увеличение объемов жилищного строительства, в том числе развитие малоэтажного, индивидуального жилищного строительства</w:t>
            </w:r>
          </w:p>
        </w:tc>
        <w:tc>
          <w:tcPr>
            <w:tcW w:w="2381" w:type="dxa"/>
            <w:tcBorders>
              <w:top w:val="nil"/>
              <w:left w:val="nil"/>
              <w:bottom w:val="nil"/>
              <w:right w:val="nil"/>
            </w:tcBorders>
          </w:tcPr>
          <w:p w:rsidR="001F56D6" w:rsidRDefault="001F56D6">
            <w:pPr>
              <w:pStyle w:val="ConsPlusNormal"/>
            </w:pPr>
            <w:r>
              <w:t>Облкомтруд, органы исполнительной власти Волгоградской области совместно с исполнительно-распорядительными органами муниципальных районов (городских округов) Волгоградской области по вопросам своей компетенции, УФМС по Волгоградской области</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both"/>
            </w:pPr>
            <w:r>
              <w:t xml:space="preserve">(в ред. </w:t>
            </w:r>
            <w:hyperlink r:id="rId28" w:history="1">
              <w:r>
                <w:rPr>
                  <w:color w:val="0000FF"/>
                </w:rPr>
                <w:t>постановления</w:t>
              </w:r>
            </w:hyperlink>
            <w:r>
              <w:t xml:space="preserve"> Администрации Волгоградской обл. от 24.08.2015 N 494-п)</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5.</w:t>
            </w:r>
          </w:p>
        </w:tc>
        <w:tc>
          <w:tcPr>
            <w:tcW w:w="2721" w:type="dxa"/>
            <w:tcBorders>
              <w:top w:val="nil"/>
              <w:left w:val="nil"/>
              <w:bottom w:val="nil"/>
              <w:right w:val="nil"/>
            </w:tcBorders>
          </w:tcPr>
          <w:p w:rsidR="001F56D6" w:rsidRDefault="001F56D6">
            <w:pPr>
              <w:pStyle w:val="ConsPlusNormal"/>
            </w:pPr>
            <w:r>
              <w:t xml:space="preserve">Затруднение в </w:t>
            </w:r>
            <w:r>
              <w:lastRenderedPageBreak/>
              <w:t>организации профессионального обучения</w:t>
            </w:r>
          </w:p>
        </w:tc>
        <w:tc>
          <w:tcPr>
            <w:tcW w:w="3912" w:type="dxa"/>
            <w:tcBorders>
              <w:top w:val="nil"/>
              <w:left w:val="nil"/>
              <w:bottom w:val="nil"/>
              <w:right w:val="nil"/>
            </w:tcBorders>
          </w:tcPr>
          <w:p w:rsidR="001F56D6" w:rsidRDefault="001F56D6">
            <w:pPr>
              <w:pStyle w:val="ConsPlusNormal"/>
            </w:pPr>
            <w:r>
              <w:lastRenderedPageBreak/>
              <w:t xml:space="preserve">выдача направлений в </w:t>
            </w:r>
            <w:r>
              <w:lastRenderedPageBreak/>
              <w:t>соответствующую организацию;</w:t>
            </w:r>
          </w:p>
          <w:p w:rsidR="001F56D6" w:rsidRDefault="001F56D6">
            <w:pPr>
              <w:pStyle w:val="ConsPlusNormal"/>
            </w:pPr>
            <w:r>
              <w:t>своевременное информирование соответствующих организаций о возникших проблемах</w:t>
            </w:r>
          </w:p>
        </w:tc>
        <w:tc>
          <w:tcPr>
            <w:tcW w:w="2381" w:type="dxa"/>
            <w:tcBorders>
              <w:top w:val="nil"/>
              <w:left w:val="nil"/>
              <w:bottom w:val="nil"/>
              <w:right w:val="nil"/>
            </w:tcBorders>
          </w:tcPr>
          <w:p w:rsidR="001F56D6" w:rsidRDefault="001F56D6">
            <w:pPr>
              <w:pStyle w:val="ConsPlusNormal"/>
            </w:pPr>
            <w:r>
              <w:lastRenderedPageBreak/>
              <w:t xml:space="preserve">комитет образования и </w:t>
            </w:r>
            <w:r>
              <w:lastRenderedPageBreak/>
              <w:t>науки Волгоградской области</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both"/>
            </w:pPr>
            <w:r>
              <w:lastRenderedPageBreak/>
              <w:t xml:space="preserve">(в ред. </w:t>
            </w:r>
            <w:hyperlink r:id="rId29" w:history="1">
              <w:r>
                <w:rPr>
                  <w:color w:val="0000FF"/>
                </w:rPr>
                <w:t>постановления</w:t>
              </w:r>
            </w:hyperlink>
            <w:r>
              <w:t xml:space="preserve"> Администрации Волгоградской обл. от 24.08.2015 N 494-п)</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6.</w:t>
            </w:r>
          </w:p>
        </w:tc>
        <w:tc>
          <w:tcPr>
            <w:tcW w:w="2721" w:type="dxa"/>
            <w:tcBorders>
              <w:top w:val="nil"/>
              <w:left w:val="nil"/>
              <w:bottom w:val="nil"/>
              <w:right w:val="nil"/>
            </w:tcBorders>
          </w:tcPr>
          <w:p w:rsidR="001F56D6" w:rsidRDefault="001F56D6">
            <w:pPr>
              <w:pStyle w:val="ConsPlusNormal"/>
            </w:pPr>
            <w:r>
              <w:t>Затруднение в оказании медицинской помощи участникам государственной программы и членам их семей в связи отсутствием необходимых документов</w:t>
            </w:r>
          </w:p>
        </w:tc>
        <w:tc>
          <w:tcPr>
            <w:tcW w:w="3912" w:type="dxa"/>
            <w:tcBorders>
              <w:top w:val="nil"/>
              <w:left w:val="nil"/>
              <w:bottom w:val="nil"/>
              <w:right w:val="nil"/>
            </w:tcBorders>
          </w:tcPr>
          <w:p w:rsidR="001F56D6" w:rsidRDefault="001F56D6">
            <w:pPr>
              <w:pStyle w:val="ConsPlusNormal"/>
            </w:pPr>
            <w:r>
              <w:t>отражение в официальном информационном сообщении и памятке участника государственной программы информации, способствующей доступу к получению услуг здравоохранения;</w:t>
            </w:r>
          </w:p>
          <w:p w:rsidR="001F56D6" w:rsidRDefault="001F56D6">
            <w:pPr>
              <w:pStyle w:val="ConsPlusNormal"/>
            </w:pPr>
            <w:r>
              <w:t>заблаговременная проработка механизма предоставления медицинских услуг участникам государственной программы и членам их семей</w:t>
            </w:r>
          </w:p>
        </w:tc>
        <w:tc>
          <w:tcPr>
            <w:tcW w:w="2381" w:type="dxa"/>
            <w:tcBorders>
              <w:top w:val="nil"/>
              <w:left w:val="nil"/>
              <w:bottom w:val="nil"/>
              <w:right w:val="nil"/>
            </w:tcBorders>
          </w:tcPr>
          <w:p w:rsidR="001F56D6" w:rsidRDefault="001F56D6">
            <w:pPr>
              <w:pStyle w:val="ConsPlusNormal"/>
            </w:pPr>
            <w:r>
              <w:t>Облздрав</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both"/>
            </w:pPr>
            <w:r>
              <w:t xml:space="preserve">(в ред. </w:t>
            </w:r>
            <w:hyperlink r:id="rId30" w:history="1">
              <w:r>
                <w:rPr>
                  <w:color w:val="0000FF"/>
                </w:rPr>
                <w:t>постановления</w:t>
              </w:r>
            </w:hyperlink>
            <w:r>
              <w:t xml:space="preserve"> Администрации Волгоградской обл. от 24.08.2015 N 494-п)</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center"/>
            </w:pPr>
            <w:r>
              <w:t>Риски, связанные с интеграцией участников государственной программы и членов их семей в социальную структуру территории вселения</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7.</w:t>
            </w:r>
          </w:p>
        </w:tc>
        <w:tc>
          <w:tcPr>
            <w:tcW w:w="2721" w:type="dxa"/>
            <w:tcBorders>
              <w:top w:val="nil"/>
              <w:left w:val="nil"/>
              <w:bottom w:val="nil"/>
              <w:right w:val="nil"/>
            </w:tcBorders>
          </w:tcPr>
          <w:p w:rsidR="001F56D6" w:rsidRDefault="001F56D6">
            <w:pPr>
              <w:pStyle w:val="ConsPlusNormal"/>
            </w:pPr>
            <w:r>
              <w:t xml:space="preserve">Возникновение конфликтных ситуаций, негативного отношения к участникам государственной программы и членам их семей со стороны коренных жителей. Рост межнациональной напряженности, обособление </w:t>
            </w:r>
            <w:r>
              <w:lastRenderedPageBreak/>
              <w:t>соотечественников, создание этносоциальных групп. Выезд участников государственной программы из территории вселения ранее чем через два года</w:t>
            </w:r>
          </w:p>
        </w:tc>
        <w:tc>
          <w:tcPr>
            <w:tcW w:w="3912" w:type="dxa"/>
            <w:tcBorders>
              <w:top w:val="nil"/>
              <w:left w:val="nil"/>
              <w:bottom w:val="nil"/>
              <w:right w:val="nil"/>
            </w:tcBorders>
          </w:tcPr>
          <w:p w:rsidR="001F56D6" w:rsidRDefault="001F56D6">
            <w:pPr>
              <w:pStyle w:val="ConsPlusNormal"/>
            </w:pPr>
            <w:r>
              <w:lastRenderedPageBreak/>
              <w:t>организация разъяснительной работы о целях и задачах государственной программы для формирования толерантного отношения к соотечественникам;</w:t>
            </w:r>
          </w:p>
          <w:p w:rsidR="001F56D6" w:rsidRDefault="001F56D6">
            <w:pPr>
              <w:pStyle w:val="ConsPlusNormal"/>
            </w:pPr>
            <w:r>
              <w:t>планирование развития элементов социальной инфраструктуры;</w:t>
            </w:r>
          </w:p>
          <w:p w:rsidR="001F56D6" w:rsidRDefault="001F56D6">
            <w:pPr>
              <w:pStyle w:val="ConsPlusNormal"/>
            </w:pPr>
            <w:r>
              <w:t>выбор населенных пунктов с низким уровнем безработицы, а также мест, где предполагается строительство новых производственных объектов;</w:t>
            </w:r>
          </w:p>
          <w:p w:rsidR="001F56D6" w:rsidRDefault="001F56D6">
            <w:pPr>
              <w:pStyle w:val="ConsPlusNormal"/>
            </w:pPr>
            <w:r>
              <w:lastRenderedPageBreak/>
              <w:t>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p w:rsidR="001F56D6" w:rsidRDefault="001F56D6">
            <w:pPr>
              <w:pStyle w:val="ConsPlusNormal"/>
            </w:pPr>
            <w: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2381" w:type="dxa"/>
            <w:tcBorders>
              <w:top w:val="nil"/>
              <w:left w:val="nil"/>
              <w:bottom w:val="nil"/>
              <w:right w:val="nil"/>
            </w:tcBorders>
          </w:tcPr>
          <w:p w:rsidR="001F56D6" w:rsidRDefault="001F56D6">
            <w:pPr>
              <w:pStyle w:val="ConsPlusNormal"/>
            </w:pPr>
            <w:r>
              <w:lastRenderedPageBreak/>
              <w:t>комитет информационной политики Волгоградской области, Облкомтруд, комитет образования и науки Волгоградской области, Облздрав, УФМС по Волгоградской области</w:t>
            </w:r>
          </w:p>
        </w:tc>
      </w:tr>
      <w:tr w:rsidR="001F56D6">
        <w:tblPrEx>
          <w:tblBorders>
            <w:insideH w:val="none" w:sz="0" w:space="0" w:color="auto"/>
            <w:insideV w:val="none" w:sz="0" w:space="0" w:color="auto"/>
          </w:tblBorders>
        </w:tblPrEx>
        <w:tc>
          <w:tcPr>
            <w:tcW w:w="9638" w:type="dxa"/>
            <w:gridSpan w:val="4"/>
            <w:tcBorders>
              <w:top w:val="nil"/>
              <w:left w:val="nil"/>
              <w:bottom w:val="nil"/>
              <w:right w:val="nil"/>
            </w:tcBorders>
          </w:tcPr>
          <w:p w:rsidR="001F56D6" w:rsidRDefault="001F56D6">
            <w:pPr>
              <w:pStyle w:val="ConsPlusNormal"/>
              <w:jc w:val="both"/>
            </w:pPr>
            <w:r>
              <w:lastRenderedPageBreak/>
              <w:t xml:space="preserve">(в ред. </w:t>
            </w:r>
            <w:hyperlink r:id="rId31" w:history="1">
              <w:r>
                <w:rPr>
                  <w:color w:val="0000FF"/>
                </w:rPr>
                <w:t>постановления</w:t>
              </w:r>
            </w:hyperlink>
            <w:r>
              <w:t xml:space="preserve"> Администрации Волгоградской обл. от 24.08.2015 N 494-п)</w:t>
            </w:r>
          </w:p>
        </w:tc>
      </w:tr>
    </w:tbl>
    <w:p w:rsidR="001F56D6" w:rsidRDefault="001F56D6">
      <w:pPr>
        <w:sectPr w:rsidR="001F56D6">
          <w:pgSz w:w="16838" w:h="11905"/>
          <w:pgMar w:top="1701" w:right="1134" w:bottom="850" w:left="1134" w:header="0" w:footer="0" w:gutter="0"/>
          <w:cols w:space="720"/>
        </w:sectPr>
      </w:pPr>
    </w:p>
    <w:p w:rsidR="001F56D6" w:rsidRDefault="001F56D6">
      <w:pPr>
        <w:pStyle w:val="ConsPlusNormal"/>
        <w:jc w:val="both"/>
      </w:pPr>
    </w:p>
    <w:p w:rsidR="001F56D6" w:rsidRDefault="001F56D6">
      <w:pPr>
        <w:pStyle w:val="ConsPlusNormal"/>
        <w:ind w:firstLine="540"/>
        <w:jc w:val="both"/>
      </w:pPr>
      <w:r>
        <w:t xml:space="preserve">В соответствии с </w:t>
      </w:r>
      <w:hyperlink r:id="rId32" w:history="1">
        <w:r>
          <w:rPr>
            <w:color w:val="0000FF"/>
          </w:rPr>
          <w:t>распоряжением</w:t>
        </w:r>
      </w:hyperlink>
      <w: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 целях снижения возможных рисков при реализации государственной программы устанавливаются критерии соответствия соотечественников требованиям государственной программы.</w:t>
      </w:r>
    </w:p>
    <w:p w:rsidR="001F56D6" w:rsidRDefault="001F56D6">
      <w:pPr>
        <w:pStyle w:val="ConsPlusNormal"/>
        <w:ind w:firstLine="540"/>
        <w:jc w:val="both"/>
      </w:pPr>
      <w:r>
        <w:t>Участники государственной программы должны соответствовать одному из следующих требований:</w:t>
      </w:r>
    </w:p>
    <w:p w:rsidR="001F56D6" w:rsidRDefault="001F56D6">
      <w:pPr>
        <w:pStyle w:val="ConsPlusNormal"/>
        <w:ind w:firstLine="540"/>
        <w:jc w:val="both"/>
      </w:pPr>
      <w:r>
        <w:t>1) постоянно или временно проживающие на законном основании на территории Волгоградской области и находящиеся в трудоспособном возрасте:</w:t>
      </w:r>
    </w:p>
    <w:p w:rsidR="001F56D6" w:rsidRDefault="001F56D6">
      <w:pPr>
        <w:pStyle w:val="ConsPlusNormal"/>
        <w:ind w:firstLine="540"/>
        <w:jc w:val="both"/>
      </w:pPr>
      <w:r>
        <w:t xml:space="preserve">должны иметь среднее профессиональное или высшее образование и осуществлять на момент подачи заявления на участие в государственной программе в течение последних шести месяцев на законных основаниях документально подтверждаемую трудовую или иную, не запрещенную законодательством Российской Федерации деятельность, приносящую доход (за исключением лиц, впервые ищущих работу и относящихся к категории молодежи в соответствии с </w:t>
      </w:r>
      <w:hyperlink r:id="rId33" w:history="1">
        <w:r>
          <w:rPr>
            <w:color w:val="0000FF"/>
          </w:rPr>
          <w:t>пунктом 2 части 1 статьи 2</w:t>
        </w:r>
      </w:hyperlink>
      <w:r>
        <w:t xml:space="preserve"> Закона Волгоградской области от 06 июля 2010 г. N 2070-ОД "О квотировании рабочих мест для отдельных категорий молодежи в Волгоградской области", а также женщин, находящихся в отпуске по уходу за ребенком);</w:t>
      </w:r>
    </w:p>
    <w:p w:rsidR="001F56D6" w:rsidRDefault="001F56D6">
      <w:pPr>
        <w:pStyle w:val="ConsPlusNormal"/>
        <w:ind w:firstLine="540"/>
        <w:jc w:val="both"/>
      </w:pPr>
      <w:r>
        <w:t>должны получать среднее профессиональное или высшее, включая послевузовское, образование в образовательных организациях, расположенных на территории Волгоградской области.</w:t>
      </w:r>
    </w:p>
    <w:p w:rsidR="001F56D6" w:rsidRDefault="001F56D6">
      <w:pPr>
        <w:pStyle w:val="ConsPlusNormal"/>
        <w:ind w:firstLine="540"/>
        <w:jc w:val="both"/>
      </w:pPr>
      <w:r>
        <w:t>К гражданам Украины, прибывшим в Российскую Федерацию с июня 2014 г., постоянно или временно проживающим на законном основании на территории Волгоградской области, требование в части нахождения в трудоспособном возрасте, наличия среднего профессионального или высшего образования и осуществления ими в течение последних шести месяцев на законных основаниях документально подтверждаемой трудовой или иной не запрещенной законодательством Российской Федерации деятельности, приносящей доход, не предъявляется;</w:t>
      </w:r>
    </w:p>
    <w:p w:rsidR="001F56D6" w:rsidRDefault="001F56D6">
      <w:pPr>
        <w:pStyle w:val="ConsPlusNormal"/>
        <w:jc w:val="both"/>
      </w:pPr>
      <w:r>
        <w:t xml:space="preserve">(в ред. </w:t>
      </w:r>
      <w:hyperlink r:id="rId3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2) проживающие за пределами Российской Федерации и находящиеся в трудоспособном возрасте:</w:t>
      </w:r>
    </w:p>
    <w:p w:rsidR="001F56D6" w:rsidRDefault="001F56D6">
      <w:pPr>
        <w:pStyle w:val="ConsPlusNormal"/>
        <w:ind w:firstLine="540"/>
        <w:jc w:val="both"/>
      </w:pPr>
      <w:r>
        <w:t>желающие переселиться на постоянное место жительства в Волгоградскую область с целью осуществления трудовой деятельности - должны иметь опыт работы и квалификацию, соответствующие требованиям по вакансиям, востребованным на рынке труда Волгоградской области, напряженность на региональном рынке труда по которым ниже 1, 2;</w:t>
      </w:r>
    </w:p>
    <w:p w:rsidR="001F56D6" w:rsidRDefault="001F56D6">
      <w:pPr>
        <w:pStyle w:val="ConsPlusNormal"/>
        <w:ind w:firstLine="540"/>
        <w:jc w:val="both"/>
      </w:pPr>
      <w:r>
        <w:t>желающие переселиться на постоянное место жительства в Волгоградскую область для получения среднего профессионального и высшего, включая послевузовское, образования в образовательных организациях, расположенных на территории Волгоградской области, - должны представить договор об оказании образовательных услуг с образовательной организацией Волгоградской области;</w:t>
      </w:r>
    </w:p>
    <w:p w:rsidR="001F56D6" w:rsidRDefault="001F56D6">
      <w:pPr>
        <w:pStyle w:val="ConsPlusNormal"/>
        <w:ind w:firstLine="540"/>
        <w:jc w:val="both"/>
      </w:pPr>
      <w:r>
        <w:t>желающие переселиться на постоянное место жительства в Волгоградскую область для занятия научно-исследовательской деятельностью - должны представить трудовой или гражданско-правовой договор на выполнение работ (оказание услуг) с организацией, предприятием либо физическим лицом, осуществляющими указанную деятельность;</w:t>
      </w:r>
    </w:p>
    <w:p w:rsidR="001F56D6" w:rsidRDefault="001F56D6">
      <w:pPr>
        <w:pStyle w:val="ConsPlusNormal"/>
        <w:jc w:val="both"/>
      </w:pPr>
      <w:r>
        <w:t xml:space="preserve">(в ред. </w:t>
      </w:r>
      <w:hyperlink r:id="rId35"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3) получившие временное убежище в Российской Федерации.</w:t>
      </w:r>
    </w:p>
    <w:p w:rsidR="001F56D6" w:rsidRDefault="001F56D6">
      <w:pPr>
        <w:pStyle w:val="ConsPlusNormal"/>
        <w:jc w:val="both"/>
      </w:pPr>
      <w:r>
        <w:t xml:space="preserve">(в ред. </w:t>
      </w:r>
      <w:hyperlink r:id="rId36"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Основанием для признания соотечественника не соответствующим требованиям государственной программы является невыполнение указанных требований отбора, а также представление заведомо ложных сведений.</w:t>
      </w:r>
    </w:p>
    <w:p w:rsidR="001F56D6" w:rsidRDefault="001F56D6">
      <w:pPr>
        <w:pStyle w:val="ConsPlusNormal"/>
        <w:jc w:val="both"/>
      </w:pPr>
      <w:r>
        <w:t xml:space="preserve">(в ред. </w:t>
      </w:r>
      <w:hyperlink r:id="rId37"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 xml:space="preserve">Информация о соответствии либо несоответствии кандидатуры соотечественника требованиям государственной программы направляется Облкомтрудом в УФМС по Волгоградской области в срок, не превышающий 16 рабочих дней со дня поступления заявления соотечественника </w:t>
      </w:r>
      <w:r>
        <w:lastRenderedPageBreak/>
        <w:t>от УФМС по Волгоградской области.</w:t>
      </w:r>
    </w:p>
    <w:p w:rsidR="001F56D6" w:rsidRDefault="001F56D6">
      <w:pPr>
        <w:pStyle w:val="ConsPlusNormal"/>
        <w:jc w:val="both"/>
      </w:pPr>
      <w:r>
        <w:t xml:space="preserve">(в ред. </w:t>
      </w:r>
      <w:hyperlink r:id="rId38" w:history="1">
        <w:r>
          <w:rPr>
            <w:color w:val="0000FF"/>
          </w:rPr>
          <w:t>постановления</w:t>
        </w:r>
      </w:hyperlink>
      <w:r>
        <w:t xml:space="preserve"> Администрации Волгоградской обл. от 24.08.2015 N 494-п)</w:t>
      </w:r>
    </w:p>
    <w:p w:rsidR="001F56D6" w:rsidRDefault="001F56D6">
      <w:pPr>
        <w:pStyle w:val="ConsPlusNormal"/>
        <w:jc w:val="center"/>
      </w:pPr>
    </w:p>
    <w:p w:rsidR="001F56D6" w:rsidRDefault="001F56D6">
      <w:pPr>
        <w:pStyle w:val="ConsPlusNormal"/>
        <w:jc w:val="center"/>
      </w:pPr>
      <w:r>
        <w:t>2. Цели, задачи, сроки и этапы реализации</w:t>
      </w:r>
    </w:p>
    <w:p w:rsidR="001F56D6" w:rsidRDefault="001F56D6">
      <w:pPr>
        <w:pStyle w:val="ConsPlusNormal"/>
        <w:jc w:val="center"/>
      </w:pPr>
      <w:r>
        <w:t>государственной программы</w:t>
      </w:r>
    </w:p>
    <w:p w:rsidR="001F56D6" w:rsidRDefault="001F56D6">
      <w:pPr>
        <w:pStyle w:val="ConsPlusNormal"/>
        <w:jc w:val="center"/>
      </w:pPr>
    </w:p>
    <w:p w:rsidR="001F56D6" w:rsidRDefault="001F56D6">
      <w:pPr>
        <w:pStyle w:val="ConsPlusNormal"/>
        <w:ind w:firstLine="540"/>
        <w:jc w:val="both"/>
      </w:pPr>
      <w:r>
        <w:t>Целями государственной программы являются:</w:t>
      </w:r>
    </w:p>
    <w:p w:rsidR="001F56D6" w:rsidRDefault="001F56D6">
      <w:pPr>
        <w:pStyle w:val="ConsPlusNormal"/>
        <w:ind w:firstLine="540"/>
        <w:jc w:val="both"/>
      </w:pPr>
      <w: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1F56D6" w:rsidRDefault="001F56D6">
      <w:pPr>
        <w:pStyle w:val="ConsPlusNormal"/>
        <w:ind w:firstLine="540"/>
        <w:jc w:val="both"/>
      </w:pPr>
      <w:r>
        <w:t>содействие социально-экономическому развитию и решению демографических проблем Волгоградской области.</w:t>
      </w:r>
    </w:p>
    <w:p w:rsidR="001F56D6" w:rsidRDefault="001F56D6">
      <w:pPr>
        <w:pStyle w:val="ConsPlusNormal"/>
        <w:ind w:firstLine="540"/>
        <w:jc w:val="both"/>
      </w:pPr>
      <w:r>
        <w:t>Для достижения поставленных целей необходимо решение следующих задач:</w:t>
      </w:r>
    </w:p>
    <w:p w:rsidR="001F56D6" w:rsidRDefault="001F56D6">
      <w:pPr>
        <w:pStyle w:val="ConsPlusNormal"/>
        <w:ind w:firstLine="540"/>
        <w:jc w:val="both"/>
      </w:pPr>
      <w:r>
        <w:t>обеспечение процесса добровольного переселения в Российскую Федерацию - соотечественников, проживающих за рубежом;</w:t>
      </w:r>
    </w:p>
    <w:p w:rsidR="001F56D6" w:rsidRDefault="001F56D6">
      <w:pPr>
        <w:pStyle w:val="ConsPlusNormal"/>
        <w:ind w:firstLine="540"/>
        <w:jc w:val="both"/>
      </w:pPr>
      <w: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1F56D6" w:rsidRDefault="001F56D6">
      <w:pPr>
        <w:pStyle w:val="ConsPlusNormal"/>
        <w:ind w:firstLine="540"/>
        <w:jc w:val="both"/>
      </w:pPr>
      <w:r>
        <w:t>увеличение трудового потенциала Волгоградской области.</w:t>
      </w:r>
    </w:p>
    <w:p w:rsidR="001F56D6" w:rsidRDefault="001F56D6">
      <w:pPr>
        <w:pStyle w:val="ConsPlusNormal"/>
        <w:ind w:firstLine="540"/>
        <w:jc w:val="both"/>
      </w:pPr>
      <w:r>
        <w:t>Государственная программа реализуется в 2014 - 2020 годах в один этап.</w:t>
      </w:r>
    </w:p>
    <w:p w:rsidR="001F56D6" w:rsidRDefault="001F56D6">
      <w:pPr>
        <w:pStyle w:val="ConsPlusNormal"/>
        <w:jc w:val="both"/>
      </w:pPr>
      <w:r>
        <w:t xml:space="preserve">(в ред. </w:t>
      </w:r>
      <w:hyperlink r:id="rId39" w:history="1">
        <w:r>
          <w:rPr>
            <w:color w:val="0000FF"/>
          </w:rPr>
          <w:t>постановления</w:t>
        </w:r>
      </w:hyperlink>
      <w:r>
        <w:t xml:space="preserve"> Администрации Волгоградской обл. от 31.12.2014 N 137-п)</w:t>
      </w:r>
    </w:p>
    <w:p w:rsidR="001F56D6" w:rsidRDefault="001F56D6">
      <w:pPr>
        <w:pStyle w:val="ConsPlusNormal"/>
        <w:jc w:val="center"/>
      </w:pPr>
    </w:p>
    <w:p w:rsidR="001F56D6" w:rsidRDefault="001F56D6">
      <w:pPr>
        <w:pStyle w:val="ConsPlusNormal"/>
        <w:jc w:val="center"/>
      </w:pPr>
      <w:r>
        <w:t>3. Целевые показатели достижения целей и решения задач,</w:t>
      </w:r>
    </w:p>
    <w:p w:rsidR="001F56D6" w:rsidRDefault="001F56D6">
      <w:pPr>
        <w:pStyle w:val="ConsPlusNormal"/>
        <w:jc w:val="center"/>
      </w:pPr>
      <w:r>
        <w:t>основные ожидаемые конечные результаты</w:t>
      </w:r>
    </w:p>
    <w:p w:rsidR="001F56D6" w:rsidRDefault="001F56D6">
      <w:pPr>
        <w:pStyle w:val="ConsPlusNormal"/>
        <w:jc w:val="center"/>
      </w:pPr>
      <w:r>
        <w:t>государственной программы</w:t>
      </w:r>
    </w:p>
    <w:p w:rsidR="001F56D6" w:rsidRDefault="001F56D6">
      <w:pPr>
        <w:pStyle w:val="ConsPlusNormal"/>
        <w:jc w:val="center"/>
      </w:pPr>
    </w:p>
    <w:p w:rsidR="001F56D6" w:rsidRDefault="001F56D6">
      <w:pPr>
        <w:pStyle w:val="ConsPlusNormal"/>
        <w:ind w:firstLine="540"/>
        <w:jc w:val="both"/>
      </w:pPr>
      <w:r>
        <w:t>Достижению цели государственной программы - 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 способствует решение задачи по обеспечению процесса добровольного переселения в Российскую Федерацию соотечественников, проживающих за рубежом.</w:t>
      </w:r>
    </w:p>
    <w:p w:rsidR="001F56D6" w:rsidRDefault="001F56D6">
      <w:pPr>
        <w:pStyle w:val="ConsPlusNormal"/>
        <w:ind w:firstLine="540"/>
        <w:jc w:val="both"/>
      </w:pPr>
      <w:r>
        <w:t>Степень решения указанной задачи определяется двумя целевыми показателями:</w:t>
      </w:r>
    </w:p>
    <w:p w:rsidR="001F56D6" w:rsidRDefault="001F56D6">
      <w:pPr>
        <w:pStyle w:val="ConsPlusNormal"/>
        <w:ind w:firstLine="540"/>
        <w:jc w:val="both"/>
      </w:pPr>
      <w:r>
        <w:t>количество заявлений, принятых от соотечественников, проживающих за рубежом, желающих участвовать в государственной программе. За весь период реализации государственной программы планируется принять 7550 заявлений. В 2020 году оно составит 700 заявлений. Количество заявлений определяется на основе данных официальной ведомственной отчетности Облкомтруда;</w:t>
      </w:r>
    </w:p>
    <w:p w:rsidR="001F56D6" w:rsidRDefault="001F56D6">
      <w:pPr>
        <w:pStyle w:val="ConsPlusNormal"/>
        <w:jc w:val="both"/>
      </w:pPr>
      <w:r>
        <w:t xml:space="preserve">(в ред. постановлений Администрации Волгоградской обл. от 31.12.2014 </w:t>
      </w:r>
      <w:hyperlink r:id="rId40" w:history="1">
        <w:r>
          <w:rPr>
            <w:color w:val="0000FF"/>
          </w:rPr>
          <w:t>N 137-п</w:t>
        </w:r>
      </w:hyperlink>
      <w:r>
        <w:t xml:space="preserve">, от 24.08.2015 </w:t>
      </w:r>
      <w:hyperlink r:id="rId41" w:history="1">
        <w:r>
          <w:rPr>
            <w:color w:val="0000FF"/>
          </w:rPr>
          <w:t>N 494-п</w:t>
        </w:r>
      </w:hyperlink>
      <w:r>
        <w:t>)</w:t>
      </w:r>
    </w:p>
    <w:p w:rsidR="001F56D6" w:rsidRDefault="001F56D6">
      <w:pPr>
        <w:pStyle w:val="ConsPlusNormal"/>
        <w:ind w:firstLine="540"/>
        <w:jc w:val="both"/>
      </w:pPr>
      <w:r>
        <w:t>доля расходов областного бюджета на реализацию мероприятий государственной 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государственной программы. Величина данного показателя стабильна, составляет (ежегодно) 85 процентов и определяется на основе данных официальной ведомственной отчетности Облкомтруда.</w:t>
      </w:r>
    </w:p>
    <w:p w:rsidR="001F56D6" w:rsidRDefault="001F56D6">
      <w:pPr>
        <w:pStyle w:val="ConsPlusNormal"/>
        <w:jc w:val="both"/>
      </w:pPr>
      <w:r>
        <w:t xml:space="preserve">(в ред. </w:t>
      </w:r>
      <w:hyperlink r:id="rId42"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На достижение другой цели государственной программы - содействие социально-экономическому развитию и решению демографических проблем Волгоградской области - направлено решение следующих задач: компенсация убыли населения за счет привлечения соотечественников, проживающих за рубежом, на постоянное место жительства в Волгоградскую область и увеличение трудового потенциала Волгоградской области.</w:t>
      </w:r>
    </w:p>
    <w:p w:rsidR="001F56D6" w:rsidRDefault="001F56D6">
      <w:pPr>
        <w:pStyle w:val="ConsPlusNormal"/>
        <w:ind w:firstLine="540"/>
        <w:jc w:val="both"/>
      </w:pPr>
      <w:r>
        <w:t>Решение задачи компенсации убыли населения за счет привлечения соотечественников, проживающих за рубежом, на постоянное место жительства в Волгоградскую область определяется двумя целевыми показателями:</w:t>
      </w:r>
    </w:p>
    <w:p w:rsidR="001F56D6" w:rsidRDefault="001F56D6">
      <w:pPr>
        <w:pStyle w:val="ConsPlusNormal"/>
        <w:ind w:firstLine="540"/>
        <w:jc w:val="both"/>
      </w:pPr>
      <w:r>
        <w:t xml:space="preserve">количество выданных свидетельств участника Государственной </w:t>
      </w:r>
      <w:hyperlink r:id="rId43" w:history="1">
        <w:r>
          <w:rPr>
            <w:color w:val="0000FF"/>
          </w:rPr>
          <w:t>программы</w:t>
        </w:r>
      </w:hyperlink>
      <w:r>
        <w:t xml:space="preserve"> по оказанию </w:t>
      </w:r>
      <w:r>
        <w:lastRenderedPageBreak/>
        <w:t>содействия добровольному переселению в Российскую Федерацию соотечественников, проживающих за рубежом. За весь период реализации государственной программы планируется выдать 3510 свидетельств. В 2020 году планируется выдать 250 свидетельств. Количество выданных свидетельств определяется на основе данных официальной ведомственной отчетности УФМС по Волгоградской области;</w:t>
      </w:r>
    </w:p>
    <w:p w:rsidR="001F56D6" w:rsidRDefault="001F56D6">
      <w:pPr>
        <w:pStyle w:val="ConsPlusNormal"/>
        <w:jc w:val="both"/>
      </w:pPr>
      <w:r>
        <w:t xml:space="preserve">(в ред. постановлений Администрации Волгоградской обл. от 31.12.2014 </w:t>
      </w:r>
      <w:hyperlink r:id="rId44" w:history="1">
        <w:r>
          <w:rPr>
            <w:color w:val="0000FF"/>
          </w:rPr>
          <w:t>N 137-п</w:t>
        </w:r>
      </w:hyperlink>
      <w:r>
        <w:t xml:space="preserve">, от 24.08.2015 </w:t>
      </w:r>
      <w:hyperlink r:id="rId45" w:history="1">
        <w:r>
          <w:rPr>
            <w:color w:val="0000FF"/>
          </w:rPr>
          <w:t>N 494-п</w:t>
        </w:r>
      </w:hyperlink>
      <w:r>
        <w:t>)</w:t>
      </w:r>
    </w:p>
    <w:p w:rsidR="001F56D6" w:rsidRDefault="001F56D6">
      <w:pPr>
        <w:pStyle w:val="ConsPlusNormal"/>
        <w:ind w:firstLine="540"/>
        <w:jc w:val="both"/>
      </w:pPr>
      <w:r>
        <w:t>количество участников государственной программы и членов их семей, прибывших в Волгоградскую область и зарегистрированных в УФМС по Волгоградской области. За весь период реализации государственной программы в Волгоградскую область ожидается прибытие 12900 человек (участников государственной программы и членов их семей). Величина данного показателя в 2020 году составит 1120 человек и определяется на основе данных официальной ведомственной отчетности УФМС по Волгоградской области.</w:t>
      </w:r>
    </w:p>
    <w:p w:rsidR="001F56D6" w:rsidRDefault="001F56D6">
      <w:pPr>
        <w:pStyle w:val="ConsPlusNormal"/>
        <w:jc w:val="both"/>
      </w:pPr>
      <w:r>
        <w:t xml:space="preserve">(в ред. постановлений Администрации Волгоградской обл. от 31.12.2014 </w:t>
      </w:r>
      <w:hyperlink r:id="rId46" w:history="1">
        <w:r>
          <w:rPr>
            <w:color w:val="0000FF"/>
          </w:rPr>
          <w:t>N 137-п</w:t>
        </w:r>
      </w:hyperlink>
      <w:r>
        <w:t xml:space="preserve">, от 24.08.2015 </w:t>
      </w:r>
      <w:hyperlink r:id="rId47" w:history="1">
        <w:r>
          <w:rPr>
            <w:color w:val="0000FF"/>
          </w:rPr>
          <w:t>N 494-п</w:t>
        </w:r>
      </w:hyperlink>
      <w:r>
        <w:t>)</w:t>
      </w:r>
    </w:p>
    <w:p w:rsidR="001F56D6" w:rsidRDefault="001F56D6">
      <w:pPr>
        <w:pStyle w:val="ConsPlusNormal"/>
        <w:ind w:firstLine="540"/>
        <w:jc w:val="both"/>
      </w:pPr>
      <w:r>
        <w:t>Решению задачи увеличения трудового потенциала Волгоградской области будет способствовать выполнение целевого показателя - доля прибывших участников государственной программы в трудоспособном возрасте, которая в 2020 году составит 98,5 процента от общего числа прибывших соотечественников. Величина данного целевого показателя определяется на основе данных официальной ведомственной отчетности Облкомтруда.</w:t>
      </w:r>
    </w:p>
    <w:p w:rsidR="001F56D6" w:rsidRDefault="001F56D6">
      <w:pPr>
        <w:pStyle w:val="ConsPlusNormal"/>
        <w:jc w:val="both"/>
      </w:pPr>
      <w:r>
        <w:t xml:space="preserve">(в ред. постановлений Администрации Волгоградской обл. от 31.12.2014 </w:t>
      </w:r>
      <w:hyperlink r:id="rId48" w:history="1">
        <w:r>
          <w:rPr>
            <w:color w:val="0000FF"/>
          </w:rPr>
          <w:t>N 137-п</w:t>
        </w:r>
      </w:hyperlink>
      <w:r>
        <w:t xml:space="preserve">, от 24.08.2015 </w:t>
      </w:r>
      <w:hyperlink r:id="rId49" w:history="1">
        <w:r>
          <w:rPr>
            <w:color w:val="0000FF"/>
          </w:rPr>
          <w:t>N 494-п</w:t>
        </w:r>
      </w:hyperlink>
      <w:r>
        <w:t>)</w:t>
      </w:r>
    </w:p>
    <w:p w:rsidR="001F56D6" w:rsidRDefault="001F56D6">
      <w:pPr>
        <w:pStyle w:val="ConsPlusNormal"/>
        <w:ind w:firstLine="540"/>
        <w:jc w:val="both"/>
      </w:pPr>
      <w:hyperlink w:anchor="P1270" w:history="1">
        <w:r>
          <w:rPr>
            <w:color w:val="0000FF"/>
          </w:rPr>
          <w:t>Перечень</w:t>
        </w:r>
      </w:hyperlink>
      <w:r>
        <w:t xml:space="preserve"> целевых показателей государственной программы представлен в приложении 2.</w:t>
      </w:r>
    </w:p>
    <w:p w:rsidR="001F56D6" w:rsidRDefault="001F56D6">
      <w:pPr>
        <w:pStyle w:val="ConsPlusNormal"/>
        <w:ind w:firstLine="540"/>
        <w:jc w:val="both"/>
      </w:pPr>
      <w:r>
        <w:t>Ожидаемыми результатами реализации мероприятий государственной программы должны стать:</w:t>
      </w:r>
    </w:p>
    <w:p w:rsidR="001F56D6" w:rsidRDefault="001F56D6">
      <w:pPr>
        <w:pStyle w:val="ConsPlusNormal"/>
        <w:ind w:firstLine="540"/>
        <w:jc w:val="both"/>
      </w:pPr>
      <w:r>
        <w:t>а) создание условий для стимулирования и организации процесса добровольного переселения 5608 участников государственной программы (12900 человек с учетом членов семей), в том числе по годам:</w:t>
      </w:r>
    </w:p>
    <w:p w:rsidR="001F56D6" w:rsidRDefault="001F56D6">
      <w:pPr>
        <w:pStyle w:val="ConsPlusNormal"/>
        <w:jc w:val="both"/>
      </w:pPr>
      <w:r>
        <w:t xml:space="preserve">(в ред. постановлений Администрации Волгоградской обл. от 31.12.2014 </w:t>
      </w:r>
      <w:hyperlink r:id="rId50" w:history="1">
        <w:r>
          <w:rPr>
            <w:color w:val="0000FF"/>
          </w:rPr>
          <w:t>N 137-п</w:t>
        </w:r>
      </w:hyperlink>
      <w:r>
        <w:t xml:space="preserve">, от 24.08.2015 </w:t>
      </w:r>
      <w:hyperlink r:id="rId51" w:history="1">
        <w:r>
          <w:rPr>
            <w:color w:val="0000FF"/>
          </w:rPr>
          <w:t>N 494-п</w:t>
        </w:r>
      </w:hyperlink>
      <w:r>
        <w:t>)</w:t>
      </w:r>
    </w:p>
    <w:p w:rsidR="001F56D6" w:rsidRDefault="001F56D6">
      <w:pPr>
        <w:pStyle w:val="ConsPlusNormal"/>
        <w:ind w:firstLine="540"/>
        <w:jc w:val="both"/>
      </w:pPr>
      <w:r>
        <w:t>в 2014 году - 958 участников государственной программы и 1342 члена их семей, из них 208 участников государственной программы и 292 члена их семей из числа граждан, вынужденно покинувших территорию Украины;</w:t>
      </w:r>
    </w:p>
    <w:p w:rsidR="001F56D6" w:rsidRDefault="001F56D6">
      <w:pPr>
        <w:pStyle w:val="ConsPlusNormal"/>
        <w:jc w:val="both"/>
      </w:pPr>
      <w:r>
        <w:t xml:space="preserve">(в ред. </w:t>
      </w:r>
      <w:hyperlink r:id="rId52"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в 2015 году - 1200 участников государственной программы и 1600 членов их семей;</w:t>
      </w:r>
    </w:p>
    <w:p w:rsidR="001F56D6" w:rsidRDefault="001F56D6">
      <w:pPr>
        <w:pStyle w:val="ConsPlusNormal"/>
        <w:jc w:val="both"/>
      </w:pPr>
      <w:r>
        <w:t xml:space="preserve">(в ред. постановлений Администрации Волгоградской обл. от 31.12.2014 </w:t>
      </w:r>
      <w:hyperlink r:id="rId53" w:history="1">
        <w:r>
          <w:rPr>
            <w:color w:val="0000FF"/>
          </w:rPr>
          <w:t>N 137-п</w:t>
        </w:r>
      </w:hyperlink>
      <w:r>
        <w:t xml:space="preserve">, от 24.08.2015 </w:t>
      </w:r>
      <w:hyperlink r:id="rId54" w:history="1">
        <w:r>
          <w:rPr>
            <w:color w:val="0000FF"/>
          </w:rPr>
          <w:t>N 494-п</w:t>
        </w:r>
      </w:hyperlink>
      <w:r>
        <w:t>)</w:t>
      </w:r>
    </w:p>
    <w:p w:rsidR="001F56D6" w:rsidRDefault="001F56D6">
      <w:pPr>
        <w:pStyle w:val="ConsPlusNormal"/>
        <w:ind w:firstLine="540"/>
        <w:jc w:val="both"/>
      </w:pPr>
      <w:r>
        <w:t>в 2016 году - 956 участников государственной программы и 1204 члена их семей;</w:t>
      </w:r>
    </w:p>
    <w:p w:rsidR="001F56D6" w:rsidRDefault="001F56D6">
      <w:pPr>
        <w:pStyle w:val="ConsPlusNormal"/>
        <w:jc w:val="both"/>
      </w:pPr>
      <w:r>
        <w:t xml:space="preserve">(в ред. </w:t>
      </w:r>
      <w:hyperlink r:id="rId55"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в 2017 году - 796 участников государственной программы и 1004 члена их семей;</w:t>
      </w:r>
    </w:p>
    <w:p w:rsidR="001F56D6" w:rsidRDefault="001F56D6">
      <w:pPr>
        <w:pStyle w:val="ConsPlusNormal"/>
        <w:jc w:val="both"/>
      </w:pPr>
      <w:r>
        <w:t xml:space="preserve">(в ред. </w:t>
      </w:r>
      <w:hyperlink r:id="rId56"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в 2018 году - 637 участников государственной программы и 803 члена их семей;</w:t>
      </w:r>
    </w:p>
    <w:p w:rsidR="001F56D6" w:rsidRDefault="001F56D6">
      <w:pPr>
        <w:pStyle w:val="ConsPlusNormal"/>
        <w:jc w:val="both"/>
      </w:pPr>
      <w:r>
        <w:t xml:space="preserve">(в ред. </w:t>
      </w:r>
      <w:hyperlink r:id="rId57"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в 2019 году - 566 участников государственной программы и 714 членов их семей;</w:t>
      </w:r>
    </w:p>
    <w:p w:rsidR="001F56D6" w:rsidRDefault="001F56D6">
      <w:pPr>
        <w:pStyle w:val="ConsPlusNormal"/>
        <w:jc w:val="both"/>
      </w:pPr>
      <w:r>
        <w:t xml:space="preserve">(в ред. </w:t>
      </w:r>
      <w:hyperlink r:id="rId58"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в 2020 году - 495 участников государственной программы и 625 членов их семей;</w:t>
      </w:r>
    </w:p>
    <w:p w:rsidR="001F56D6" w:rsidRDefault="001F56D6">
      <w:pPr>
        <w:pStyle w:val="ConsPlusNormal"/>
        <w:jc w:val="both"/>
      </w:pPr>
      <w:r>
        <w:t xml:space="preserve">(в ред. </w:t>
      </w:r>
      <w:hyperlink r:id="rId59"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б) улучшение демографической ситуации в Волгоградской области;</w:t>
      </w:r>
    </w:p>
    <w:p w:rsidR="001F56D6" w:rsidRDefault="001F56D6">
      <w:pPr>
        <w:pStyle w:val="ConsPlusNormal"/>
        <w:ind w:firstLine="540"/>
        <w:jc w:val="both"/>
      </w:pPr>
      <w:r>
        <w:t>в) 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1F56D6" w:rsidRDefault="001F56D6">
      <w:pPr>
        <w:pStyle w:val="ConsPlusNormal"/>
        <w:ind w:firstLine="540"/>
        <w:jc w:val="both"/>
      </w:pPr>
      <w:r>
        <w:t>г) увеличение кадрового потенциала Волгоградской области.</w:t>
      </w:r>
    </w:p>
    <w:p w:rsidR="001F56D6" w:rsidRDefault="001F56D6">
      <w:pPr>
        <w:pStyle w:val="ConsPlusNormal"/>
        <w:ind w:firstLine="540"/>
        <w:jc w:val="both"/>
      </w:pPr>
      <w:r>
        <w:t>Реализация мероприятий государственной программы не оказывает влияния на экологическую ситуацию в Волгоградской области.</w:t>
      </w:r>
    </w:p>
    <w:p w:rsidR="001F56D6" w:rsidRDefault="001F56D6">
      <w:pPr>
        <w:pStyle w:val="ConsPlusNormal"/>
        <w:jc w:val="center"/>
      </w:pPr>
    </w:p>
    <w:p w:rsidR="001F56D6" w:rsidRDefault="001F56D6">
      <w:pPr>
        <w:pStyle w:val="ConsPlusNormal"/>
        <w:jc w:val="center"/>
      </w:pPr>
      <w:r>
        <w:lastRenderedPageBreak/>
        <w:t>4. Обобщенная характеристика основных мероприятий</w:t>
      </w:r>
    </w:p>
    <w:p w:rsidR="001F56D6" w:rsidRDefault="001F56D6">
      <w:pPr>
        <w:pStyle w:val="ConsPlusNormal"/>
        <w:jc w:val="center"/>
      </w:pPr>
      <w:r>
        <w:t>государственной программы</w:t>
      </w:r>
    </w:p>
    <w:p w:rsidR="001F56D6" w:rsidRDefault="001F56D6">
      <w:pPr>
        <w:pStyle w:val="ConsPlusNormal"/>
        <w:jc w:val="center"/>
      </w:pPr>
      <w:r>
        <w:t xml:space="preserve">(в ред. </w:t>
      </w:r>
      <w:hyperlink r:id="rId60"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31.12.2014 N 137-п)</w:t>
      </w:r>
    </w:p>
    <w:p w:rsidR="001F56D6" w:rsidRDefault="001F56D6">
      <w:pPr>
        <w:pStyle w:val="ConsPlusNormal"/>
        <w:jc w:val="center"/>
      </w:pPr>
    </w:p>
    <w:p w:rsidR="001F56D6" w:rsidRDefault="001F56D6">
      <w:pPr>
        <w:pStyle w:val="ConsPlusNormal"/>
        <w:ind w:firstLine="540"/>
        <w:jc w:val="both"/>
      </w:pPr>
      <w:r>
        <w:t>В рамках государственной программы предусмотрена реализация следующих мероприятий:</w:t>
      </w:r>
    </w:p>
    <w:p w:rsidR="001F56D6" w:rsidRDefault="001F56D6">
      <w:pPr>
        <w:pStyle w:val="ConsPlusNormal"/>
        <w:ind w:firstLine="540"/>
        <w:jc w:val="both"/>
      </w:pPr>
      <w:bookmarkStart w:id="3" w:name="P303"/>
      <w:bookmarkEnd w:id="3"/>
      <w:r>
        <w:t>4.1. Информирование участников государственной программы и членов их семей.</w:t>
      </w:r>
    </w:p>
    <w:p w:rsidR="001F56D6" w:rsidRDefault="001F56D6">
      <w:pPr>
        <w:pStyle w:val="ConsPlusNormal"/>
        <w:ind w:firstLine="540"/>
        <w:jc w:val="both"/>
      </w:pPr>
      <w:r>
        <w:t>Информационное сопровождение государственной программы является важнейшим условием ее популяризации.</w:t>
      </w:r>
    </w:p>
    <w:p w:rsidR="001F56D6" w:rsidRDefault="001F56D6">
      <w:pPr>
        <w:pStyle w:val="ConsPlusNormal"/>
        <w:ind w:firstLine="540"/>
        <w:jc w:val="both"/>
      </w:pPr>
      <w:r>
        <w:t>Информационное сопровождение обеспечивается по двум направлениям:</w:t>
      </w:r>
    </w:p>
    <w:p w:rsidR="001F56D6" w:rsidRDefault="001F56D6">
      <w:pPr>
        <w:pStyle w:val="ConsPlusNormal"/>
        <w:ind w:firstLine="540"/>
        <w:jc w:val="both"/>
      </w:pPr>
      <w:r>
        <w:t>информирование соотечественников, проживающих за рубежом, о мероприятиях государственной программы путем освещения переселенческой тематики в средствах массовой информации, использования современных коммуникационных средств и методов: проведение дистанционных видеоконференций, видеомостов с территориями, в которых имеется высокий миграционный потенциал, работа в интернет-пространстве и социальных сетях;</w:t>
      </w:r>
    </w:p>
    <w:p w:rsidR="001F56D6" w:rsidRDefault="001F56D6">
      <w:pPr>
        <w:pStyle w:val="ConsPlusNormal"/>
        <w:ind w:firstLine="540"/>
        <w:jc w:val="both"/>
      </w:pPr>
      <w:r>
        <w:t>проведение разъяснительной работы в Волгоградской области о мероприятиях государственной программы за счет формирования полноценной информационной базы, отражающей процесс интеграции соотечественников, пропагандирующей положительные результаты реализации государственной программы, формирующей толерантное отношение к соотечественникам со стороны коренного населения.</w:t>
      </w:r>
    </w:p>
    <w:p w:rsidR="001F56D6" w:rsidRDefault="001F56D6">
      <w:pPr>
        <w:pStyle w:val="ConsPlusNormal"/>
        <w:ind w:firstLine="540"/>
        <w:jc w:val="both"/>
      </w:pPr>
      <w:r>
        <w:t>Сопровождение государственной программы осуществляется путем информационно-разъяснительной работы на основе проведения кампаний, освещающих деятельность Волгоградской области в указанном направлении и создающих позитивный образ Волгоградской области в средствах массовой информации, в том числе с использованием мультимедийных компьютерных технологий и информационно-телекоммуникационной сети Интернет.</w:t>
      </w:r>
    </w:p>
    <w:p w:rsidR="001F56D6" w:rsidRDefault="001F56D6">
      <w:pPr>
        <w:pStyle w:val="ConsPlusNormal"/>
        <w:ind w:firstLine="540"/>
        <w:jc w:val="both"/>
      </w:pPr>
      <w:r>
        <w:t>4.2. Размещение информации на портале автоматизированной информационной системы "Соотечественники".</w:t>
      </w:r>
    </w:p>
    <w:p w:rsidR="001F56D6" w:rsidRDefault="001F56D6">
      <w:pPr>
        <w:pStyle w:val="ConsPlusNormal"/>
        <w:ind w:firstLine="540"/>
        <w:jc w:val="both"/>
      </w:pPr>
      <w:r>
        <w:t>Важным направлением информационной работы является изучение общественного мнения о реализации государственной программы и взаимодействие с общественными организациями соотечественников по распространению информационных материалов по государственной программе.</w:t>
      </w:r>
    </w:p>
    <w:p w:rsidR="001F56D6" w:rsidRDefault="001F56D6">
      <w:pPr>
        <w:pStyle w:val="ConsPlusNormal"/>
        <w:ind w:firstLine="540"/>
        <w:jc w:val="both"/>
      </w:pPr>
      <w:r>
        <w:t>С целью информирования населения Волгоградской области и потенциальных участников государственной программы о ходе ее реализации на официальном сайте Облкомтруда создан и поддерживается в актуальном состоянии раздел, посвященный государственной программе.</w:t>
      </w:r>
    </w:p>
    <w:p w:rsidR="001F56D6" w:rsidRDefault="001F56D6">
      <w:pPr>
        <w:pStyle w:val="ConsPlusNormal"/>
        <w:jc w:val="both"/>
      </w:pPr>
      <w:r>
        <w:t xml:space="preserve">(в ред. </w:t>
      </w:r>
      <w:hyperlink r:id="rId61"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В течение 2014 - 2020 годов Облкомтруда будет проводить работу по размещению на портале автоматизированной информационной системы "Соотечественники" информации:</w:t>
      </w:r>
    </w:p>
    <w:p w:rsidR="001F56D6" w:rsidRDefault="001F56D6">
      <w:pPr>
        <w:pStyle w:val="ConsPlusNormal"/>
        <w:jc w:val="both"/>
      </w:pPr>
      <w:r>
        <w:t xml:space="preserve">(в ред. </w:t>
      </w:r>
      <w:hyperlink r:id="rId62"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об уровне обеспеченности трудовыми ресурсами территории вселения;</w:t>
      </w:r>
    </w:p>
    <w:p w:rsidR="001F56D6" w:rsidRDefault="001F56D6">
      <w:pPr>
        <w:pStyle w:val="ConsPlusNormal"/>
        <w:ind w:firstLine="540"/>
        <w:jc w:val="both"/>
      </w:pPr>
      <w:r>
        <w:t>о возможности трудоустройства участников государственной программы и членов их семей, включая занятия предпринимательской, сельскохозяйственной деятельностью или агропромышленным производством;</w:t>
      </w:r>
    </w:p>
    <w:p w:rsidR="001F56D6" w:rsidRDefault="001F56D6">
      <w:pPr>
        <w:pStyle w:val="ConsPlusNormal"/>
        <w:ind w:firstLine="540"/>
        <w:jc w:val="both"/>
      </w:pPr>
      <w:r>
        <w:t>о возможности прохождения профессионального обучения и получения дополнительного профессионального образования;</w:t>
      </w:r>
    </w:p>
    <w:p w:rsidR="001F56D6" w:rsidRDefault="001F56D6">
      <w:pPr>
        <w:pStyle w:val="ConsPlusNormal"/>
        <w:ind w:firstLine="540"/>
        <w:jc w:val="both"/>
      </w:pPr>
      <w:r>
        <w:t>о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1F56D6" w:rsidRDefault="001F56D6">
      <w:pPr>
        <w:pStyle w:val="ConsPlusNormal"/>
        <w:ind w:firstLine="540"/>
        <w:jc w:val="both"/>
      </w:pPr>
      <w:r>
        <w:t>Реализация данного мероприятия государственной программы не требует финансирования из областного бюджета.</w:t>
      </w:r>
    </w:p>
    <w:p w:rsidR="001F56D6" w:rsidRDefault="001F56D6">
      <w:pPr>
        <w:pStyle w:val="ConsPlusNormal"/>
        <w:ind w:firstLine="540"/>
        <w:jc w:val="both"/>
      </w:pPr>
      <w:r>
        <w:t>4.3. Выплата участникам государственной программы единовременного пособия на жилищное обустройство.</w:t>
      </w:r>
    </w:p>
    <w:p w:rsidR="001F56D6" w:rsidRDefault="001F56D6">
      <w:pPr>
        <w:pStyle w:val="ConsPlusNormal"/>
        <w:ind w:firstLine="540"/>
        <w:jc w:val="both"/>
      </w:pPr>
      <w:r>
        <w:t>Участникам государственной программы будет выплачиваться единовременное пособие на жилищное обустройство (далее именуется - пособие на обустройство).</w:t>
      </w:r>
    </w:p>
    <w:p w:rsidR="001F56D6" w:rsidRDefault="001F56D6">
      <w:pPr>
        <w:pStyle w:val="ConsPlusNormal"/>
        <w:ind w:firstLine="540"/>
        <w:jc w:val="both"/>
      </w:pPr>
      <w:r>
        <w:t xml:space="preserve">Размер пособия на обустройство складывается из расчета средней стоимости найма жилья в местности городского типа - 10 тыс. рублей и местности сельского типа - 8 тыс. рублей, а также с </w:t>
      </w:r>
      <w:r>
        <w:lastRenderedPageBreak/>
        <w:t>учетом коэффициента-дефлятора, который равен в 2015 году - 1,05, в 2016 - 2020 годах - соответственно 1,04.</w:t>
      </w:r>
    </w:p>
    <w:p w:rsidR="001F56D6" w:rsidRDefault="001F56D6">
      <w:pPr>
        <w:pStyle w:val="ConsPlusNormal"/>
        <w:ind w:firstLine="540"/>
        <w:jc w:val="both"/>
      </w:pPr>
      <w:bookmarkStart w:id="4" w:name="P323"/>
      <w:bookmarkEnd w:id="4"/>
      <w:r>
        <w:t>4.4. Оказание услуг службы занятости населения.</w:t>
      </w:r>
    </w:p>
    <w:p w:rsidR="001F56D6" w:rsidRDefault="001F56D6">
      <w:pPr>
        <w:pStyle w:val="ConsPlusNormal"/>
        <w:ind w:firstLine="540"/>
        <w:jc w:val="both"/>
      </w:pPr>
      <w:r>
        <w:t>Участникам государственной программы и членам их семей за счет средств областного и федерального бюджетов будут предоставлены услуги по содействию занятости населения:</w:t>
      </w:r>
    </w:p>
    <w:p w:rsidR="001F56D6" w:rsidRDefault="001F56D6">
      <w:pPr>
        <w:pStyle w:val="ConsPlusNormal"/>
        <w:ind w:firstLine="540"/>
        <w:jc w:val="both"/>
      </w:pPr>
      <w:r>
        <w:t>профессиональное обучение, дополнительное профессиональное образование;</w:t>
      </w:r>
    </w:p>
    <w:p w:rsidR="001F56D6" w:rsidRDefault="001F56D6">
      <w:pPr>
        <w:pStyle w:val="ConsPlusNormal"/>
        <w:ind w:firstLine="540"/>
        <w:jc w:val="both"/>
      </w:pPr>
      <w:r>
        <w:t>оказание финансовой поддержки участникам государственной программы или членам их семей в период прохождения профессионального обучения, получения дополнительного профессионального образования;</w:t>
      </w:r>
    </w:p>
    <w:p w:rsidR="001F56D6" w:rsidRDefault="001F56D6">
      <w:pPr>
        <w:pStyle w:val="ConsPlusNormal"/>
        <w:ind w:firstLine="540"/>
        <w:jc w:val="both"/>
      </w:pPr>
      <w:r>
        <w:t>организация временного трудоустройства.</w:t>
      </w:r>
    </w:p>
    <w:p w:rsidR="001F56D6" w:rsidRDefault="001F56D6">
      <w:pPr>
        <w:pStyle w:val="ConsPlusNormal"/>
        <w:ind w:firstLine="540"/>
        <w:jc w:val="both"/>
      </w:pPr>
      <w:r>
        <w:t xml:space="preserve">Данные услуги предоставляются участникам государственной программы и членам их семей, зарегистрированным в ГКУ ЦЗН в целях поиска подходящей работы и не имеющим права быть признанными безработными в соответствии с </w:t>
      </w:r>
      <w:hyperlink r:id="rId63" w:history="1">
        <w:r>
          <w:rPr>
            <w:color w:val="0000FF"/>
          </w:rPr>
          <w:t>Законом</w:t>
        </w:r>
      </w:hyperlink>
      <w:r>
        <w:t xml:space="preserve"> Российской Федерации от 19 апреля 1991 г. N 1032-1 "О занятости населения в Российской Федерации".</w:t>
      </w:r>
    </w:p>
    <w:p w:rsidR="001F56D6" w:rsidRDefault="001F56D6">
      <w:pPr>
        <w:pStyle w:val="ConsPlusNormal"/>
        <w:ind w:firstLine="540"/>
        <w:jc w:val="both"/>
      </w:pPr>
      <w:bookmarkStart w:id="5" w:name="P329"/>
      <w:bookmarkEnd w:id="5"/>
      <w:r>
        <w:t>4.5. Первичное медицинское освидетельствование участников государственной программы и членов их семей.</w:t>
      </w:r>
    </w:p>
    <w:p w:rsidR="001F56D6" w:rsidRDefault="001F56D6">
      <w:pPr>
        <w:pStyle w:val="ConsPlusNormal"/>
        <w:ind w:firstLine="540"/>
        <w:jc w:val="both"/>
      </w:pPr>
      <w:r>
        <w:t>Часть участников государственной программы и членов их семей по прибытии на территорию вселения и получении свидетельства участника государственной программы уже имеют разрешение на временное проживание. Участники государственной программы, относящиеся к данной категории, и члены их семей не будут нуждаться в первичном медицинском освидетельствовании.</w:t>
      </w:r>
    </w:p>
    <w:p w:rsidR="001F56D6" w:rsidRDefault="001F56D6">
      <w:pPr>
        <w:pStyle w:val="ConsPlusNormal"/>
        <w:ind w:firstLine="540"/>
        <w:jc w:val="both"/>
      </w:pPr>
      <w:r>
        <w:t>Количество участников государственной программы и членов их семей, нуждающихся в первичном медицинском освидетельствовании, может уточняться в ходе реализации государственной программы с учетом фактических данных и данных мониторинга.</w:t>
      </w:r>
    </w:p>
    <w:p w:rsidR="001F56D6" w:rsidRDefault="001F56D6">
      <w:pPr>
        <w:pStyle w:val="ConsPlusNormal"/>
        <w:ind w:firstLine="540"/>
        <w:jc w:val="both"/>
      </w:pPr>
      <w:r>
        <w:t>Проведение первичного медицинского освидетельствования участников государственной программы и членов их семей осуществляется в государственных учреждениях здравоохранения Волгоградской области, перечень которых утверждается Облздравом, и носит заявительный характер.</w:t>
      </w:r>
    </w:p>
    <w:p w:rsidR="001F56D6" w:rsidRDefault="001F56D6">
      <w:pPr>
        <w:pStyle w:val="ConsPlusNormal"/>
        <w:jc w:val="both"/>
      </w:pPr>
      <w:r>
        <w:t xml:space="preserve">(в ред. </w:t>
      </w:r>
      <w:hyperlink r:id="rId6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Вопрос о проведении дополнительных исследований по эпидемиологическим показаниям решается в медицинской организации, в которой проводится первичное медицинское освидетельствование, с учетом действующих санитарно-эпидемиологических нормативов.</w:t>
      </w:r>
    </w:p>
    <w:p w:rsidR="001F56D6" w:rsidRDefault="001F56D6">
      <w:pPr>
        <w:pStyle w:val="ConsPlusNormal"/>
        <w:ind w:firstLine="540"/>
        <w:jc w:val="both"/>
      </w:pPr>
      <w:r>
        <w:t>Проведение первичного медицинского освидетельствования участников государственной программы и членов их семей финансируется за счет средств областного бюджета путем предоставления целевой субсидии государственным бюджетным и автономным учреждениям здравоохранения Волгоградской области и доведения бюджетных ассигнований и лимитов бюджетных обязательств государственным казенным учреждениям здравоохранения Волгоградской области.</w:t>
      </w:r>
    </w:p>
    <w:p w:rsidR="001F56D6" w:rsidRDefault="001F56D6">
      <w:pPr>
        <w:pStyle w:val="ConsPlusNormal"/>
        <w:ind w:firstLine="540"/>
        <w:jc w:val="both"/>
      </w:pPr>
      <w:r>
        <w:t xml:space="preserve">Расчет расходов на проведение первичного медицинского освидетельствования участников государственной программы и членов их семей за счет средств областного бюджета произведен исходя из количества участников государственной программы и членов их семей, нуждающихся в первичном медицинском освидетельствовании, средней стоимости одного первичного медицинского освидетельствования, а также с учетом коэффициента-дефлятора, который в 2015 году составит 1,053, в 2016 году - 1,057, в 2017 году - 1,083. Указанный </w:t>
      </w:r>
      <w:hyperlink w:anchor="P1393" w:history="1">
        <w:r>
          <w:rPr>
            <w:color w:val="0000FF"/>
          </w:rPr>
          <w:t>расчет</w:t>
        </w:r>
      </w:hyperlink>
      <w:r>
        <w:t xml:space="preserve"> расходов приведен в приложении 3.</w:t>
      </w:r>
    </w:p>
    <w:p w:rsidR="001F56D6" w:rsidRDefault="001F56D6">
      <w:pPr>
        <w:pStyle w:val="ConsPlusNormal"/>
        <w:ind w:firstLine="540"/>
        <w:jc w:val="both"/>
      </w:pPr>
      <w:hyperlink w:anchor="P1778" w:history="1">
        <w:r>
          <w:rPr>
            <w:color w:val="0000FF"/>
          </w:rPr>
          <w:t>Перечень</w:t>
        </w:r>
      </w:hyperlink>
      <w:r>
        <w:t xml:space="preserve"> мероприятий государственной программы приведен в приложении 4.</w:t>
      </w:r>
    </w:p>
    <w:p w:rsidR="001F56D6" w:rsidRDefault="001F56D6">
      <w:pPr>
        <w:pStyle w:val="ConsPlusNormal"/>
        <w:ind w:firstLine="540"/>
        <w:jc w:val="both"/>
      </w:pPr>
    </w:p>
    <w:p w:rsidR="001F56D6" w:rsidRDefault="001F56D6">
      <w:pPr>
        <w:pStyle w:val="ConsPlusNormal"/>
        <w:jc w:val="center"/>
      </w:pPr>
      <w:r>
        <w:t>5. Прогноз сводных целевых показателей</w:t>
      </w:r>
    </w:p>
    <w:p w:rsidR="001F56D6" w:rsidRDefault="001F56D6">
      <w:pPr>
        <w:pStyle w:val="ConsPlusNormal"/>
        <w:jc w:val="center"/>
      </w:pPr>
      <w:r>
        <w:t>государственных заданий в рамках реализации</w:t>
      </w:r>
    </w:p>
    <w:p w:rsidR="001F56D6" w:rsidRDefault="001F56D6">
      <w:pPr>
        <w:pStyle w:val="ConsPlusNormal"/>
        <w:jc w:val="center"/>
      </w:pPr>
      <w:r>
        <w:t>государственной программы</w:t>
      </w:r>
    </w:p>
    <w:p w:rsidR="001F56D6" w:rsidRDefault="001F56D6">
      <w:pPr>
        <w:pStyle w:val="ConsPlusNormal"/>
        <w:jc w:val="center"/>
      </w:pPr>
    </w:p>
    <w:p w:rsidR="001F56D6" w:rsidRDefault="001F56D6">
      <w:pPr>
        <w:pStyle w:val="ConsPlusNormal"/>
        <w:ind w:firstLine="540"/>
        <w:jc w:val="both"/>
      </w:pPr>
      <w:r>
        <w:t>В рамках государственной программы государственными учреждениями Волгоградской области не оказываются государственные услуги (работы) юридическим и (или) физическим лицам.</w:t>
      </w:r>
    </w:p>
    <w:p w:rsidR="001F56D6" w:rsidRDefault="001F56D6">
      <w:pPr>
        <w:pStyle w:val="ConsPlusNormal"/>
        <w:jc w:val="center"/>
      </w:pPr>
    </w:p>
    <w:p w:rsidR="001F56D6" w:rsidRDefault="001F56D6">
      <w:pPr>
        <w:pStyle w:val="ConsPlusNormal"/>
        <w:jc w:val="center"/>
      </w:pPr>
      <w:r>
        <w:lastRenderedPageBreak/>
        <w:t>6. Обоснование объема финансовых ресурсов, необходимых для</w:t>
      </w:r>
    </w:p>
    <w:p w:rsidR="001F56D6" w:rsidRDefault="001F56D6">
      <w:pPr>
        <w:pStyle w:val="ConsPlusNormal"/>
        <w:jc w:val="center"/>
      </w:pPr>
      <w:r>
        <w:t>реализации государственной программы</w:t>
      </w:r>
    </w:p>
    <w:p w:rsidR="001F56D6" w:rsidRDefault="001F56D6">
      <w:pPr>
        <w:pStyle w:val="ConsPlusNormal"/>
        <w:jc w:val="center"/>
      </w:pPr>
      <w:r>
        <w:t xml:space="preserve">(в ред. </w:t>
      </w:r>
      <w:hyperlink r:id="rId65"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24.08.2015 N 494-п)</w:t>
      </w:r>
    </w:p>
    <w:p w:rsidR="001F56D6" w:rsidRDefault="001F56D6">
      <w:pPr>
        <w:pStyle w:val="ConsPlusNormal"/>
        <w:jc w:val="both"/>
      </w:pPr>
    </w:p>
    <w:p w:rsidR="001F56D6" w:rsidRDefault="001F56D6">
      <w:pPr>
        <w:pStyle w:val="ConsPlusNormal"/>
        <w:ind w:firstLine="540"/>
        <w:jc w:val="both"/>
      </w:pPr>
      <w:r>
        <w:t xml:space="preserve">На реализацию мероприятий государственной программы направляются как средства областного бюджета, так и субсидия из федерального бюджета, выделяемая субъектам Российской Федерации на реализацию мероприятий, предусмотренных региональными программами переселения, включенными в Государственную </w:t>
      </w:r>
      <w:hyperlink r:id="rId6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(далее именуются - средства федерального бюджета).</w:t>
      </w:r>
    </w:p>
    <w:p w:rsidR="001F56D6" w:rsidRDefault="001F56D6">
      <w:pPr>
        <w:pStyle w:val="ConsPlusNormal"/>
        <w:ind w:firstLine="540"/>
        <w:jc w:val="both"/>
      </w:pPr>
      <w:r>
        <w:t>Объемы финансирования государственной программы подлежат ежегодному уточнению в установленном порядке исходя из возможностей федерального и областного бюджетов.</w:t>
      </w:r>
    </w:p>
    <w:p w:rsidR="001F56D6" w:rsidRDefault="001F56D6">
      <w:pPr>
        <w:pStyle w:val="ConsPlusNormal"/>
        <w:ind w:firstLine="540"/>
        <w:jc w:val="both"/>
      </w:pPr>
      <w:r>
        <w:t>Объем финансовых ресурсов, необходимых для реализации государственной программы, определен на основании прогноза численности участников государственной программы, которая составит 5608 участников (с учетом членов семей - 12900 человек).</w:t>
      </w:r>
    </w:p>
    <w:p w:rsidR="001F56D6" w:rsidRDefault="001F56D6">
      <w:pPr>
        <w:pStyle w:val="ConsPlusNormal"/>
        <w:ind w:firstLine="540"/>
        <w:jc w:val="both"/>
      </w:pPr>
      <w:r>
        <w:t>При расчете общего объема затрат были учтены прогнозные стоимостные оценки расходов на:</w:t>
      </w:r>
    </w:p>
    <w:p w:rsidR="001F56D6" w:rsidRDefault="001F56D6">
      <w:pPr>
        <w:pStyle w:val="ConsPlusNormal"/>
        <w:ind w:firstLine="540"/>
        <w:jc w:val="both"/>
      </w:pPr>
      <w:r>
        <w:t>информирование участников государственной программы и членов их семей;</w:t>
      </w:r>
    </w:p>
    <w:p w:rsidR="001F56D6" w:rsidRDefault="001F56D6">
      <w:pPr>
        <w:pStyle w:val="ConsPlusNormal"/>
        <w:ind w:firstLine="540"/>
        <w:jc w:val="both"/>
      </w:pPr>
      <w:r>
        <w:t>выплату участникам государственной программы единовременного пособия на жилищное обустройство;</w:t>
      </w:r>
    </w:p>
    <w:p w:rsidR="001F56D6" w:rsidRDefault="001F56D6">
      <w:pPr>
        <w:pStyle w:val="ConsPlusNormal"/>
        <w:ind w:firstLine="540"/>
        <w:jc w:val="both"/>
      </w:pPr>
      <w:r>
        <w:t>оказание услуг службы занятости населения;</w:t>
      </w:r>
    </w:p>
    <w:p w:rsidR="001F56D6" w:rsidRDefault="001F56D6">
      <w:pPr>
        <w:pStyle w:val="ConsPlusNormal"/>
        <w:ind w:firstLine="540"/>
        <w:jc w:val="both"/>
      </w:pPr>
      <w:r>
        <w:t>первичное медицинское освидетельствование участников государственной программы и членов их семей.</w:t>
      </w:r>
    </w:p>
    <w:p w:rsidR="001F56D6" w:rsidRDefault="001F56D6">
      <w:pPr>
        <w:pStyle w:val="ConsPlusNormal"/>
        <w:ind w:firstLine="540"/>
        <w:jc w:val="both"/>
      </w:pPr>
      <w:r>
        <w:t>Реализация мероприятия по информированию участников государственной программы и членов их семей потребует 1790 тыс. рублей.</w:t>
      </w:r>
    </w:p>
    <w:p w:rsidR="001F56D6" w:rsidRDefault="001F56D6">
      <w:pPr>
        <w:sectPr w:rsidR="001F56D6">
          <w:pgSz w:w="11905" w:h="16838"/>
          <w:pgMar w:top="1134" w:right="850" w:bottom="1134" w:left="1701" w:header="0" w:footer="0" w:gutter="0"/>
          <w:cols w:space="720"/>
        </w:sectPr>
      </w:pPr>
    </w:p>
    <w:p w:rsidR="001F56D6" w:rsidRDefault="001F56D6">
      <w:pPr>
        <w:pStyle w:val="ConsPlusNormal"/>
        <w:jc w:val="both"/>
      </w:pPr>
    </w:p>
    <w:p w:rsidR="001F56D6" w:rsidRDefault="001F56D6">
      <w:pPr>
        <w:pStyle w:val="ConsPlusNormal"/>
        <w:jc w:val="right"/>
      </w:pPr>
      <w:r>
        <w:t>Таблица 2</w:t>
      </w:r>
    </w:p>
    <w:p w:rsidR="001F56D6" w:rsidRDefault="001F56D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907"/>
        <w:gridCol w:w="840"/>
        <w:gridCol w:w="850"/>
        <w:gridCol w:w="850"/>
        <w:gridCol w:w="840"/>
        <w:gridCol w:w="850"/>
        <w:gridCol w:w="840"/>
        <w:gridCol w:w="840"/>
      </w:tblGrid>
      <w:tr w:rsidR="001F56D6">
        <w:tc>
          <w:tcPr>
            <w:tcW w:w="2778" w:type="dxa"/>
            <w:vMerge w:val="restart"/>
            <w:tcBorders>
              <w:left w:val="nil"/>
            </w:tcBorders>
          </w:tcPr>
          <w:p w:rsidR="001F56D6" w:rsidRDefault="001F56D6">
            <w:pPr>
              <w:pStyle w:val="ConsPlusNormal"/>
              <w:jc w:val="center"/>
            </w:pPr>
            <w:r>
              <w:t>Наименование мероприятия</w:t>
            </w:r>
          </w:p>
        </w:tc>
        <w:tc>
          <w:tcPr>
            <w:tcW w:w="6817" w:type="dxa"/>
            <w:gridSpan w:val="8"/>
            <w:tcBorders>
              <w:right w:val="nil"/>
            </w:tcBorders>
          </w:tcPr>
          <w:p w:rsidR="001F56D6" w:rsidRDefault="001F56D6">
            <w:pPr>
              <w:pStyle w:val="ConsPlusNormal"/>
              <w:jc w:val="center"/>
            </w:pPr>
            <w:r>
              <w:t>Значения показателя</w:t>
            </w:r>
          </w:p>
        </w:tc>
      </w:tr>
      <w:tr w:rsidR="001F56D6">
        <w:tc>
          <w:tcPr>
            <w:tcW w:w="2778" w:type="dxa"/>
            <w:vMerge/>
            <w:tcBorders>
              <w:left w:val="nil"/>
            </w:tcBorders>
          </w:tcPr>
          <w:p w:rsidR="001F56D6" w:rsidRDefault="001F56D6"/>
        </w:tc>
        <w:tc>
          <w:tcPr>
            <w:tcW w:w="907" w:type="dxa"/>
            <w:vMerge w:val="restart"/>
          </w:tcPr>
          <w:p w:rsidR="001F56D6" w:rsidRDefault="001F56D6">
            <w:pPr>
              <w:pStyle w:val="ConsPlusNormal"/>
              <w:jc w:val="center"/>
            </w:pPr>
            <w:r>
              <w:t>всего</w:t>
            </w:r>
          </w:p>
        </w:tc>
        <w:tc>
          <w:tcPr>
            <w:tcW w:w="5910" w:type="dxa"/>
            <w:gridSpan w:val="7"/>
            <w:tcBorders>
              <w:right w:val="nil"/>
            </w:tcBorders>
          </w:tcPr>
          <w:p w:rsidR="001F56D6" w:rsidRDefault="001F56D6">
            <w:pPr>
              <w:pStyle w:val="ConsPlusNormal"/>
              <w:jc w:val="center"/>
            </w:pPr>
            <w:r>
              <w:t>в том числе по годам</w:t>
            </w:r>
          </w:p>
        </w:tc>
      </w:tr>
      <w:tr w:rsidR="001F56D6">
        <w:tc>
          <w:tcPr>
            <w:tcW w:w="2778" w:type="dxa"/>
            <w:vMerge/>
            <w:tcBorders>
              <w:left w:val="nil"/>
            </w:tcBorders>
          </w:tcPr>
          <w:p w:rsidR="001F56D6" w:rsidRDefault="001F56D6"/>
        </w:tc>
        <w:tc>
          <w:tcPr>
            <w:tcW w:w="907" w:type="dxa"/>
            <w:vMerge/>
          </w:tcPr>
          <w:p w:rsidR="001F56D6" w:rsidRDefault="001F56D6"/>
        </w:tc>
        <w:tc>
          <w:tcPr>
            <w:tcW w:w="840" w:type="dxa"/>
          </w:tcPr>
          <w:p w:rsidR="001F56D6" w:rsidRDefault="001F56D6">
            <w:pPr>
              <w:pStyle w:val="ConsPlusNormal"/>
              <w:jc w:val="center"/>
            </w:pPr>
            <w:r>
              <w:t>2014 год</w:t>
            </w:r>
          </w:p>
        </w:tc>
        <w:tc>
          <w:tcPr>
            <w:tcW w:w="850" w:type="dxa"/>
          </w:tcPr>
          <w:p w:rsidR="001F56D6" w:rsidRDefault="001F56D6">
            <w:pPr>
              <w:pStyle w:val="ConsPlusNormal"/>
              <w:jc w:val="center"/>
            </w:pPr>
            <w:r>
              <w:t>2015 год</w:t>
            </w:r>
          </w:p>
        </w:tc>
        <w:tc>
          <w:tcPr>
            <w:tcW w:w="850" w:type="dxa"/>
          </w:tcPr>
          <w:p w:rsidR="001F56D6" w:rsidRDefault="001F56D6">
            <w:pPr>
              <w:pStyle w:val="ConsPlusNormal"/>
              <w:jc w:val="center"/>
            </w:pPr>
            <w:r>
              <w:t>2016 год</w:t>
            </w:r>
          </w:p>
        </w:tc>
        <w:tc>
          <w:tcPr>
            <w:tcW w:w="840" w:type="dxa"/>
          </w:tcPr>
          <w:p w:rsidR="001F56D6" w:rsidRDefault="001F56D6">
            <w:pPr>
              <w:pStyle w:val="ConsPlusNormal"/>
              <w:jc w:val="center"/>
            </w:pPr>
            <w:r>
              <w:t>2017 год</w:t>
            </w:r>
          </w:p>
        </w:tc>
        <w:tc>
          <w:tcPr>
            <w:tcW w:w="850" w:type="dxa"/>
          </w:tcPr>
          <w:p w:rsidR="001F56D6" w:rsidRDefault="001F56D6">
            <w:pPr>
              <w:pStyle w:val="ConsPlusNormal"/>
              <w:jc w:val="center"/>
            </w:pPr>
            <w:r>
              <w:t>2018 год</w:t>
            </w:r>
          </w:p>
        </w:tc>
        <w:tc>
          <w:tcPr>
            <w:tcW w:w="840" w:type="dxa"/>
          </w:tcPr>
          <w:p w:rsidR="001F56D6" w:rsidRDefault="001F56D6">
            <w:pPr>
              <w:pStyle w:val="ConsPlusNormal"/>
              <w:jc w:val="center"/>
            </w:pPr>
            <w:r>
              <w:t>2019 год</w:t>
            </w:r>
          </w:p>
        </w:tc>
        <w:tc>
          <w:tcPr>
            <w:tcW w:w="840" w:type="dxa"/>
            <w:tcBorders>
              <w:right w:val="nil"/>
            </w:tcBorders>
          </w:tcPr>
          <w:p w:rsidR="001F56D6" w:rsidRDefault="001F56D6">
            <w:pPr>
              <w:pStyle w:val="ConsPlusNormal"/>
              <w:jc w:val="center"/>
            </w:pPr>
            <w:r>
              <w:t>2020 год</w:t>
            </w:r>
          </w:p>
        </w:tc>
      </w:tr>
      <w:tr w:rsidR="001F56D6">
        <w:tc>
          <w:tcPr>
            <w:tcW w:w="2778" w:type="dxa"/>
            <w:tcBorders>
              <w:left w:val="nil"/>
            </w:tcBorders>
          </w:tcPr>
          <w:p w:rsidR="001F56D6" w:rsidRDefault="001F56D6">
            <w:pPr>
              <w:pStyle w:val="ConsPlusNormal"/>
              <w:jc w:val="center"/>
            </w:pPr>
            <w:r>
              <w:t>1</w:t>
            </w:r>
          </w:p>
        </w:tc>
        <w:tc>
          <w:tcPr>
            <w:tcW w:w="907" w:type="dxa"/>
          </w:tcPr>
          <w:p w:rsidR="001F56D6" w:rsidRDefault="001F56D6">
            <w:pPr>
              <w:pStyle w:val="ConsPlusNormal"/>
              <w:jc w:val="center"/>
            </w:pPr>
            <w:r>
              <w:t>2</w:t>
            </w:r>
          </w:p>
        </w:tc>
        <w:tc>
          <w:tcPr>
            <w:tcW w:w="840" w:type="dxa"/>
          </w:tcPr>
          <w:p w:rsidR="001F56D6" w:rsidRDefault="001F56D6">
            <w:pPr>
              <w:pStyle w:val="ConsPlusNormal"/>
              <w:jc w:val="center"/>
            </w:pPr>
            <w:r>
              <w:t>3</w:t>
            </w:r>
          </w:p>
        </w:tc>
        <w:tc>
          <w:tcPr>
            <w:tcW w:w="850" w:type="dxa"/>
          </w:tcPr>
          <w:p w:rsidR="001F56D6" w:rsidRDefault="001F56D6">
            <w:pPr>
              <w:pStyle w:val="ConsPlusNormal"/>
              <w:jc w:val="center"/>
            </w:pPr>
            <w:r>
              <w:t>4</w:t>
            </w:r>
          </w:p>
        </w:tc>
        <w:tc>
          <w:tcPr>
            <w:tcW w:w="850" w:type="dxa"/>
          </w:tcPr>
          <w:p w:rsidR="001F56D6" w:rsidRDefault="001F56D6">
            <w:pPr>
              <w:pStyle w:val="ConsPlusNormal"/>
              <w:jc w:val="center"/>
            </w:pPr>
            <w:r>
              <w:t>5</w:t>
            </w:r>
          </w:p>
        </w:tc>
        <w:tc>
          <w:tcPr>
            <w:tcW w:w="840" w:type="dxa"/>
          </w:tcPr>
          <w:p w:rsidR="001F56D6" w:rsidRDefault="001F56D6">
            <w:pPr>
              <w:pStyle w:val="ConsPlusNormal"/>
              <w:jc w:val="center"/>
            </w:pPr>
            <w:r>
              <w:t>6</w:t>
            </w:r>
          </w:p>
        </w:tc>
        <w:tc>
          <w:tcPr>
            <w:tcW w:w="850" w:type="dxa"/>
          </w:tcPr>
          <w:p w:rsidR="001F56D6" w:rsidRDefault="001F56D6">
            <w:pPr>
              <w:pStyle w:val="ConsPlusNormal"/>
              <w:jc w:val="center"/>
            </w:pPr>
            <w:r>
              <w:t>7</w:t>
            </w:r>
          </w:p>
        </w:tc>
        <w:tc>
          <w:tcPr>
            <w:tcW w:w="840" w:type="dxa"/>
          </w:tcPr>
          <w:p w:rsidR="001F56D6" w:rsidRDefault="001F56D6">
            <w:pPr>
              <w:pStyle w:val="ConsPlusNormal"/>
              <w:jc w:val="center"/>
            </w:pPr>
            <w:r>
              <w:t>8</w:t>
            </w:r>
          </w:p>
        </w:tc>
        <w:tc>
          <w:tcPr>
            <w:tcW w:w="840" w:type="dxa"/>
            <w:tcBorders>
              <w:right w:val="nil"/>
            </w:tcBorders>
          </w:tcPr>
          <w:p w:rsidR="001F56D6" w:rsidRDefault="001F56D6">
            <w:pPr>
              <w:pStyle w:val="ConsPlusNormal"/>
              <w:jc w:val="center"/>
            </w:pPr>
            <w:r>
              <w:t>9</w:t>
            </w:r>
          </w:p>
        </w:tc>
      </w:tr>
      <w:tr w:rsidR="001F56D6">
        <w:tblPrEx>
          <w:tblBorders>
            <w:insideH w:val="nil"/>
            <w:insideV w:val="nil"/>
          </w:tblBorders>
        </w:tblPrEx>
        <w:tc>
          <w:tcPr>
            <w:tcW w:w="2778" w:type="dxa"/>
            <w:tcBorders>
              <w:bottom w:val="nil"/>
            </w:tcBorders>
          </w:tcPr>
          <w:p w:rsidR="001F56D6" w:rsidRDefault="001F56D6">
            <w:pPr>
              <w:pStyle w:val="ConsPlusNormal"/>
            </w:pPr>
            <w:r>
              <w:t>Информирование участников государственной программы и членов их семей</w:t>
            </w:r>
          </w:p>
        </w:tc>
        <w:tc>
          <w:tcPr>
            <w:tcW w:w="907" w:type="dxa"/>
            <w:tcBorders>
              <w:bottom w:val="nil"/>
            </w:tcBorders>
          </w:tcPr>
          <w:p w:rsidR="001F56D6" w:rsidRDefault="001F56D6">
            <w:pPr>
              <w:pStyle w:val="ConsPlusNormal"/>
            </w:pPr>
          </w:p>
        </w:tc>
        <w:tc>
          <w:tcPr>
            <w:tcW w:w="840" w:type="dxa"/>
            <w:tcBorders>
              <w:bottom w:val="nil"/>
            </w:tcBorders>
          </w:tcPr>
          <w:p w:rsidR="001F56D6" w:rsidRDefault="001F56D6">
            <w:pPr>
              <w:pStyle w:val="ConsPlusNormal"/>
            </w:pPr>
          </w:p>
        </w:tc>
        <w:tc>
          <w:tcPr>
            <w:tcW w:w="850" w:type="dxa"/>
            <w:tcBorders>
              <w:bottom w:val="nil"/>
            </w:tcBorders>
          </w:tcPr>
          <w:p w:rsidR="001F56D6" w:rsidRDefault="001F56D6">
            <w:pPr>
              <w:pStyle w:val="ConsPlusNormal"/>
            </w:pPr>
          </w:p>
        </w:tc>
        <w:tc>
          <w:tcPr>
            <w:tcW w:w="850" w:type="dxa"/>
            <w:tcBorders>
              <w:bottom w:val="nil"/>
            </w:tcBorders>
          </w:tcPr>
          <w:p w:rsidR="001F56D6" w:rsidRDefault="001F56D6">
            <w:pPr>
              <w:pStyle w:val="ConsPlusNormal"/>
            </w:pPr>
          </w:p>
        </w:tc>
        <w:tc>
          <w:tcPr>
            <w:tcW w:w="840" w:type="dxa"/>
            <w:tcBorders>
              <w:bottom w:val="nil"/>
            </w:tcBorders>
          </w:tcPr>
          <w:p w:rsidR="001F56D6" w:rsidRDefault="001F56D6">
            <w:pPr>
              <w:pStyle w:val="ConsPlusNormal"/>
            </w:pPr>
          </w:p>
        </w:tc>
        <w:tc>
          <w:tcPr>
            <w:tcW w:w="850" w:type="dxa"/>
            <w:tcBorders>
              <w:bottom w:val="nil"/>
            </w:tcBorders>
          </w:tcPr>
          <w:p w:rsidR="001F56D6" w:rsidRDefault="001F56D6">
            <w:pPr>
              <w:pStyle w:val="ConsPlusNormal"/>
            </w:pPr>
          </w:p>
        </w:tc>
        <w:tc>
          <w:tcPr>
            <w:tcW w:w="840" w:type="dxa"/>
            <w:tcBorders>
              <w:bottom w:val="nil"/>
            </w:tcBorders>
          </w:tcPr>
          <w:p w:rsidR="001F56D6" w:rsidRDefault="001F56D6">
            <w:pPr>
              <w:pStyle w:val="ConsPlusNormal"/>
            </w:pPr>
          </w:p>
        </w:tc>
        <w:tc>
          <w:tcPr>
            <w:tcW w:w="840" w:type="dxa"/>
            <w:tcBorders>
              <w:bottom w:val="nil"/>
            </w:tcBorders>
          </w:tcPr>
          <w:p w:rsidR="001F56D6" w:rsidRDefault="001F56D6">
            <w:pPr>
              <w:pStyle w:val="ConsPlusNormal"/>
            </w:pPr>
          </w:p>
        </w:tc>
      </w:tr>
      <w:tr w:rsidR="001F56D6">
        <w:tblPrEx>
          <w:tblBorders>
            <w:insideH w:val="nil"/>
            <w:insideV w:val="nil"/>
          </w:tblBorders>
        </w:tblPrEx>
        <w:tc>
          <w:tcPr>
            <w:tcW w:w="2778" w:type="dxa"/>
            <w:tcBorders>
              <w:top w:val="nil"/>
              <w:bottom w:val="nil"/>
            </w:tcBorders>
          </w:tcPr>
          <w:p w:rsidR="001F56D6" w:rsidRDefault="001F56D6">
            <w:pPr>
              <w:pStyle w:val="ConsPlusNormal"/>
            </w:pPr>
            <w:r>
              <w:t>финансирование за счет средств областного бюджета (тыс. рублей)</w:t>
            </w:r>
          </w:p>
        </w:tc>
        <w:tc>
          <w:tcPr>
            <w:tcW w:w="907" w:type="dxa"/>
            <w:tcBorders>
              <w:top w:val="nil"/>
              <w:bottom w:val="nil"/>
            </w:tcBorders>
          </w:tcPr>
          <w:p w:rsidR="001F56D6" w:rsidRDefault="001F56D6">
            <w:pPr>
              <w:pStyle w:val="ConsPlusNormal"/>
              <w:jc w:val="center"/>
            </w:pPr>
            <w:r>
              <w:t>1790</w:t>
            </w:r>
          </w:p>
        </w:tc>
        <w:tc>
          <w:tcPr>
            <w:tcW w:w="840" w:type="dxa"/>
            <w:tcBorders>
              <w:top w:val="nil"/>
              <w:bottom w:val="nil"/>
            </w:tcBorders>
          </w:tcPr>
          <w:p w:rsidR="001F56D6" w:rsidRDefault="001F56D6">
            <w:pPr>
              <w:pStyle w:val="ConsPlusNormal"/>
              <w:jc w:val="center"/>
            </w:pPr>
            <w:r>
              <w:t>-</w:t>
            </w:r>
          </w:p>
        </w:tc>
        <w:tc>
          <w:tcPr>
            <w:tcW w:w="850" w:type="dxa"/>
            <w:tcBorders>
              <w:top w:val="nil"/>
              <w:bottom w:val="nil"/>
            </w:tcBorders>
          </w:tcPr>
          <w:p w:rsidR="001F56D6" w:rsidRDefault="001F56D6">
            <w:pPr>
              <w:pStyle w:val="ConsPlusNormal"/>
              <w:jc w:val="center"/>
            </w:pPr>
            <w:r>
              <w:t>595</w:t>
            </w:r>
          </w:p>
        </w:tc>
        <w:tc>
          <w:tcPr>
            <w:tcW w:w="850" w:type="dxa"/>
            <w:tcBorders>
              <w:top w:val="nil"/>
              <w:bottom w:val="nil"/>
            </w:tcBorders>
          </w:tcPr>
          <w:p w:rsidR="001F56D6" w:rsidRDefault="001F56D6">
            <w:pPr>
              <w:pStyle w:val="ConsPlusNormal"/>
              <w:jc w:val="center"/>
            </w:pPr>
            <w:r>
              <w:t>595</w:t>
            </w:r>
          </w:p>
        </w:tc>
        <w:tc>
          <w:tcPr>
            <w:tcW w:w="840" w:type="dxa"/>
            <w:tcBorders>
              <w:top w:val="nil"/>
              <w:bottom w:val="nil"/>
            </w:tcBorders>
          </w:tcPr>
          <w:p w:rsidR="001F56D6" w:rsidRDefault="001F56D6">
            <w:pPr>
              <w:pStyle w:val="ConsPlusNormal"/>
              <w:jc w:val="center"/>
            </w:pPr>
            <w:r>
              <w:t>150</w:t>
            </w:r>
          </w:p>
        </w:tc>
        <w:tc>
          <w:tcPr>
            <w:tcW w:w="850" w:type="dxa"/>
            <w:tcBorders>
              <w:top w:val="nil"/>
              <w:bottom w:val="nil"/>
            </w:tcBorders>
          </w:tcPr>
          <w:p w:rsidR="001F56D6" w:rsidRDefault="001F56D6">
            <w:pPr>
              <w:pStyle w:val="ConsPlusNormal"/>
              <w:jc w:val="center"/>
            </w:pPr>
            <w:r>
              <w:t>150</w:t>
            </w:r>
          </w:p>
        </w:tc>
        <w:tc>
          <w:tcPr>
            <w:tcW w:w="840" w:type="dxa"/>
            <w:tcBorders>
              <w:top w:val="nil"/>
              <w:bottom w:val="nil"/>
            </w:tcBorders>
          </w:tcPr>
          <w:p w:rsidR="001F56D6" w:rsidRDefault="001F56D6">
            <w:pPr>
              <w:pStyle w:val="ConsPlusNormal"/>
              <w:jc w:val="center"/>
            </w:pPr>
            <w:r>
              <w:t>150</w:t>
            </w:r>
          </w:p>
        </w:tc>
        <w:tc>
          <w:tcPr>
            <w:tcW w:w="840" w:type="dxa"/>
            <w:tcBorders>
              <w:top w:val="nil"/>
              <w:bottom w:val="nil"/>
            </w:tcBorders>
          </w:tcPr>
          <w:p w:rsidR="001F56D6" w:rsidRDefault="001F56D6">
            <w:pPr>
              <w:pStyle w:val="ConsPlusNormal"/>
              <w:jc w:val="center"/>
            </w:pPr>
            <w:r>
              <w:t>150</w:t>
            </w:r>
          </w:p>
        </w:tc>
      </w:tr>
    </w:tbl>
    <w:p w:rsidR="001F56D6" w:rsidRDefault="001F56D6">
      <w:pPr>
        <w:pStyle w:val="ConsPlusNormal"/>
        <w:jc w:val="both"/>
      </w:pPr>
    </w:p>
    <w:p w:rsidR="001F56D6" w:rsidRDefault="001F56D6">
      <w:pPr>
        <w:pStyle w:val="ConsPlusNormal"/>
        <w:ind w:firstLine="540"/>
        <w:jc w:val="both"/>
      </w:pPr>
      <w:r>
        <w:t>Реализация мероприятия по выплате участникам государственной программы единовременного пособия на жилищное обустройство потребует 44668,795 тыс. рублей.</w:t>
      </w:r>
    </w:p>
    <w:p w:rsidR="001F56D6" w:rsidRDefault="001F56D6">
      <w:pPr>
        <w:pStyle w:val="ConsPlusNormal"/>
        <w:jc w:val="both"/>
      </w:pPr>
    </w:p>
    <w:p w:rsidR="001F56D6" w:rsidRDefault="001F56D6">
      <w:pPr>
        <w:pStyle w:val="ConsPlusNormal"/>
        <w:jc w:val="right"/>
      </w:pPr>
      <w:r>
        <w:t>Таблица 3</w:t>
      </w:r>
    </w:p>
    <w:p w:rsidR="001F56D6" w:rsidRDefault="001F56D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1304"/>
        <w:gridCol w:w="1304"/>
        <w:gridCol w:w="1304"/>
        <w:gridCol w:w="1304"/>
        <w:gridCol w:w="1304"/>
        <w:gridCol w:w="1304"/>
        <w:gridCol w:w="1304"/>
      </w:tblGrid>
      <w:tr w:rsidR="001F56D6">
        <w:tc>
          <w:tcPr>
            <w:tcW w:w="2608" w:type="dxa"/>
            <w:vMerge w:val="restart"/>
            <w:tcBorders>
              <w:top w:val="single" w:sz="4" w:space="0" w:color="auto"/>
              <w:left w:val="nil"/>
              <w:bottom w:val="single" w:sz="4" w:space="0" w:color="auto"/>
            </w:tcBorders>
          </w:tcPr>
          <w:p w:rsidR="001F56D6" w:rsidRDefault="001F56D6">
            <w:pPr>
              <w:pStyle w:val="ConsPlusNormal"/>
              <w:jc w:val="center"/>
            </w:pPr>
            <w:r>
              <w:t>Наименование мероприятия</w:t>
            </w:r>
          </w:p>
        </w:tc>
        <w:tc>
          <w:tcPr>
            <w:tcW w:w="10432" w:type="dxa"/>
            <w:gridSpan w:val="8"/>
            <w:tcBorders>
              <w:top w:val="single" w:sz="4" w:space="0" w:color="auto"/>
              <w:bottom w:val="single" w:sz="4" w:space="0" w:color="auto"/>
              <w:right w:val="nil"/>
            </w:tcBorders>
          </w:tcPr>
          <w:p w:rsidR="001F56D6" w:rsidRDefault="001F56D6">
            <w:pPr>
              <w:pStyle w:val="ConsPlusNormal"/>
              <w:jc w:val="center"/>
            </w:pPr>
            <w:r>
              <w:t>Значения показателя</w:t>
            </w:r>
          </w:p>
        </w:tc>
      </w:tr>
      <w:tr w:rsidR="001F56D6">
        <w:tc>
          <w:tcPr>
            <w:tcW w:w="2608" w:type="dxa"/>
            <w:vMerge/>
            <w:tcBorders>
              <w:top w:val="single" w:sz="4" w:space="0" w:color="auto"/>
              <w:left w:val="nil"/>
              <w:bottom w:val="single" w:sz="4" w:space="0" w:color="auto"/>
            </w:tcBorders>
          </w:tcPr>
          <w:p w:rsidR="001F56D6" w:rsidRDefault="001F56D6"/>
        </w:tc>
        <w:tc>
          <w:tcPr>
            <w:tcW w:w="1304" w:type="dxa"/>
            <w:vMerge w:val="restart"/>
            <w:tcBorders>
              <w:top w:val="single" w:sz="4" w:space="0" w:color="auto"/>
              <w:bottom w:val="single" w:sz="4" w:space="0" w:color="auto"/>
            </w:tcBorders>
          </w:tcPr>
          <w:p w:rsidR="001F56D6" w:rsidRDefault="001F56D6">
            <w:pPr>
              <w:pStyle w:val="ConsPlusNormal"/>
              <w:jc w:val="center"/>
            </w:pPr>
            <w:r>
              <w:t>всего</w:t>
            </w:r>
          </w:p>
        </w:tc>
        <w:tc>
          <w:tcPr>
            <w:tcW w:w="9128" w:type="dxa"/>
            <w:gridSpan w:val="7"/>
            <w:tcBorders>
              <w:top w:val="single" w:sz="4" w:space="0" w:color="auto"/>
              <w:bottom w:val="single" w:sz="4" w:space="0" w:color="auto"/>
              <w:right w:val="nil"/>
            </w:tcBorders>
          </w:tcPr>
          <w:p w:rsidR="001F56D6" w:rsidRDefault="001F56D6">
            <w:pPr>
              <w:pStyle w:val="ConsPlusNormal"/>
              <w:jc w:val="center"/>
            </w:pPr>
            <w:r>
              <w:t>в том числе по годам</w:t>
            </w:r>
          </w:p>
        </w:tc>
      </w:tr>
      <w:tr w:rsidR="001F56D6">
        <w:tc>
          <w:tcPr>
            <w:tcW w:w="2608" w:type="dxa"/>
            <w:vMerge/>
            <w:tcBorders>
              <w:top w:val="single" w:sz="4" w:space="0" w:color="auto"/>
              <w:left w:val="nil"/>
              <w:bottom w:val="single" w:sz="4" w:space="0" w:color="auto"/>
            </w:tcBorders>
          </w:tcPr>
          <w:p w:rsidR="001F56D6" w:rsidRDefault="001F56D6"/>
        </w:tc>
        <w:tc>
          <w:tcPr>
            <w:tcW w:w="1304" w:type="dxa"/>
            <w:vMerge/>
            <w:tcBorders>
              <w:top w:val="single" w:sz="4" w:space="0" w:color="auto"/>
              <w:bottom w:val="single" w:sz="4" w:space="0" w:color="auto"/>
            </w:tcBorders>
          </w:tcPr>
          <w:p w:rsidR="001F56D6" w:rsidRDefault="001F56D6"/>
        </w:tc>
        <w:tc>
          <w:tcPr>
            <w:tcW w:w="1304" w:type="dxa"/>
            <w:tcBorders>
              <w:top w:val="single" w:sz="4" w:space="0" w:color="auto"/>
              <w:bottom w:val="single" w:sz="4" w:space="0" w:color="auto"/>
            </w:tcBorders>
          </w:tcPr>
          <w:p w:rsidR="001F56D6" w:rsidRDefault="001F56D6">
            <w:pPr>
              <w:pStyle w:val="ConsPlusNormal"/>
              <w:jc w:val="center"/>
            </w:pPr>
            <w:r>
              <w:t>2014 год</w:t>
            </w:r>
          </w:p>
        </w:tc>
        <w:tc>
          <w:tcPr>
            <w:tcW w:w="1304" w:type="dxa"/>
            <w:tcBorders>
              <w:top w:val="single" w:sz="4" w:space="0" w:color="auto"/>
              <w:bottom w:val="single" w:sz="4" w:space="0" w:color="auto"/>
            </w:tcBorders>
          </w:tcPr>
          <w:p w:rsidR="001F56D6" w:rsidRDefault="001F56D6">
            <w:pPr>
              <w:pStyle w:val="ConsPlusNormal"/>
              <w:jc w:val="center"/>
            </w:pPr>
            <w:r>
              <w:t>2015 год</w:t>
            </w:r>
          </w:p>
        </w:tc>
        <w:tc>
          <w:tcPr>
            <w:tcW w:w="1304" w:type="dxa"/>
            <w:tcBorders>
              <w:top w:val="single" w:sz="4" w:space="0" w:color="auto"/>
              <w:bottom w:val="single" w:sz="4" w:space="0" w:color="auto"/>
            </w:tcBorders>
          </w:tcPr>
          <w:p w:rsidR="001F56D6" w:rsidRDefault="001F56D6">
            <w:pPr>
              <w:pStyle w:val="ConsPlusNormal"/>
              <w:jc w:val="center"/>
            </w:pPr>
            <w:r>
              <w:t>2016 год</w:t>
            </w:r>
          </w:p>
        </w:tc>
        <w:tc>
          <w:tcPr>
            <w:tcW w:w="1304" w:type="dxa"/>
            <w:tcBorders>
              <w:top w:val="single" w:sz="4" w:space="0" w:color="auto"/>
              <w:bottom w:val="single" w:sz="4" w:space="0" w:color="auto"/>
            </w:tcBorders>
          </w:tcPr>
          <w:p w:rsidR="001F56D6" w:rsidRDefault="001F56D6">
            <w:pPr>
              <w:pStyle w:val="ConsPlusNormal"/>
              <w:jc w:val="center"/>
            </w:pPr>
            <w:r>
              <w:t>2017 год</w:t>
            </w:r>
          </w:p>
        </w:tc>
        <w:tc>
          <w:tcPr>
            <w:tcW w:w="1304" w:type="dxa"/>
            <w:tcBorders>
              <w:top w:val="single" w:sz="4" w:space="0" w:color="auto"/>
              <w:bottom w:val="single" w:sz="4" w:space="0" w:color="auto"/>
            </w:tcBorders>
          </w:tcPr>
          <w:p w:rsidR="001F56D6" w:rsidRDefault="001F56D6">
            <w:pPr>
              <w:pStyle w:val="ConsPlusNormal"/>
              <w:jc w:val="center"/>
            </w:pPr>
            <w:r>
              <w:t>2018 год</w:t>
            </w:r>
          </w:p>
        </w:tc>
        <w:tc>
          <w:tcPr>
            <w:tcW w:w="1304" w:type="dxa"/>
            <w:tcBorders>
              <w:top w:val="single" w:sz="4" w:space="0" w:color="auto"/>
              <w:bottom w:val="single" w:sz="4" w:space="0" w:color="auto"/>
            </w:tcBorders>
          </w:tcPr>
          <w:p w:rsidR="001F56D6" w:rsidRDefault="001F56D6">
            <w:pPr>
              <w:pStyle w:val="ConsPlusNormal"/>
              <w:jc w:val="center"/>
            </w:pPr>
            <w:r>
              <w:t>2019 год</w:t>
            </w:r>
          </w:p>
        </w:tc>
        <w:tc>
          <w:tcPr>
            <w:tcW w:w="1304" w:type="dxa"/>
            <w:tcBorders>
              <w:top w:val="single" w:sz="4" w:space="0" w:color="auto"/>
              <w:bottom w:val="single" w:sz="4" w:space="0" w:color="auto"/>
              <w:right w:val="nil"/>
            </w:tcBorders>
          </w:tcPr>
          <w:p w:rsidR="001F56D6" w:rsidRDefault="001F56D6">
            <w:pPr>
              <w:pStyle w:val="ConsPlusNormal"/>
              <w:jc w:val="center"/>
            </w:pPr>
            <w:r>
              <w:t>2020 год</w:t>
            </w:r>
          </w:p>
        </w:tc>
      </w:tr>
      <w:tr w:rsidR="001F56D6">
        <w:tc>
          <w:tcPr>
            <w:tcW w:w="2608" w:type="dxa"/>
            <w:tcBorders>
              <w:top w:val="single" w:sz="4" w:space="0" w:color="auto"/>
              <w:left w:val="nil"/>
              <w:bottom w:val="single" w:sz="4" w:space="0" w:color="auto"/>
            </w:tcBorders>
          </w:tcPr>
          <w:p w:rsidR="001F56D6" w:rsidRDefault="001F56D6">
            <w:pPr>
              <w:pStyle w:val="ConsPlusNormal"/>
              <w:jc w:val="center"/>
            </w:pPr>
            <w:r>
              <w:t>1</w:t>
            </w:r>
          </w:p>
        </w:tc>
        <w:tc>
          <w:tcPr>
            <w:tcW w:w="1304" w:type="dxa"/>
            <w:tcBorders>
              <w:top w:val="single" w:sz="4" w:space="0" w:color="auto"/>
              <w:bottom w:val="single" w:sz="4" w:space="0" w:color="auto"/>
            </w:tcBorders>
          </w:tcPr>
          <w:p w:rsidR="001F56D6" w:rsidRDefault="001F56D6">
            <w:pPr>
              <w:pStyle w:val="ConsPlusNormal"/>
              <w:jc w:val="center"/>
            </w:pPr>
            <w:r>
              <w:t>2</w:t>
            </w:r>
          </w:p>
        </w:tc>
        <w:tc>
          <w:tcPr>
            <w:tcW w:w="1304" w:type="dxa"/>
            <w:tcBorders>
              <w:top w:val="single" w:sz="4" w:space="0" w:color="auto"/>
              <w:bottom w:val="single" w:sz="4" w:space="0" w:color="auto"/>
            </w:tcBorders>
          </w:tcPr>
          <w:p w:rsidR="001F56D6" w:rsidRDefault="001F56D6">
            <w:pPr>
              <w:pStyle w:val="ConsPlusNormal"/>
              <w:jc w:val="center"/>
            </w:pPr>
            <w:r>
              <w:t>3</w:t>
            </w:r>
          </w:p>
        </w:tc>
        <w:tc>
          <w:tcPr>
            <w:tcW w:w="1304" w:type="dxa"/>
            <w:tcBorders>
              <w:top w:val="single" w:sz="4" w:space="0" w:color="auto"/>
              <w:bottom w:val="single" w:sz="4" w:space="0" w:color="auto"/>
            </w:tcBorders>
          </w:tcPr>
          <w:p w:rsidR="001F56D6" w:rsidRDefault="001F56D6">
            <w:pPr>
              <w:pStyle w:val="ConsPlusNormal"/>
              <w:jc w:val="center"/>
            </w:pPr>
            <w:r>
              <w:t>4</w:t>
            </w:r>
          </w:p>
        </w:tc>
        <w:tc>
          <w:tcPr>
            <w:tcW w:w="1304" w:type="dxa"/>
            <w:tcBorders>
              <w:top w:val="single" w:sz="4" w:space="0" w:color="auto"/>
              <w:bottom w:val="single" w:sz="4" w:space="0" w:color="auto"/>
            </w:tcBorders>
          </w:tcPr>
          <w:p w:rsidR="001F56D6" w:rsidRDefault="001F56D6">
            <w:pPr>
              <w:pStyle w:val="ConsPlusNormal"/>
              <w:jc w:val="center"/>
            </w:pPr>
            <w:r>
              <w:t>5</w:t>
            </w:r>
          </w:p>
        </w:tc>
        <w:tc>
          <w:tcPr>
            <w:tcW w:w="1304" w:type="dxa"/>
            <w:tcBorders>
              <w:top w:val="single" w:sz="4" w:space="0" w:color="auto"/>
              <w:bottom w:val="single" w:sz="4" w:space="0" w:color="auto"/>
            </w:tcBorders>
          </w:tcPr>
          <w:p w:rsidR="001F56D6" w:rsidRDefault="001F56D6">
            <w:pPr>
              <w:pStyle w:val="ConsPlusNormal"/>
              <w:jc w:val="center"/>
            </w:pPr>
            <w:r>
              <w:t>6</w:t>
            </w:r>
          </w:p>
        </w:tc>
        <w:tc>
          <w:tcPr>
            <w:tcW w:w="1304" w:type="dxa"/>
            <w:tcBorders>
              <w:top w:val="single" w:sz="4" w:space="0" w:color="auto"/>
              <w:bottom w:val="single" w:sz="4" w:space="0" w:color="auto"/>
            </w:tcBorders>
          </w:tcPr>
          <w:p w:rsidR="001F56D6" w:rsidRDefault="001F56D6">
            <w:pPr>
              <w:pStyle w:val="ConsPlusNormal"/>
              <w:jc w:val="center"/>
            </w:pPr>
            <w:r>
              <w:t>7</w:t>
            </w:r>
          </w:p>
        </w:tc>
        <w:tc>
          <w:tcPr>
            <w:tcW w:w="1304" w:type="dxa"/>
            <w:tcBorders>
              <w:top w:val="single" w:sz="4" w:space="0" w:color="auto"/>
              <w:bottom w:val="single" w:sz="4" w:space="0" w:color="auto"/>
            </w:tcBorders>
          </w:tcPr>
          <w:p w:rsidR="001F56D6" w:rsidRDefault="001F56D6">
            <w:pPr>
              <w:pStyle w:val="ConsPlusNormal"/>
              <w:jc w:val="center"/>
            </w:pPr>
            <w:r>
              <w:t>8</w:t>
            </w:r>
          </w:p>
        </w:tc>
        <w:tc>
          <w:tcPr>
            <w:tcW w:w="1304" w:type="dxa"/>
            <w:tcBorders>
              <w:top w:val="single" w:sz="4" w:space="0" w:color="auto"/>
              <w:bottom w:val="single" w:sz="4" w:space="0" w:color="auto"/>
              <w:right w:val="nil"/>
            </w:tcBorders>
          </w:tcPr>
          <w:p w:rsidR="001F56D6" w:rsidRDefault="001F56D6">
            <w:pPr>
              <w:pStyle w:val="ConsPlusNormal"/>
              <w:jc w:val="center"/>
            </w:pPr>
            <w:r>
              <w:t>9</w:t>
            </w:r>
          </w:p>
        </w:tc>
      </w:tr>
      <w:tr w:rsidR="001F56D6">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1F56D6" w:rsidRDefault="001F56D6">
            <w:pPr>
              <w:pStyle w:val="ConsPlusNormal"/>
            </w:pPr>
            <w:r>
              <w:lastRenderedPageBreak/>
              <w:t>Выплата участникам государственной программы единовременного пособия на жилищное обустройство</w:t>
            </w: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pPr>
            <w:r>
              <w:t>количество участников государственной программы - получателей пособия (человек)</w:t>
            </w:r>
          </w:p>
        </w:tc>
        <w:tc>
          <w:tcPr>
            <w:tcW w:w="1304" w:type="dxa"/>
            <w:tcBorders>
              <w:top w:val="nil"/>
              <w:left w:val="nil"/>
              <w:bottom w:val="nil"/>
              <w:right w:val="nil"/>
            </w:tcBorders>
          </w:tcPr>
          <w:p w:rsidR="001F56D6" w:rsidRDefault="001F56D6">
            <w:pPr>
              <w:pStyle w:val="ConsPlusNormal"/>
              <w:jc w:val="center"/>
            </w:pPr>
            <w:r>
              <w:t>3798</w:t>
            </w:r>
          </w:p>
        </w:tc>
        <w:tc>
          <w:tcPr>
            <w:tcW w:w="1304" w:type="dxa"/>
            <w:tcBorders>
              <w:top w:val="nil"/>
              <w:left w:val="nil"/>
              <w:bottom w:val="nil"/>
              <w:right w:val="nil"/>
            </w:tcBorders>
          </w:tcPr>
          <w:p w:rsidR="001F56D6" w:rsidRDefault="001F56D6">
            <w:pPr>
              <w:pStyle w:val="ConsPlusNormal"/>
              <w:jc w:val="center"/>
            </w:pPr>
            <w:r>
              <w:t>668</w:t>
            </w:r>
          </w:p>
        </w:tc>
        <w:tc>
          <w:tcPr>
            <w:tcW w:w="1304" w:type="dxa"/>
            <w:tcBorders>
              <w:top w:val="nil"/>
              <w:left w:val="nil"/>
              <w:bottom w:val="nil"/>
              <w:right w:val="nil"/>
            </w:tcBorders>
          </w:tcPr>
          <w:p w:rsidR="001F56D6" w:rsidRDefault="001F56D6">
            <w:pPr>
              <w:pStyle w:val="ConsPlusNormal"/>
              <w:jc w:val="center"/>
            </w:pPr>
            <w:r>
              <w:t>1198</w:t>
            </w:r>
          </w:p>
        </w:tc>
        <w:tc>
          <w:tcPr>
            <w:tcW w:w="1304" w:type="dxa"/>
            <w:tcBorders>
              <w:top w:val="nil"/>
              <w:left w:val="nil"/>
              <w:bottom w:val="nil"/>
              <w:right w:val="nil"/>
            </w:tcBorders>
          </w:tcPr>
          <w:p w:rsidR="001F56D6" w:rsidRDefault="001F56D6">
            <w:pPr>
              <w:pStyle w:val="ConsPlusNormal"/>
              <w:jc w:val="center"/>
            </w:pPr>
            <w:r>
              <w:t>550</w:t>
            </w:r>
          </w:p>
        </w:tc>
        <w:tc>
          <w:tcPr>
            <w:tcW w:w="1304" w:type="dxa"/>
            <w:tcBorders>
              <w:top w:val="nil"/>
              <w:left w:val="nil"/>
              <w:bottom w:val="nil"/>
              <w:right w:val="nil"/>
            </w:tcBorders>
          </w:tcPr>
          <w:p w:rsidR="001F56D6" w:rsidRDefault="001F56D6">
            <w:pPr>
              <w:pStyle w:val="ConsPlusNormal"/>
              <w:jc w:val="center"/>
            </w:pPr>
            <w:r>
              <w:t>550</w:t>
            </w:r>
          </w:p>
        </w:tc>
        <w:tc>
          <w:tcPr>
            <w:tcW w:w="1304" w:type="dxa"/>
            <w:tcBorders>
              <w:top w:val="nil"/>
              <w:left w:val="nil"/>
              <w:bottom w:val="nil"/>
              <w:right w:val="nil"/>
            </w:tcBorders>
          </w:tcPr>
          <w:p w:rsidR="001F56D6" w:rsidRDefault="001F56D6">
            <w:pPr>
              <w:pStyle w:val="ConsPlusNormal"/>
              <w:jc w:val="center"/>
            </w:pPr>
            <w:r>
              <w:t>500</w:t>
            </w:r>
          </w:p>
        </w:tc>
        <w:tc>
          <w:tcPr>
            <w:tcW w:w="1304" w:type="dxa"/>
            <w:tcBorders>
              <w:top w:val="nil"/>
              <w:left w:val="nil"/>
              <w:bottom w:val="nil"/>
              <w:right w:val="nil"/>
            </w:tcBorders>
          </w:tcPr>
          <w:p w:rsidR="001F56D6" w:rsidRDefault="001F56D6">
            <w:pPr>
              <w:pStyle w:val="ConsPlusNormal"/>
              <w:jc w:val="center"/>
            </w:pPr>
            <w:r>
              <w:t>450</w:t>
            </w:r>
          </w:p>
        </w:tc>
        <w:tc>
          <w:tcPr>
            <w:tcW w:w="1304" w:type="dxa"/>
            <w:tcBorders>
              <w:top w:val="nil"/>
              <w:left w:val="nil"/>
              <w:bottom w:val="nil"/>
              <w:right w:val="nil"/>
            </w:tcBorders>
          </w:tcPr>
          <w:p w:rsidR="001F56D6" w:rsidRDefault="001F56D6">
            <w:pPr>
              <w:pStyle w:val="ConsPlusNormal"/>
              <w:jc w:val="center"/>
            </w:pPr>
            <w:r>
              <w:t>400</w:t>
            </w: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pPr>
            <w:r>
              <w:t>финансирование (тыс. рублей), всего</w:t>
            </w:r>
          </w:p>
        </w:tc>
        <w:tc>
          <w:tcPr>
            <w:tcW w:w="1304" w:type="dxa"/>
            <w:tcBorders>
              <w:top w:val="nil"/>
              <w:left w:val="nil"/>
              <w:bottom w:val="nil"/>
              <w:right w:val="nil"/>
            </w:tcBorders>
          </w:tcPr>
          <w:p w:rsidR="001F56D6" w:rsidRDefault="001F56D6">
            <w:pPr>
              <w:pStyle w:val="ConsPlusNormal"/>
              <w:jc w:val="center"/>
            </w:pPr>
            <w:r>
              <w:t>44668,795</w:t>
            </w:r>
          </w:p>
        </w:tc>
        <w:tc>
          <w:tcPr>
            <w:tcW w:w="1304" w:type="dxa"/>
            <w:tcBorders>
              <w:top w:val="nil"/>
              <w:left w:val="nil"/>
              <w:bottom w:val="nil"/>
              <w:right w:val="nil"/>
            </w:tcBorders>
          </w:tcPr>
          <w:p w:rsidR="001F56D6" w:rsidRDefault="001F56D6">
            <w:pPr>
              <w:pStyle w:val="ConsPlusNormal"/>
              <w:jc w:val="center"/>
            </w:pPr>
            <w:r>
              <w:t>6571,245</w:t>
            </w:r>
          </w:p>
        </w:tc>
        <w:tc>
          <w:tcPr>
            <w:tcW w:w="1304" w:type="dxa"/>
            <w:tcBorders>
              <w:top w:val="nil"/>
              <w:left w:val="nil"/>
              <w:bottom w:val="nil"/>
              <w:right w:val="nil"/>
            </w:tcBorders>
          </w:tcPr>
          <w:p w:rsidR="001F56D6" w:rsidRDefault="001F56D6">
            <w:pPr>
              <w:pStyle w:val="ConsPlusNormal"/>
              <w:jc w:val="center"/>
            </w:pPr>
            <w:r>
              <w:t>11600,975</w:t>
            </w:r>
          </w:p>
        </w:tc>
        <w:tc>
          <w:tcPr>
            <w:tcW w:w="1304" w:type="dxa"/>
            <w:tcBorders>
              <w:top w:val="nil"/>
              <w:left w:val="nil"/>
              <w:bottom w:val="nil"/>
              <w:right w:val="nil"/>
            </w:tcBorders>
          </w:tcPr>
          <w:p w:rsidR="001F56D6" w:rsidRDefault="001F56D6">
            <w:pPr>
              <w:pStyle w:val="ConsPlusNormal"/>
              <w:jc w:val="center"/>
            </w:pPr>
            <w:r>
              <w:t>5526,395</w:t>
            </w:r>
          </w:p>
        </w:tc>
        <w:tc>
          <w:tcPr>
            <w:tcW w:w="1304" w:type="dxa"/>
            <w:tcBorders>
              <w:top w:val="nil"/>
              <w:left w:val="nil"/>
              <w:bottom w:val="nil"/>
              <w:right w:val="nil"/>
            </w:tcBorders>
          </w:tcPr>
          <w:p w:rsidR="001F56D6" w:rsidRDefault="001F56D6">
            <w:pPr>
              <w:pStyle w:val="ConsPlusNormal"/>
              <w:jc w:val="center"/>
            </w:pPr>
            <w:r>
              <w:t>5747,495</w:t>
            </w:r>
          </w:p>
        </w:tc>
        <w:tc>
          <w:tcPr>
            <w:tcW w:w="1304" w:type="dxa"/>
            <w:tcBorders>
              <w:top w:val="nil"/>
              <w:left w:val="nil"/>
              <w:bottom w:val="nil"/>
              <w:right w:val="nil"/>
            </w:tcBorders>
          </w:tcPr>
          <w:p w:rsidR="001F56D6" w:rsidRDefault="001F56D6">
            <w:pPr>
              <w:pStyle w:val="ConsPlusNormal"/>
              <w:jc w:val="center"/>
            </w:pPr>
            <w:r>
              <w:t>5434,035</w:t>
            </w:r>
          </w:p>
        </w:tc>
        <w:tc>
          <w:tcPr>
            <w:tcW w:w="1304" w:type="dxa"/>
            <w:tcBorders>
              <w:top w:val="nil"/>
              <w:left w:val="nil"/>
              <w:bottom w:val="nil"/>
              <w:right w:val="nil"/>
            </w:tcBorders>
          </w:tcPr>
          <w:p w:rsidR="001F56D6" w:rsidRDefault="001F56D6">
            <w:pPr>
              <w:pStyle w:val="ConsPlusNormal"/>
              <w:jc w:val="center"/>
            </w:pPr>
            <w:r>
              <w:t>5086,456</w:t>
            </w:r>
          </w:p>
        </w:tc>
        <w:tc>
          <w:tcPr>
            <w:tcW w:w="1304" w:type="dxa"/>
            <w:tcBorders>
              <w:top w:val="nil"/>
              <w:left w:val="nil"/>
              <w:bottom w:val="nil"/>
              <w:right w:val="nil"/>
            </w:tcBorders>
          </w:tcPr>
          <w:p w:rsidR="001F56D6" w:rsidRDefault="001F56D6">
            <w:pPr>
              <w:pStyle w:val="ConsPlusNormal"/>
              <w:jc w:val="center"/>
            </w:pPr>
            <w:r>
              <w:t>4702,194</w:t>
            </w: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pPr>
            <w:r>
              <w:t>в том числе за счет средств:</w:t>
            </w:r>
          </w:p>
        </w:tc>
        <w:tc>
          <w:tcPr>
            <w:tcW w:w="1304"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ind w:firstLine="283"/>
            </w:pPr>
            <w:r>
              <w:t>областного бюджета,</w:t>
            </w:r>
          </w:p>
        </w:tc>
        <w:tc>
          <w:tcPr>
            <w:tcW w:w="1304" w:type="dxa"/>
            <w:tcBorders>
              <w:top w:val="nil"/>
              <w:left w:val="nil"/>
              <w:bottom w:val="nil"/>
              <w:right w:val="nil"/>
            </w:tcBorders>
          </w:tcPr>
          <w:p w:rsidR="001F56D6" w:rsidRDefault="001F56D6">
            <w:pPr>
              <w:pStyle w:val="ConsPlusNormal"/>
              <w:jc w:val="center"/>
            </w:pPr>
            <w:r>
              <w:t>33901,365</w:t>
            </w:r>
          </w:p>
        </w:tc>
        <w:tc>
          <w:tcPr>
            <w:tcW w:w="1304" w:type="dxa"/>
            <w:tcBorders>
              <w:top w:val="nil"/>
              <w:left w:val="nil"/>
              <w:bottom w:val="nil"/>
              <w:right w:val="nil"/>
            </w:tcBorders>
          </w:tcPr>
          <w:p w:rsidR="001F56D6" w:rsidRDefault="001F56D6">
            <w:pPr>
              <w:pStyle w:val="ConsPlusNormal"/>
              <w:jc w:val="center"/>
            </w:pPr>
            <w:r>
              <w:t>1650,115</w:t>
            </w:r>
          </w:p>
        </w:tc>
        <w:tc>
          <w:tcPr>
            <w:tcW w:w="1304" w:type="dxa"/>
            <w:tcBorders>
              <w:top w:val="nil"/>
              <w:left w:val="nil"/>
              <w:bottom w:val="nil"/>
              <w:right w:val="nil"/>
            </w:tcBorders>
          </w:tcPr>
          <w:p w:rsidR="001F56D6" w:rsidRDefault="001F56D6">
            <w:pPr>
              <w:pStyle w:val="ConsPlusNormal"/>
              <w:jc w:val="center"/>
            </w:pPr>
            <w:r>
              <w:t>5754,675</w:t>
            </w:r>
          </w:p>
        </w:tc>
        <w:tc>
          <w:tcPr>
            <w:tcW w:w="1304" w:type="dxa"/>
            <w:tcBorders>
              <w:top w:val="nil"/>
              <w:left w:val="nil"/>
              <w:bottom w:val="nil"/>
              <w:right w:val="nil"/>
            </w:tcBorders>
          </w:tcPr>
          <w:p w:rsidR="001F56D6" w:rsidRDefault="001F56D6">
            <w:pPr>
              <w:pStyle w:val="ConsPlusNormal"/>
              <w:jc w:val="center"/>
            </w:pPr>
            <w:r>
              <w:t>5526,395</w:t>
            </w:r>
          </w:p>
        </w:tc>
        <w:tc>
          <w:tcPr>
            <w:tcW w:w="1304" w:type="dxa"/>
            <w:tcBorders>
              <w:top w:val="nil"/>
              <w:left w:val="nil"/>
              <w:bottom w:val="nil"/>
              <w:right w:val="nil"/>
            </w:tcBorders>
          </w:tcPr>
          <w:p w:rsidR="001F56D6" w:rsidRDefault="001F56D6">
            <w:pPr>
              <w:pStyle w:val="ConsPlusNormal"/>
              <w:jc w:val="center"/>
            </w:pPr>
            <w:r>
              <w:t>5747,495</w:t>
            </w:r>
          </w:p>
        </w:tc>
        <w:tc>
          <w:tcPr>
            <w:tcW w:w="1304" w:type="dxa"/>
            <w:tcBorders>
              <w:top w:val="nil"/>
              <w:left w:val="nil"/>
              <w:bottom w:val="nil"/>
              <w:right w:val="nil"/>
            </w:tcBorders>
          </w:tcPr>
          <w:p w:rsidR="001F56D6" w:rsidRDefault="001F56D6">
            <w:pPr>
              <w:pStyle w:val="ConsPlusNormal"/>
              <w:jc w:val="center"/>
            </w:pPr>
            <w:r>
              <w:t>5434,035</w:t>
            </w:r>
          </w:p>
        </w:tc>
        <w:tc>
          <w:tcPr>
            <w:tcW w:w="1304" w:type="dxa"/>
            <w:tcBorders>
              <w:top w:val="nil"/>
              <w:left w:val="nil"/>
              <w:bottom w:val="nil"/>
              <w:right w:val="nil"/>
            </w:tcBorders>
          </w:tcPr>
          <w:p w:rsidR="001F56D6" w:rsidRDefault="001F56D6">
            <w:pPr>
              <w:pStyle w:val="ConsPlusNormal"/>
              <w:jc w:val="center"/>
            </w:pPr>
            <w:r>
              <w:t>5086,456</w:t>
            </w:r>
          </w:p>
        </w:tc>
        <w:tc>
          <w:tcPr>
            <w:tcW w:w="1304" w:type="dxa"/>
            <w:tcBorders>
              <w:top w:val="nil"/>
              <w:left w:val="nil"/>
              <w:bottom w:val="nil"/>
              <w:right w:val="nil"/>
            </w:tcBorders>
          </w:tcPr>
          <w:p w:rsidR="001F56D6" w:rsidRDefault="001F56D6">
            <w:pPr>
              <w:pStyle w:val="ConsPlusNormal"/>
              <w:jc w:val="center"/>
            </w:pPr>
            <w:r>
              <w:t>4702,194</w:t>
            </w: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ind w:firstLine="283"/>
            </w:pPr>
            <w:r>
              <w:t>в том числе кредиторская задолженность за 2014 год</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9,310</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ind w:firstLine="283"/>
            </w:pPr>
            <w:r>
              <w:t>федерального бюджета</w:t>
            </w:r>
          </w:p>
        </w:tc>
        <w:tc>
          <w:tcPr>
            <w:tcW w:w="1304" w:type="dxa"/>
            <w:tcBorders>
              <w:top w:val="nil"/>
              <w:left w:val="nil"/>
              <w:bottom w:val="nil"/>
              <w:right w:val="nil"/>
            </w:tcBorders>
          </w:tcPr>
          <w:p w:rsidR="001F56D6" w:rsidRDefault="001F56D6">
            <w:pPr>
              <w:pStyle w:val="ConsPlusNormal"/>
              <w:jc w:val="center"/>
            </w:pPr>
            <w:r>
              <w:t>10767,430</w:t>
            </w:r>
          </w:p>
        </w:tc>
        <w:tc>
          <w:tcPr>
            <w:tcW w:w="1304" w:type="dxa"/>
            <w:tcBorders>
              <w:top w:val="nil"/>
              <w:left w:val="nil"/>
              <w:bottom w:val="nil"/>
              <w:right w:val="nil"/>
            </w:tcBorders>
          </w:tcPr>
          <w:p w:rsidR="001F56D6" w:rsidRDefault="001F56D6">
            <w:pPr>
              <w:pStyle w:val="ConsPlusNormal"/>
              <w:jc w:val="center"/>
            </w:pPr>
            <w:r>
              <w:t>4921,130</w:t>
            </w:r>
          </w:p>
        </w:tc>
        <w:tc>
          <w:tcPr>
            <w:tcW w:w="1304" w:type="dxa"/>
            <w:tcBorders>
              <w:top w:val="nil"/>
              <w:left w:val="nil"/>
              <w:bottom w:val="nil"/>
              <w:right w:val="nil"/>
            </w:tcBorders>
          </w:tcPr>
          <w:p w:rsidR="001F56D6" w:rsidRDefault="001F56D6">
            <w:pPr>
              <w:pStyle w:val="ConsPlusNormal"/>
              <w:jc w:val="center"/>
            </w:pPr>
            <w:r>
              <w:t>5846,300</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r>
    </w:tbl>
    <w:p w:rsidR="001F56D6" w:rsidRDefault="001F56D6">
      <w:pPr>
        <w:pStyle w:val="ConsPlusNormal"/>
        <w:jc w:val="both"/>
      </w:pPr>
    </w:p>
    <w:p w:rsidR="001F56D6" w:rsidRDefault="001F56D6">
      <w:pPr>
        <w:pStyle w:val="ConsPlusNormal"/>
        <w:ind w:firstLine="540"/>
        <w:jc w:val="both"/>
      </w:pPr>
      <w:r>
        <w:t>Реализация мероприятия по оказанию услуг службы занятости населения потребует 7091,772 тыс. рублей.</w:t>
      </w:r>
    </w:p>
    <w:p w:rsidR="001F56D6" w:rsidRDefault="001F56D6">
      <w:pPr>
        <w:pStyle w:val="ConsPlusNormal"/>
        <w:jc w:val="both"/>
      </w:pPr>
    </w:p>
    <w:p w:rsidR="001F56D6" w:rsidRDefault="001F56D6">
      <w:pPr>
        <w:pStyle w:val="ConsPlusNormal"/>
        <w:jc w:val="right"/>
      </w:pPr>
      <w:r>
        <w:t>Таблица 4</w:t>
      </w:r>
    </w:p>
    <w:p w:rsidR="001F56D6" w:rsidRDefault="001F56D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247"/>
        <w:gridCol w:w="1134"/>
        <w:gridCol w:w="1134"/>
        <w:gridCol w:w="1247"/>
        <w:gridCol w:w="1077"/>
        <w:gridCol w:w="1077"/>
        <w:gridCol w:w="1077"/>
        <w:gridCol w:w="1077"/>
      </w:tblGrid>
      <w:tr w:rsidR="001F56D6">
        <w:tc>
          <w:tcPr>
            <w:tcW w:w="624" w:type="dxa"/>
            <w:vMerge w:val="restart"/>
            <w:tcBorders>
              <w:top w:val="single" w:sz="4" w:space="0" w:color="auto"/>
              <w:left w:val="nil"/>
              <w:bottom w:val="single" w:sz="4" w:space="0" w:color="auto"/>
            </w:tcBorders>
          </w:tcPr>
          <w:p w:rsidR="001F56D6" w:rsidRDefault="001F56D6">
            <w:pPr>
              <w:pStyle w:val="ConsPlusNormal"/>
              <w:jc w:val="center"/>
            </w:pPr>
            <w:r>
              <w:t xml:space="preserve">N </w:t>
            </w:r>
            <w:r>
              <w:lastRenderedPageBreak/>
              <w:t>п/п</w:t>
            </w:r>
          </w:p>
        </w:tc>
        <w:tc>
          <w:tcPr>
            <w:tcW w:w="2494" w:type="dxa"/>
            <w:vMerge w:val="restart"/>
            <w:tcBorders>
              <w:top w:val="single" w:sz="4" w:space="0" w:color="auto"/>
              <w:bottom w:val="single" w:sz="4" w:space="0" w:color="auto"/>
            </w:tcBorders>
          </w:tcPr>
          <w:p w:rsidR="001F56D6" w:rsidRDefault="001F56D6">
            <w:pPr>
              <w:pStyle w:val="ConsPlusNormal"/>
              <w:jc w:val="center"/>
            </w:pPr>
            <w:r>
              <w:lastRenderedPageBreak/>
              <w:t xml:space="preserve">Наименование </w:t>
            </w:r>
            <w:r>
              <w:lastRenderedPageBreak/>
              <w:t>мероприятия</w:t>
            </w:r>
          </w:p>
        </w:tc>
        <w:tc>
          <w:tcPr>
            <w:tcW w:w="9070" w:type="dxa"/>
            <w:gridSpan w:val="8"/>
            <w:tcBorders>
              <w:top w:val="single" w:sz="4" w:space="0" w:color="auto"/>
              <w:bottom w:val="single" w:sz="4" w:space="0" w:color="auto"/>
              <w:right w:val="nil"/>
            </w:tcBorders>
          </w:tcPr>
          <w:p w:rsidR="001F56D6" w:rsidRDefault="001F56D6">
            <w:pPr>
              <w:pStyle w:val="ConsPlusNormal"/>
              <w:jc w:val="center"/>
            </w:pPr>
            <w:r>
              <w:lastRenderedPageBreak/>
              <w:t>Значения показателя</w:t>
            </w:r>
          </w:p>
        </w:tc>
      </w:tr>
      <w:tr w:rsidR="001F56D6">
        <w:tc>
          <w:tcPr>
            <w:tcW w:w="624" w:type="dxa"/>
            <w:vMerge/>
            <w:tcBorders>
              <w:top w:val="single" w:sz="4" w:space="0" w:color="auto"/>
              <w:left w:val="nil"/>
              <w:bottom w:val="single" w:sz="4" w:space="0" w:color="auto"/>
            </w:tcBorders>
          </w:tcPr>
          <w:p w:rsidR="001F56D6" w:rsidRDefault="001F56D6"/>
        </w:tc>
        <w:tc>
          <w:tcPr>
            <w:tcW w:w="2494" w:type="dxa"/>
            <w:vMerge/>
            <w:tcBorders>
              <w:top w:val="single" w:sz="4" w:space="0" w:color="auto"/>
              <w:bottom w:val="single" w:sz="4" w:space="0" w:color="auto"/>
            </w:tcBorders>
          </w:tcPr>
          <w:p w:rsidR="001F56D6" w:rsidRDefault="001F56D6"/>
        </w:tc>
        <w:tc>
          <w:tcPr>
            <w:tcW w:w="1247" w:type="dxa"/>
            <w:vMerge w:val="restart"/>
            <w:tcBorders>
              <w:top w:val="single" w:sz="4" w:space="0" w:color="auto"/>
              <w:bottom w:val="single" w:sz="4" w:space="0" w:color="auto"/>
            </w:tcBorders>
          </w:tcPr>
          <w:p w:rsidR="001F56D6" w:rsidRDefault="001F56D6">
            <w:pPr>
              <w:pStyle w:val="ConsPlusNormal"/>
              <w:jc w:val="center"/>
            </w:pPr>
            <w:r>
              <w:t>всего</w:t>
            </w:r>
          </w:p>
        </w:tc>
        <w:tc>
          <w:tcPr>
            <w:tcW w:w="7823" w:type="dxa"/>
            <w:gridSpan w:val="7"/>
            <w:tcBorders>
              <w:top w:val="single" w:sz="4" w:space="0" w:color="auto"/>
              <w:bottom w:val="single" w:sz="4" w:space="0" w:color="auto"/>
              <w:right w:val="nil"/>
            </w:tcBorders>
          </w:tcPr>
          <w:p w:rsidR="001F56D6" w:rsidRDefault="001F56D6">
            <w:pPr>
              <w:pStyle w:val="ConsPlusNormal"/>
              <w:jc w:val="center"/>
            </w:pPr>
            <w:r>
              <w:t>в том числе по годам</w:t>
            </w:r>
          </w:p>
        </w:tc>
      </w:tr>
      <w:tr w:rsidR="001F56D6">
        <w:tc>
          <w:tcPr>
            <w:tcW w:w="624" w:type="dxa"/>
            <w:vMerge/>
            <w:tcBorders>
              <w:top w:val="single" w:sz="4" w:space="0" w:color="auto"/>
              <w:left w:val="nil"/>
              <w:bottom w:val="single" w:sz="4" w:space="0" w:color="auto"/>
            </w:tcBorders>
          </w:tcPr>
          <w:p w:rsidR="001F56D6" w:rsidRDefault="001F56D6"/>
        </w:tc>
        <w:tc>
          <w:tcPr>
            <w:tcW w:w="2494" w:type="dxa"/>
            <w:vMerge/>
            <w:tcBorders>
              <w:top w:val="single" w:sz="4" w:space="0" w:color="auto"/>
              <w:bottom w:val="single" w:sz="4" w:space="0" w:color="auto"/>
            </w:tcBorders>
          </w:tcPr>
          <w:p w:rsidR="001F56D6" w:rsidRDefault="001F56D6"/>
        </w:tc>
        <w:tc>
          <w:tcPr>
            <w:tcW w:w="1247" w:type="dxa"/>
            <w:vMerge/>
            <w:tcBorders>
              <w:top w:val="single" w:sz="4" w:space="0" w:color="auto"/>
              <w:bottom w:val="single" w:sz="4" w:space="0" w:color="auto"/>
            </w:tcBorders>
          </w:tcPr>
          <w:p w:rsidR="001F56D6" w:rsidRDefault="001F56D6"/>
        </w:tc>
        <w:tc>
          <w:tcPr>
            <w:tcW w:w="1134" w:type="dxa"/>
            <w:tcBorders>
              <w:top w:val="single" w:sz="4" w:space="0" w:color="auto"/>
              <w:bottom w:val="single" w:sz="4" w:space="0" w:color="auto"/>
            </w:tcBorders>
          </w:tcPr>
          <w:p w:rsidR="001F56D6" w:rsidRDefault="001F56D6">
            <w:pPr>
              <w:pStyle w:val="ConsPlusNormal"/>
              <w:jc w:val="center"/>
            </w:pPr>
            <w:r>
              <w:t>2014 год</w:t>
            </w:r>
          </w:p>
        </w:tc>
        <w:tc>
          <w:tcPr>
            <w:tcW w:w="1134" w:type="dxa"/>
            <w:tcBorders>
              <w:top w:val="single" w:sz="4" w:space="0" w:color="auto"/>
              <w:bottom w:val="single" w:sz="4" w:space="0" w:color="auto"/>
            </w:tcBorders>
          </w:tcPr>
          <w:p w:rsidR="001F56D6" w:rsidRDefault="001F56D6">
            <w:pPr>
              <w:pStyle w:val="ConsPlusNormal"/>
              <w:jc w:val="center"/>
            </w:pPr>
            <w:r>
              <w:t>2015 год</w:t>
            </w:r>
          </w:p>
        </w:tc>
        <w:tc>
          <w:tcPr>
            <w:tcW w:w="1247" w:type="dxa"/>
            <w:tcBorders>
              <w:top w:val="single" w:sz="4" w:space="0" w:color="auto"/>
              <w:bottom w:val="single" w:sz="4" w:space="0" w:color="auto"/>
            </w:tcBorders>
          </w:tcPr>
          <w:p w:rsidR="001F56D6" w:rsidRDefault="001F56D6">
            <w:pPr>
              <w:pStyle w:val="ConsPlusNormal"/>
              <w:jc w:val="center"/>
            </w:pPr>
            <w:r>
              <w:t>2016 год</w:t>
            </w:r>
          </w:p>
        </w:tc>
        <w:tc>
          <w:tcPr>
            <w:tcW w:w="1077" w:type="dxa"/>
            <w:tcBorders>
              <w:top w:val="single" w:sz="4" w:space="0" w:color="auto"/>
              <w:bottom w:val="single" w:sz="4" w:space="0" w:color="auto"/>
            </w:tcBorders>
          </w:tcPr>
          <w:p w:rsidR="001F56D6" w:rsidRDefault="001F56D6">
            <w:pPr>
              <w:pStyle w:val="ConsPlusNormal"/>
              <w:jc w:val="center"/>
            </w:pPr>
            <w:r>
              <w:t>2017 год</w:t>
            </w:r>
          </w:p>
        </w:tc>
        <w:tc>
          <w:tcPr>
            <w:tcW w:w="1077" w:type="dxa"/>
            <w:tcBorders>
              <w:top w:val="single" w:sz="4" w:space="0" w:color="auto"/>
              <w:bottom w:val="single" w:sz="4" w:space="0" w:color="auto"/>
            </w:tcBorders>
          </w:tcPr>
          <w:p w:rsidR="001F56D6" w:rsidRDefault="001F56D6">
            <w:pPr>
              <w:pStyle w:val="ConsPlusNormal"/>
              <w:jc w:val="center"/>
            </w:pPr>
            <w:r>
              <w:t>2018 год</w:t>
            </w:r>
          </w:p>
        </w:tc>
        <w:tc>
          <w:tcPr>
            <w:tcW w:w="1077" w:type="dxa"/>
            <w:tcBorders>
              <w:top w:val="single" w:sz="4" w:space="0" w:color="auto"/>
              <w:bottom w:val="single" w:sz="4" w:space="0" w:color="auto"/>
            </w:tcBorders>
          </w:tcPr>
          <w:p w:rsidR="001F56D6" w:rsidRDefault="001F56D6">
            <w:pPr>
              <w:pStyle w:val="ConsPlusNormal"/>
              <w:jc w:val="center"/>
            </w:pPr>
            <w:r>
              <w:t>2019 год</w:t>
            </w:r>
          </w:p>
        </w:tc>
        <w:tc>
          <w:tcPr>
            <w:tcW w:w="1077" w:type="dxa"/>
            <w:tcBorders>
              <w:top w:val="single" w:sz="4" w:space="0" w:color="auto"/>
              <w:bottom w:val="single" w:sz="4" w:space="0" w:color="auto"/>
              <w:right w:val="nil"/>
            </w:tcBorders>
          </w:tcPr>
          <w:p w:rsidR="001F56D6" w:rsidRDefault="001F56D6">
            <w:pPr>
              <w:pStyle w:val="ConsPlusNormal"/>
              <w:jc w:val="center"/>
            </w:pPr>
            <w:r>
              <w:t>2020 год</w:t>
            </w:r>
          </w:p>
        </w:tc>
      </w:tr>
      <w:tr w:rsidR="001F56D6">
        <w:tc>
          <w:tcPr>
            <w:tcW w:w="624" w:type="dxa"/>
            <w:tcBorders>
              <w:top w:val="single" w:sz="4" w:space="0" w:color="auto"/>
              <w:left w:val="nil"/>
              <w:bottom w:val="single" w:sz="4" w:space="0" w:color="auto"/>
            </w:tcBorders>
          </w:tcPr>
          <w:p w:rsidR="001F56D6" w:rsidRDefault="001F56D6">
            <w:pPr>
              <w:pStyle w:val="ConsPlusNormal"/>
              <w:jc w:val="center"/>
            </w:pPr>
            <w:r>
              <w:t>1</w:t>
            </w:r>
          </w:p>
        </w:tc>
        <w:tc>
          <w:tcPr>
            <w:tcW w:w="2494" w:type="dxa"/>
            <w:tcBorders>
              <w:top w:val="single" w:sz="4" w:space="0" w:color="auto"/>
              <w:bottom w:val="single" w:sz="4" w:space="0" w:color="auto"/>
            </w:tcBorders>
          </w:tcPr>
          <w:p w:rsidR="001F56D6" w:rsidRDefault="001F56D6">
            <w:pPr>
              <w:pStyle w:val="ConsPlusNormal"/>
              <w:jc w:val="center"/>
            </w:pPr>
            <w:r>
              <w:t>2</w:t>
            </w:r>
          </w:p>
        </w:tc>
        <w:tc>
          <w:tcPr>
            <w:tcW w:w="1247" w:type="dxa"/>
            <w:tcBorders>
              <w:top w:val="single" w:sz="4" w:space="0" w:color="auto"/>
              <w:bottom w:val="single" w:sz="4" w:space="0" w:color="auto"/>
            </w:tcBorders>
          </w:tcPr>
          <w:p w:rsidR="001F56D6" w:rsidRDefault="001F56D6">
            <w:pPr>
              <w:pStyle w:val="ConsPlusNormal"/>
              <w:jc w:val="center"/>
            </w:pPr>
            <w:r>
              <w:t>3</w:t>
            </w:r>
          </w:p>
        </w:tc>
        <w:tc>
          <w:tcPr>
            <w:tcW w:w="1134" w:type="dxa"/>
            <w:tcBorders>
              <w:top w:val="single" w:sz="4" w:space="0" w:color="auto"/>
              <w:bottom w:val="single" w:sz="4" w:space="0" w:color="auto"/>
            </w:tcBorders>
          </w:tcPr>
          <w:p w:rsidR="001F56D6" w:rsidRDefault="001F56D6">
            <w:pPr>
              <w:pStyle w:val="ConsPlusNormal"/>
              <w:jc w:val="center"/>
            </w:pPr>
            <w:r>
              <w:t>4</w:t>
            </w:r>
          </w:p>
        </w:tc>
        <w:tc>
          <w:tcPr>
            <w:tcW w:w="1134" w:type="dxa"/>
            <w:tcBorders>
              <w:top w:val="single" w:sz="4" w:space="0" w:color="auto"/>
              <w:bottom w:val="single" w:sz="4" w:space="0" w:color="auto"/>
            </w:tcBorders>
          </w:tcPr>
          <w:p w:rsidR="001F56D6" w:rsidRDefault="001F56D6">
            <w:pPr>
              <w:pStyle w:val="ConsPlusNormal"/>
              <w:jc w:val="center"/>
            </w:pPr>
            <w:r>
              <w:t>5</w:t>
            </w:r>
          </w:p>
        </w:tc>
        <w:tc>
          <w:tcPr>
            <w:tcW w:w="1247" w:type="dxa"/>
            <w:tcBorders>
              <w:top w:val="single" w:sz="4" w:space="0" w:color="auto"/>
              <w:bottom w:val="single" w:sz="4" w:space="0" w:color="auto"/>
            </w:tcBorders>
          </w:tcPr>
          <w:p w:rsidR="001F56D6" w:rsidRDefault="001F56D6">
            <w:pPr>
              <w:pStyle w:val="ConsPlusNormal"/>
              <w:jc w:val="center"/>
            </w:pPr>
            <w:r>
              <w:t>6</w:t>
            </w:r>
          </w:p>
        </w:tc>
        <w:tc>
          <w:tcPr>
            <w:tcW w:w="1077" w:type="dxa"/>
            <w:tcBorders>
              <w:top w:val="single" w:sz="4" w:space="0" w:color="auto"/>
              <w:bottom w:val="single" w:sz="4" w:space="0" w:color="auto"/>
            </w:tcBorders>
          </w:tcPr>
          <w:p w:rsidR="001F56D6" w:rsidRDefault="001F56D6">
            <w:pPr>
              <w:pStyle w:val="ConsPlusNormal"/>
              <w:jc w:val="center"/>
            </w:pPr>
            <w:r>
              <w:t>7</w:t>
            </w:r>
          </w:p>
        </w:tc>
        <w:tc>
          <w:tcPr>
            <w:tcW w:w="1077" w:type="dxa"/>
            <w:tcBorders>
              <w:top w:val="single" w:sz="4" w:space="0" w:color="auto"/>
              <w:bottom w:val="single" w:sz="4" w:space="0" w:color="auto"/>
            </w:tcBorders>
          </w:tcPr>
          <w:p w:rsidR="001F56D6" w:rsidRDefault="001F56D6">
            <w:pPr>
              <w:pStyle w:val="ConsPlusNormal"/>
              <w:jc w:val="center"/>
            </w:pPr>
            <w:r>
              <w:t>8</w:t>
            </w:r>
          </w:p>
        </w:tc>
        <w:tc>
          <w:tcPr>
            <w:tcW w:w="1077" w:type="dxa"/>
            <w:tcBorders>
              <w:top w:val="single" w:sz="4" w:space="0" w:color="auto"/>
              <w:bottom w:val="single" w:sz="4" w:space="0" w:color="auto"/>
            </w:tcBorders>
          </w:tcPr>
          <w:p w:rsidR="001F56D6" w:rsidRDefault="001F56D6">
            <w:pPr>
              <w:pStyle w:val="ConsPlusNormal"/>
              <w:jc w:val="center"/>
            </w:pPr>
            <w:r>
              <w:t>9</w:t>
            </w:r>
          </w:p>
        </w:tc>
        <w:tc>
          <w:tcPr>
            <w:tcW w:w="1077" w:type="dxa"/>
            <w:tcBorders>
              <w:top w:val="single" w:sz="4" w:space="0" w:color="auto"/>
              <w:bottom w:val="single" w:sz="4" w:space="0" w:color="auto"/>
              <w:right w:val="nil"/>
            </w:tcBorders>
          </w:tcPr>
          <w:p w:rsidR="001F56D6" w:rsidRDefault="001F56D6">
            <w:pPr>
              <w:pStyle w:val="ConsPlusNormal"/>
              <w:jc w:val="center"/>
            </w:pPr>
            <w:r>
              <w:t>10</w:t>
            </w:r>
          </w:p>
        </w:tc>
      </w:tr>
      <w:tr w:rsidR="001F56D6">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F56D6" w:rsidRDefault="001F56D6">
            <w:pPr>
              <w:pStyle w:val="ConsPlusNormal"/>
              <w:jc w:val="center"/>
            </w:pPr>
            <w:r>
              <w:t>1.</w:t>
            </w:r>
          </w:p>
        </w:tc>
        <w:tc>
          <w:tcPr>
            <w:tcW w:w="2494" w:type="dxa"/>
            <w:tcBorders>
              <w:top w:val="single" w:sz="4" w:space="0" w:color="auto"/>
              <w:left w:val="nil"/>
              <w:bottom w:val="nil"/>
              <w:right w:val="nil"/>
            </w:tcBorders>
          </w:tcPr>
          <w:p w:rsidR="001F56D6" w:rsidRDefault="001F56D6">
            <w:pPr>
              <w:pStyle w:val="ConsPlusNormal"/>
            </w:pPr>
            <w:r>
              <w:t>Профессиональное обучение, дополнительное профессиональное образование</w:t>
            </w:r>
          </w:p>
        </w:tc>
        <w:tc>
          <w:tcPr>
            <w:tcW w:w="1247" w:type="dxa"/>
            <w:tcBorders>
              <w:top w:val="single" w:sz="4" w:space="0" w:color="auto"/>
              <w:left w:val="nil"/>
              <w:bottom w:val="nil"/>
              <w:right w:val="nil"/>
            </w:tcBorders>
          </w:tcPr>
          <w:p w:rsidR="001F56D6" w:rsidRDefault="001F56D6">
            <w:pPr>
              <w:pStyle w:val="ConsPlusNormal"/>
            </w:pPr>
          </w:p>
        </w:tc>
        <w:tc>
          <w:tcPr>
            <w:tcW w:w="1134" w:type="dxa"/>
            <w:tcBorders>
              <w:top w:val="single" w:sz="4" w:space="0" w:color="auto"/>
              <w:left w:val="nil"/>
              <w:bottom w:val="nil"/>
              <w:right w:val="nil"/>
            </w:tcBorders>
          </w:tcPr>
          <w:p w:rsidR="001F56D6" w:rsidRDefault="001F56D6">
            <w:pPr>
              <w:pStyle w:val="ConsPlusNormal"/>
            </w:pPr>
          </w:p>
        </w:tc>
        <w:tc>
          <w:tcPr>
            <w:tcW w:w="1134" w:type="dxa"/>
            <w:tcBorders>
              <w:top w:val="single" w:sz="4" w:space="0" w:color="auto"/>
              <w:left w:val="nil"/>
              <w:bottom w:val="nil"/>
              <w:right w:val="nil"/>
            </w:tcBorders>
          </w:tcPr>
          <w:p w:rsidR="001F56D6" w:rsidRDefault="001F56D6">
            <w:pPr>
              <w:pStyle w:val="ConsPlusNormal"/>
            </w:pPr>
          </w:p>
        </w:tc>
        <w:tc>
          <w:tcPr>
            <w:tcW w:w="1247" w:type="dxa"/>
            <w:tcBorders>
              <w:top w:val="single" w:sz="4" w:space="0" w:color="auto"/>
              <w:left w:val="nil"/>
              <w:bottom w:val="nil"/>
              <w:right w:val="nil"/>
            </w:tcBorders>
          </w:tcPr>
          <w:p w:rsidR="001F56D6" w:rsidRDefault="001F56D6">
            <w:pPr>
              <w:pStyle w:val="ConsPlusNormal"/>
            </w:pPr>
          </w:p>
        </w:tc>
        <w:tc>
          <w:tcPr>
            <w:tcW w:w="1077" w:type="dxa"/>
            <w:tcBorders>
              <w:top w:val="single" w:sz="4" w:space="0" w:color="auto"/>
              <w:left w:val="nil"/>
              <w:bottom w:val="nil"/>
              <w:right w:val="nil"/>
            </w:tcBorders>
          </w:tcPr>
          <w:p w:rsidR="001F56D6" w:rsidRDefault="001F56D6">
            <w:pPr>
              <w:pStyle w:val="ConsPlusNormal"/>
            </w:pPr>
          </w:p>
        </w:tc>
        <w:tc>
          <w:tcPr>
            <w:tcW w:w="1077" w:type="dxa"/>
            <w:tcBorders>
              <w:top w:val="single" w:sz="4" w:space="0" w:color="auto"/>
              <w:left w:val="nil"/>
              <w:bottom w:val="nil"/>
              <w:right w:val="nil"/>
            </w:tcBorders>
          </w:tcPr>
          <w:p w:rsidR="001F56D6" w:rsidRDefault="001F56D6">
            <w:pPr>
              <w:pStyle w:val="ConsPlusNormal"/>
            </w:pPr>
          </w:p>
        </w:tc>
        <w:tc>
          <w:tcPr>
            <w:tcW w:w="1077" w:type="dxa"/>
            <w:tcBorders>
              <w:top w:val="single" w:sz="4" w:space="0" w:color="auto"/>
              <w:left w:val="nil"/>
              <w:bottom w:val="nil"/>
              <w:right w:val="nil"/>
            </w:tcBorders>
          </w:tcPr>
          <w:p w:rsidR="001F56D6" w:rsidRDefault="001F56D6">
            <w:pPr>
              <w:pStyle w:val="ConsPlusNormal"/>
            </w:pPr>
          </w:p>
        </w:tc>
        <w:tc>
          <w:tcPr>
            <w:tcW w:w="1077" w:type="dxa"/>
            <w:tcBorders>
              <w:top w:val="single" w:sz="4" w:space="0" w:color="auto"/>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1.1.</w:t>
            </w:r>
          </w:p>
        </w:tc>
        <w:tc>
          <w:tcPr>
            <w:tcW w:w="2494" w:type="dxa"/>
            <w:tcBorders>
              <w:top w:val="nil"/>
              <w:left w:val="nil"/>
              <w:bottom w:val="nil"/>
              <w:right w:val="nil"/>
            </w:tcBorders>
          </w:tcPr>
          <w:p w:rsidR="001F56D6" w:rsidRDefault="001F56D6">
            <w:pPr>
              <w:pStyle w:val="ConsPlusNormal"/>
            </w:pPr>
            <w:r>
              <w:t>Количество соотечественников - получателей услуги, человек</w:t>
            </w:r>
          </w:p>
        </w:tc>
        <w:tc>
          <w:tcPr>
            <w:tcW w:w="1247" w:type="dxa"/>
            <w:tcBorders>
              <w:top w:val="nil"/>
              <w:left w:val="nil"/>
              <w:bottom w:val="nil"/>
              <w:right w:val="nil"/>
            </w:tcBorders>
          </w:tcPr>
          <w:p w:rsidR="001F56D6" w:rsidRDefault="001F56D6">
            <w:pPr>
              <w:pStyle w:val="ConsPlusNormal"/>
              <w:jc w:val="center"/>
            </w:pPr>
            <w:r>
              <w:t>326</w:t>
            </w:r>
          </w:p>
        </w:tc>
        <w:tc>
          <w:tcPr>
            <w:tcW w:w="1134" w:type="dxa"/>
            <w:tcBorders>
              <w:top w:val="nil"/>
              <w:left w:val="nil"/>
              <w:bottom w:val="nil"/>
              <w:right w:val="nil"/>
            </w:tcBorders>
          </w:tcPr>
          <w:p w:rsidR="001F56D6" w:rsidRDefault="001F56D6">
            <w:pPr>
              <w:pStyle w:val="ConsPlusNormal"/>
              <w:jc w:val="center"/>
            </w:pPr>
            <w:r>
              <w:t>25</w:t>
            </w:r>
          </w:p>
        </w:tc>
        <w:tc>
          <w:tcPr>
            <w:tcW w:w="1134" w:type="dxa"/>
            <w:tcBorders>
              <w:top w:val="nil"/>
              <w:left w:val="nil"/>
              <w:bottom w:val="nil"/>
              <w:right w:val="nil"/>
            </w:tcBorders>
          </w:tcPr>
          <w:p w:rsidR="001F56D6" w:rsidRDefault="001F56D6">
            <w:pPr>
              <w:pStyle w:val="ConsPlusNormal"/>
              <w:jc w:val="center"/>
            </w:pPr>
            <w:r>
              <w:t>50</w:t>
            </w:r>
          </w:p>
        </w:tc>
        <w:tc>
          <w:tcPr>
            <w:tcW w:w="1247" w:type="dxa"/>
            <w:tcBorders>
              <w:top w:val="nil"/>
              <w:left w:val="nil"/>
              <w:bottom w:val="nil"/>
              <w:right w:val="nil"/>
            </w:tcBorders>
          </w:tcPr>
          <w:p w:rsidR="001F56D6" w:rsidRDefault="001F56D6">
            <w:pPr>
              <w:pStyle w:val="ConsPlusNormal"/>
              <w:jc w:val="center"/>
            </w:pPr>
            <w:r>
              <w:t>150</w:t>
            </w:r>
          </w:p>
        </w:tc>
        <w:tc>
          <w:tcPr>
            <w:tcW w:w="1077" w:type="dxa"/>
            <w:tcBorders>
              <w:top w:val="nil"/>
              <w:left w:val="nil"/>
              <w:bottom w:val="nil"/>
              <w:right w:val="nil"/>
            </w:tcBorders>
          </w:tcPr>
          <w:p w:rsidR="001F56D6" w:rsidRDefault="001F56D6">
            <w:pPr>
              <w:pStyle w:val="ConsPlusNormal"/>
              <w:jc w:val="center"/>
            </w:pPr>
            <w:r>
              <w:t>26</w:t>
            </w:r>
          </w:p>
        </w:tc>
        <w:tc>
          <w:tcPr>
            <w:tcW w:w="1077" w:type="dxa"/>
            <w:tcBorders>
              <w:top w:val="nil"/>
              <w:left w:val="nil"/>
              <w:bottom w:val="nil"/>
              <w:right w:val="nil"/>
            </w:tcBorders>
          </w:tcPr>
          <w:p w:rsidR="001F56D6" w:rsidRDefault="001F56D6">
            <w:pPr>
              <w:pStyle w:val="ConsPlusNormal"/>
              <w:jc w:val="center"/>
            </w:pPr>
            <w:r>
              <w:t>25</w:t>
            </w:r>
          </w:p>
        </w:tc>
        <w:tc>
          <w:tcPr>
            <w:tcW w:w="1077" w:type="dxa"/>
            <w:tcBorders>
              <w:top w:val="nil"/>
              <w:left w:val="nil"/>
              <w:bottom w:val="nil"/>
              <w:right w:val="nil"/>
            </w:tcBorders>
          </w:tcPr>
          <w:p w:rsidR="001F56D6" w:rsidRDefault="001F56D6">
            <w:pPr>
              <w:pStyle w:val="ConsPlusNormal"/>
              <w:jc w:val="center"/>
            </w:pPr>
            <w:r>
              <w:t>25</w:t>
            </w:r>
          </w:p>
        </w:tc>
        <w:tc>
          <w:tcPr>
            <w:tcW w:w="1077" w:type="dxa"/>
            <w:tcBorders>
              <w:top w:val="nil"/>
              <w:left w:val="nil"/>
              <w:bottom w:val="nil"/>
              <w:right w:val="nil"/>
            </w:tcBorders>
          </w:tcPr>
          <w:p w:rsidR="001F56D6" w:rsidRDefault="001F56D6">
            <w:pPr>
              <w:pStyle w:val="ConsPlusNormal"/>
              <w:jc w:val="center"/>
            </w:pPr>
            <w:r>
              <w:t>25</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1.2.</w:t>
            </w:r>
          </w:p>
        </w:tc>
        <w:tc>
          <w:tcPr>
            <w:tcW w:w="2494" w:type="dxa"/>
            <w:tcBorders>
              <w:top w:val="nil"/>
              <w:left w:val="nil"/>
              <w:bottom w:val="nil"/>
              <w:right w:val="nil"/>
            </w:tcBorders>
          </w:tcPr>
          <w:p w:rsidR="001F56D6" w:rsidRDefault="001F56D6">
            <w:pPr>
              <w:pStyle w:val="ConsPlusNormal"/>
            </w:pPr>
            <w:r>
              <w:t>Финансирование (тыс. рублей), всего</w:t>
            </w:r>
          </w:p>
        </w:tc>
        <w:tc>
          <w:tcPr>
            <w:tcW w:w="1247" w:type="dxa"/>
            <w:tcBorders>
              <w:top w:val="nil"/>
              <w:left w:val="nil"/>
              <w:bottom w:val="nil"/>
              <w:right w:val="nil"/>
            </w:tcBorders>
          </w:tcPr>
          <w:p w:rsidR="001F56D6" w:rsidRDefault="001F56D6">
            <w:pPr>
              <w:pStyle w:val="ConsPlusNormal"/>
              <w:jc w:val="center"/>
            </w:pPr>
            <w:r>
              <w:t>3083,500</w:t>
            </w:r>
          </w:p>
        </w:tc>
        <w:tc>
          <w:tcPr>
            <w:tcW w:w="1134" w:type="dxa"/>
            <w:tcBorders>
              <w:top w:val="nil"/>
              <w:left w:val="nil"/>
              <w:bottom w:val="nil"/>
              <w:right w:val="nil"/>
            </w:tcBorders>
          </w:tcPr>
          <w:p w:rsidR="001F56D6" w:rsidRDefault="001F56D6">
            <w:pPr>
              <w:pStyle w:val="ConsPlusNormal"/>
              <w:jc w:val="center"/>
            </w:pPr>
            <w:r>
              <w:t>173,700</w:t>
            </w:r>
          </w:p>
        </w:tc>
        <w:tc>
          <w:tcPr>
            <w:tcW w:w="1134" w:type="dxa"/>
            <w:tcBorders>
              <w:top w:val="nil"/>
              <w:left w:val="nil"/>
              <w:bottom w:val="nil"/>
              <w:right w:val="nil"/>
            </w:tcBorders>
          </w:tcPr>
          <w:p w:rsidR="001F56D6" w:rsidRDefault="001F56D6">
            <w:pPr>
              <w:pStyle w:val="ConsPlusNormal"/>
              <w:jc w:val="center"/>
            </w:pPr>
            <w:r>
              <w:t>460,000</w:t>
            </w:r>
          </w:p>
        </w:tc>
        <w:tc>
          <w:tcPr>
            <w:tcW w:w="1247" w:type="dxa"/>
            <w:tcBorders>
              <w:top w:val="nil"/>
              <w:left w:val="nil"/>
              <w:bottom w:val="nil"/>
              <w:right w:val="nil"/>
            </w:tcBorders>
          </w:tcPr>
          <w:p w:rsidR="001F56D6" w:rsidRDefault="001F56D6">
            <w:pPr>
              <w:pStyle w:val="ConsPlusNormal"/>
              <w:jc w:val="center"/>
            </w:pPr>
            <w:r>
              <w:t>1425,000</w:t>
            </w:r>
          </w:p>
        </w:tc>
        <w:tc>
          <w:tcPr>
            <w:tcW w:w="1077" w:type="dxa"/>
            <w:tcBorders>
              <w:top w:val="nil"/>
              <w:left w:val="nil"/>
              <w:bottom w:val="nil"/>
              <w:right w:val="nil"/>
            </w:tcBorders>
          </w:tcPr>
          <w:p w:rsidR="001F56D6" w:rsidRDefault="001F56D6">
            <w:pPr>
              <w:pStyle w:val="ConsPlusNormal"/>
              <w:jc w:val="center"/>
            </w:pPr>
            <w:r>
              <w:t>254,800</w:t>
            </w:r>
          </w:p>
        </w:tc>
        <w:tc>
          <w:tcPr>
            <w:tcW w:w="1077" w:type="dxa"/>
            <w:tcBorders>
              <w:top w:val="nil"/>
              <w:left w:val="nil"/>
              <w:bottom w:val="nil"/>
              <w:right w:val="nil"/>
            </w:tcBorders>
          </w:tcPr>
          <w:p w:rsidR="001F56D6" w:rsidRDefault="001F56D6">
            <w:pPr>
              <w:pStyle w:val="ConsPlusNormal"/>
              <w:jc w:val="center"/>
            </w:pPr>
            <w:r>
              <w:t>250,000</w:t>
            </w:r>
          </w:p>
        </w:tc>
        <w:tc>
          <w:tcPr>
            <w:tcW w:w="1077" w:type="dxa"/>
            <w:tcBorders>
              <w:top w:val="nil"/>
              <w:left w:val="nil"/>
              <w:bottom w:val="nil"/>
              <w:right w:val="nil"/>
            </w:tcBorders>
          </w:tcPr>
          <w:p w:rsidR="001F56D6" w:rsidRDefault="001F56D6">
            <w:pPr>
              <w:pStyle w:val="ConsPlusNormal"/>
              <w:jc w:val="center"/>
            </w:pPr>
            <w:r>
              <w:t>257,500</w:t>
            </w:r>
          </w:p>
        </w:tc>
        <w:tc>
          <w:tcPr>
            <w:tcW w:w="1077" w:type="dxa"/>
            <w:tcBorders>
              <w:top w:val="nil"/>
              <w:left w:val="nil"/>
              <w:bottom w:val="nil"/>
              <w:right w:val="nil"/>
            </w:tcBorders>
          </w:tcPr>
          <w:p w:rsidR="001F56D6" w:rsidRDefault="001F56D6">
            <w:pPr>
              <w:pStyle w:val="ConsPlusNormal"/>
              <w:jc w:val="center"/>
            </w:pPr>
            <w:r>
              <w:t>262,500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pPr>
            <w:r>
              <w:t>в том числе за счет средств:</w:t>
            </w:r>
          </w:p>
        </w:tc>
        <w:tc>
          <w:tcPr>
            <w:tcW w:w="1247"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24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ind w:firstLine="283"/>
            </w:pPr>
            <w:r>
              <w:t>областного бюджета</w:t>
            </w:r>
          </w:p>
        </w:tc>
        <w:tc>
          <w:tcPr>
            <w:tcW w:w="1247" w:type="dxa"/>
            <w:tcBorders>
              <w:top w:val="nil"/>
              <w:left w:val="nil"/>
              <w:bottom w:val="nil"/>
              <w:right w:val="nil"/>
            </w:tcBorders>
          </w:tcPr>
          <w:p w:rsidR="001F56D6" w:rsidRDefault="001F56D6">
            <w:pPr>
              <w:pStyle w:val="ConsPlusNormal"/>
              <w:jc w:val="center"/>
            </w:pPr>
            <w:r>
              <w:t>2909,800</w:t>
            </w:r>
          </w:p>
        </w:tc>
        <w:tc>
          <w:tcPr>
            <w:tcW w:w="1134" w:type="dxa"/>
            <w:tcBorders>
              <w:top w:val="nil"/>
              <w:left w:val="nil"/>
              <w:bottom w:val="nil"/>
              <w:right w:val="nil"/>
            </w:tcBorders>
          </w:tcPr>
          <w:p w:rsidR="001F56D6" w:rsidRDefault="001F56D6">
            <w:pPr>
              <w:pStyle w:val="ConsPlusNormal"/>
              <w:jc w:val="center"/>
            </w:pPr>
            <w:r>
              <w:t>-</w:t>
            </w:r>
          </w:p>
        </w:tc>
        <w:tc>
          <w:tcPr>
            <w:tcW w:w="1134" w:type="dxa"/>
            <w:tcBorders>
              <w:top w:val="nil"/>
              <w:left w:val="nil"/>
              <w:bottom w:val="nil"/>
              <w:right w:val="nil"/>
            </w:tcBorders>
          </w:tcPr>
          <w:p w:rsidR="001F56D6" w:rsidRDefault="001F56D6">
            <w:pPr>
              <w:pStyle w:val="ConsPlusNormal"/>
              <w:jc w:val="center"/>
            </w:pPr>
            <w:r>
              <w:t>460,000</w:t>
            </w:r>
          </w:p>
        </w:tc>
        <w:tc>
          <w:tcPr>
            <w:tcW w:w="1247" w:type="dxa"/>
            <w:tcBorders>
              <w:top w:val="nil"/>
              <w:left w:val="nil"/>
              <w:bottom w:val="nil"/>
              <w:right w:val="nil"/>
            </w:tcBorders>
          </w:tcPr>
          <w:p w:rsidR="001F56D6" w:rsidRDefault="001F56D6">
            <w:pPr>
              <w:pStyle w:val="ConsPlusNormal"/>
              <w:jc w:val="center"/>
            </w:pPr>
            <w:r>
              <w:t>1425,000</w:t>
            </w:r>
          </w:p>
        </w:tc>
        <w:tc>
          <w:tcPr>
            <w:tcW w:w="1077" w:type="dxa"/>
            <w:tcBorders>
              <w:top w:val="nil"/>
              <w:left w:val="nil"/>
              <w:bottom w:val="nil"/>
              <w:right w:val="nil"/>
            </w:tcBorders>
          </w:tcPr>
          <w:p w:rsidR="001F56D6" w:rsidRDefault="001F56D6">
            <w:pPr>
              <w:pStyle w:val="ConsPlusNormal"/>
              <w:jc w:val="center"/>
            </w:pPr>
            <w:r>
              <w:t>254,800</w:t>
            </w:r>
          </w:p>
        </w:tc>
        <w:tc>
          <w:tcPr>
            <w:tcW w:w="1077" w:type="dxa"/>
            <w:tcBorders>
              <w:top w:val="nil"/>
              <w:left w:val="nil"/>
              <w:bottom w:val="nil"/>
              <w:right w:val="nil"/>
            </w:tcBorders>
          </w:tcPr>
          <w:p w:rsidR="001F56D6" w:rsidRDefault="001F56D6">
            <w:pPr>
              <w:pStyle w:val="ConsPlusNormal"/>
              <w:jc w:val="center"/>
            </w:pPr>
            <w:r>
              <w:t>250,000</w:t>
            </w:r>
          </w:p>
        </w:tc>
        <w:tc>
          <w:tcPr>
            <w:tcW w:w="1077" w:type="dxa"/>
            <w:tcBorders>
              <w:top w:val="nil"/>
              <w:left w:val="nil"/>
              <w:bottom w:val="nil"/>
              <w:right w:val="nil"/>
            </w:tcBorders>
          </w:tcPr>
          <w:p w:rsidR="001F56D6" w:rsidRDefault="001F56D6">
            <w:pPr>
              <w:pStyle w:val="ConsPlusNormal"/>
              <w:jc w:val="center"/>
            </w:pPr>
            <w:r>
              <w:t>257,500</w:t>
            </w:r>
          </w:p>
        </w:tc>
        <w:tc>
          <w:tcPr>
            <w:tcW w:w="1077" w:type="dxa"/>
            <w:tcBorders>
              <w:top w:val="nil"/>
              <w:left w:val="nil"/>
              <w:bottom w:val="nil"/>
              <w:right w:val="nil"/>
            </w:tcBorders>
          </w:tcPr>
          <w:p w:rsidR="001F56D6" w:rsidRDefault="001F56D6">
            <w:pPr>
              <w:pStyle w:val="ConsPlusNormal"/>
              <w:jc w:val="center"/>
            </w:pPr>
            <w:r>
              <w:t>262,500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ind w:firstLine="283"/>
            </w:pPr>
            <w:r>
              <w:t>федерального бюджета</w:t>
            </w:r>
          </w:p>
        </w:tc>
        <w:tc>
          <w:tcPr>
            <w:tcW w:w="1247" w:type="dxa"/>
            <w:tcBorders>
              <w:top w:val="nil"/>
              <w:left w:val="nil"/>
              <w:bottom w:val="nil"/>
              <w:right w:val="nil"/>
            </w:tcBorders>
          </w:tcPr>
          <w:p w:rsidR="001F56D6" w:rsidRDefault="001F56D6">
            <w:pPr>
              <w:pStyle w:val="ConsPlusNormal"/>
              <w:jc w:val="center"/>
            </w:pPr>
            <w:r>
              <w:t>173,700</w:t>
            </w:r>
          </w:p>
        </w:tc>
        <w:tc>
          <w:tcPr>
            <w:tcW w:w="1134" w:type="dxa"/>
            <w:tcBorders>
              <w:top w:val="nil"/>
              <w:left w:val="nil"/>
              <w:bottom w:val="nil"/>
              <w:right w:val="nil"/>
            </w:tcBorders>
          </w:tcPr>
          <w:p w:rsidR="001F56D6" w:rsidRDefault="001F56D6">
            <w:pPr>
              <w:pStyle w:val="ConsPlusNormal"/>
              <w:jc w:val="center"/>
            </w:pPr>
            <w:r>
              <w:t>173,700</w:t>
            </w:r>
          </w:p>
        </w:tc>
        <w:tc>
          <w:tcPr>
            <w:tcW w:w="1134" w:type="dxa"/>
            <w:tcBorders>
              <w:top w:val="nil"/>
              <w:left w:val="nil"/>
              <w:bottom w:val="nil"/>
              <w:right w:val="nil"/>
            </w:tcBorders>
          </w:tcPr>
          <w:p w:rsidR="001F56D6" w:rsidRDefault="001F56D6">
            <w:pPr>
              <w:pStyle w:val="ConsPlusNormal"/>
              <w:jc w:val="center"/>
            </w:pPr>
            <w:r>
              <w:t>-</w:t>
            </w:r>
          </w:p>
        </w:tc>
        <w:tc>
          <w:tcPr>
            <w:tcW w:w="124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2.</w:t>
            </w:r>
          </w:p>
        </w:tc>
        <w:tc>
          <w:tcPr>
            <w:tcW w:w="2494" w:type="dxa"/>
            <w:tcBorders>
              <w:top w:val="nil"/>
              <w:left w:val="nil"/>
              <w:bottom w:val="nil"/>
              <w:right w:val="nil"/>
            </w:tcBorders>
          </w:tcPr>
          <w:p w:rsidR="001F56D6" w:rsidRDefault="001F56D6">
            <w:pPr>
              <w:pStyle w:val="ConsPlusNormal"/>
            </w:pPr>
            <w:r>
              <w:t xml:space="preserve">Оказание финансовой поддержки участникам государственной программы или членам их семей в период прохождения профессионального обучения, получения </w:t>
            </w:r>
            <w:r>
              <w:lastRenderedPageBreak/>
              <w:t>дополнительного профессионального образования</w:t>
            </w:r>
          </w:p>
        </w:tc>
        <w:tc>
          <w:tcPr>
            <w:tcW w:w="1247"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24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lastRenderedPageBreak/>
              <w:t>2.1.</w:t>
            </w:r>
          </w:p>
        </w:tc>
        <w:tc>
          <w:tcPr>
            <w:tcW w:w="2494" w:type="dxa"/>
            <w:tcBorders>
              <w:top w:val="nil"/>
              <w:left w:val="nil"/>
              <w:bottom w:val="nil"/>
              <w:right w:val="nil"/>
            </w:tcBorders>
          </w:tcPr>
          <w:p w:rsidR="001F56D6" w:rsidRDefault="001F56D6">
            <w:pPr>
              <w:pStyle w:val="ConsPlusNormal"/>
            </w:pPr>
            <w:r>
              <w:t>Количество соотечественников - получателей услуги, человек</w:t>
            </w:r>
          </w:p>
        </w:tc>
        <w:tc>
          <w:tcPr>
            <w:tcW w:w="1247" w:type="dxa"/>
            <w:tcBorders>
              <w:top w:val="nil"/>
              <w:left w:val="nil"/>
              <w:bottom w:val="nil"/>
              <w:right w:val="nil"/>
            </w:tcBorders>
          </w:tcPr>
          <w:p w:rsidR="001F56D6" w:rsidRDefault="001F56D6">
            <w:pPr>
              <w:pStyle w:val="ConsPlusNormal"/>
              <w:jc w:val="center"/>
            </w:pPr>
            <w:r>
              <w:t>326</w:t>
            </w:r>
          </w:p>
        </w:tc>
        <w:tc>
          <w:tcPr>
            <w:tcW w:w="1134" w:type="dxa"/>
            <w:tcBorders>
              <w:top w:val="nil"/>
              <w:left w:val="nil"/>
              <w:bottom w:val="nil"/>
              <w:right w:val="nil"/>
            </w:tcBorders>
          </w:tcPr>
          <w:p w:rsidR="001F56D6" w:rsidRDefault="001F56D6">
            <w:pPr>
              <w:pStyle w:val="ConsPlusNormal"/>
              <w:jc w:val="center"/>
            </w:pPr>
            <w:r>
              <w:t>25</w:t>
            </w:r>
          </w:p>
        </w:tc>
        <w:tc>
          <w:tcPr>
            <w:tcW w:w="1134" w:type="dxa"/>
            <w:tcBorders>
              <w:top w:val="nil"/>
              <w:left w:val="nil"/>
              <w:bottom w:val="nil"/>
              <w:right w:val="nil"/>
            </w:tcBorders>
          </w:tcPr>
          <w:p w:rsidR="001F56D6" w:rsidRDefault="001F56D6">
            <w:pPr>
              <w:pStyle w:val="ConsPlusNormal"/>
              <w:jc w:val="center"/>
            </w:pPr>
            <w:r>
              <w:t>50</w:t>
            </w:r>
          </w:p>
        </w:tc>
        <w:tc>
          <w:tcPr>
            <w:tcW w:w="1247" w:type="dxa"/>
            <w:tcBorders>
              <w:top w:val="nil"/>
              <w:left w:val="nil"/>
              <w:bottom w:val="nil"/>
              <w:right w:val="nil"/>
            </w:tcBorders>
          </w:tcPr>
          <w:p w:rsidR="001F56D6" w:rsidRDefault="001F56D6">
            <w:pPr>
              <w:pStyle w:val="ConsPlusNormal"/>
              <w:jc w:val="center"/>
            </w:pPr>
            <w:r>
              <w:t>150</w:t>
            </w:r>
          </w:p>
        </w:tc>
        <w:tc>
          <w:tcPr>
            <w:tcW w:w="1077" w:type="dxa"/>
            <w:tcBorders>
              <w:top w:val="nil"/>
              <w:left w:val="nil"/>
              <w:bottom w:val="nil"/>
              <w:right w:val="nil"/>
            </w:tcBorders>
          </w:tcPr>
          <w:p w:rsidR="001F56D6" w:rsidRDefault="001F56D6">
            <w:pPr>
              <w:pStyle w:val="ConsPlusNormal"/>
              <w:jc w:val="center"/>
            </w:pPr>
            <w:r>
              <w:t>26</w:t>
            </w:r>
          </w:p>
        </w:tc>
        <w:tc>
          <w:tcPr>
            <w:tcW w:w="1077" w:type="dxa"/>
            <w:tcBorders>
              <w:top w:val="nil"/>
              <w:left w:val="nil"/>
              <w:bottom w:val="nil"/>
              <w:right w:val="nil"/>
            </w:tcBorders>
          </w:tcPr>
          <w:p w:rsidR="001F56D6" w:rsidRDefault="001F56D6">
            <w:pPr>
              <w:pStyle w:val="ConsPlusNormal"/>
              <w:jc w:val="center"/>
            </w:pPr>
            <w:r>
              <w:t>25</w:t>
            </w:r>
          </w:p>
        </w:tc>
        <w:tc>
          <w:tcPr>
            <w:tcW w:w="1077" w:type="dxa"/>
            <w:tcBorders>
              <w:top w:val="nil"/>
              <w:left w:val="nil"/>
              <w:bottom w:val="nil"/>
              <w:right w:val="nil"/>
            </w:tcBorders>
          </w:tcPr>
          <w:p w:rsidR="001F56D6" w:rsidRDefault="001F56D6">
            <w:pPr>
              <w:pStyle w:val="ConsPlusNormal"/>
              <w:jc w:val="center"/>
            </w:pPr>
            <w:r>
              <w:t>25</w:t>
            </w:r>
          </w:p>
        </w:tc>
        <w:tc>
          <w:tcPr>
            <w:tcW w:w="1077" w:type="dxa"/>
            <w:tcBorders>
              <w:top w:val="nil"/>
              <w:left w:val="nil"/>
              <w:bottom w:val="nil"/>
              <w:right w:val="nil"/>
            </w:tcBorders>
          </w:tcPr>
          <w:p w:rsidR="001F56D6" w:rsidRDefault="001F56D6">
            <w:pPr>
              <w:pStyle w:val="ConsPlusNormal"/>
              <w:jc w:val="center"/>
            </w:pPr>
            <w:r>
              <w:t>25</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2.2.</w:t>
            </w:r>
          </w:p>
        </w:tc>
        <w:tc>
          <w:tcPr>
            <w:tcW w:w="2494" w:type="dxa"/>
            <w:tcBorders>
              <w:top w:val="nil"/>
              <w:left w:val="nil"/>
              <w:bottom w:val="nil"/>
              <w:right w:val="nil"/>
            </w:tcBorders>
          </w:tcPr>
          <w:p w:rsidR="001F56D6" w:rsidRDefault="001F56D6">
            <w:pPr>
              <w:pStyle w:val="ConsPlusNormal"/>
            </w:pPr>
            <w:r>
              <w:t>Финансирование (тыс. рублей), всего</w:t>
            </w:r>
          </w:p>
        </w:tc>
        <w:tc>
          <w:tcPr>
            <w:tcW w:w="1247" w:type="dxa"/>
            <w:tcBorders>
              <w:top w:val="nil"/>
              <w:left w:val="nil"/>
              <w:bottom w:val="nil"/>
              <w:right w:val="nil"/>
            </w:tcBorders>
          </w:tcPr>
          <w:p w:rsidR="001F56D6" w:rsidRDefault="001F56D6">
            <w:pPr>
              <w:pStyle w:val="ConsPlusNormal"/>
              <w:jc w:val="center"/>
            </w:pPr>
            <w:r>
              <w:t>538,070</w:t>
            </w:r>
          </w:p>
        </w:tc>
        <w:tc>
          <w:tcPr>
            <w:tcW w:w="1134" w:type="dxa"/>
            <w:tcBorders>
              <w:top w:val="nil"/>
              <w:left w:val="nil"/>
              <w:bottom w:val="nil"/>
              <w:right w:val="nil"/>
            </w:tcBorders>
          </w:tcPr>
          <w:p w:rsidR="001F56D6" w:rsidRDefault="001F56D6">
            <w:pPr>
              <w:pStyle w:val="ConsPlusNormal"/>
              <w:jc w:val="center"/>
            </w:pPr>
            <w:r>
              <w:t>26,370</w:t>
            </w:r>
          </w:p>
        </w:tc>
        <w:tc>
          <w:tcPr>
            <w:tcW w:w="1134" w:type="dxa"/>
            <w:tcBorders>
              <w:top w:val="nil"/>
              <w:left w:val="nil"/>
              <w:bottom w:val="nil"/>
              <w:right w:val="nil"/>
            </w:tcBorders>
          </w:tcPr>
          <w:p w:rsidR="001F56D6" w:rsidRDefault="001F56D6">
            <w:pPr>
              <w:pStyle w:val="ConsPlusNormal"/>
              <w:jc w:val="center"/>
            </w:pPr>
            <w:r>
              <w:t>85,000</w:t>
            </w:r>
          </w:p>
        </w:tc>
        <w:tc>
          <w:tcPr>
            <w:tcW w:w="1247" w:type="dxa"/>
            <w:tcBorders>
              <w:top w:val="nil"/>
              <w:left w:val="nil"/>
              <w:bottom w:val="nil"/>
              <w:right w:val="nil"/>
            </w:tcBorders>
          </w:tcPr>
          <w:p w:rsidR="001F56D6" w:rsidRDefault="001F56D6">
            <w:pPr>
              <w:pStyle w:val="ConsPlusNormal"/>
              <w:jc w:val="center"/>
            </w:pPr>
            <w:r>
              <w:t>255,000</w:t>
            </w:r>
          </w:p>
        </w:tc>
        <w:tc>
          <w:tcPr>
            <w:tcW w:w="1077" w:type="dxa"/>
            <w:tcBorders>
              <w:top w:val="nil"/>
              <w:left w:val="nil"/>
              <w:bottom w:val="nil"/>
              <w:right w:val="nil"/>
            </w:tcBorders>
          </w:tcPr>
          <w:p w:rsidR="001F56D6" w:rsidRDefault="001F56D6">
            <w:pPr>
              <w:pStyle w:val="ConsPlusNormal"/>
              <w:jc w:val="center"/>
            </w:pPr>
            <w:r>
              <w:t>44,200</w:t>
            </w:r>
          </w:p>
        </w:tc>
        <w:tc>
          <w:tcPr>
            <w:tcW w:w="1077" w:type="dxa"/>
            <w:tcBorders>
              <w:top w:val="nil"/>
              <w:left w:val="nil"/>
              <w:bottom w:val="nil"/>
              <w:right w:val="nil"/>
            </w:tcBorders>
          </w:tcPr>
          <w:p w:rsidR="001F56D6" w:rsidRDefault="001F56D6">
            <w:pPr>
              <w:pStyle w:val="ConsPlusNormal"/>
              <w:jc w:val="center"/>
            </w:pPr>
            <w:r>
              <w:t>42,500</w:t>
            </w:r>
          </w:p>
        </w:tc>
        <w:tc>
          <w:tcPr>
            <w:tcW w:w="1077" w:type="dxa"/>
            <w:tcBorders>
              <w:top w:val="nil"/>
              <w:left w:val="nil"/>
              <w:bottom w:val="nil"/>
              <w:right w:val="nil"/>
            </w:tcBorders>
          </w:tcPr>
          <w:p w:rsidR="001F56D6" w:rsidRDefault="001F56D6">
            <w:pPr>
              <w:pStyle w:val="ConsPlusNormal"/>
              <w:jc w:val="center"/>
            </w:pPr>
            <w:r>
              <w:t>42,500</w:t>
            </w:r>
          </w:p>
        </w:tc>
        <w:tc>
          <w:tcPr>
            <w:tcW w:w="1077" w:type="dxa"/>
            <w:tcBorders>
              <w:top w:val="nil"/>
              <w:left w:val="nil"/>
              <w:bottom w:val="nil"/>
              <w:right w:val="nil"/>
            </w:tcBorders>
          </w:tcPr>
          <w:p w:rsidR="001F56D6" w:rsidRDefault="001F56D6">
            <w:pPr>
              <w:pStyle w:val="ConsPlusNormal"/>
              <w:jc w:val="center"/>
            </w:pPr>
            <w:r>
              <w:t>42,500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pPr>
            <w:r>
              <w:t>в том числе за счет средств:</w:t>
            </w:r>
          </w:p>
        </w:tc>
        <w:tc>
          <w:tcPr>
            <w:tcW w:w="1247"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24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ind w:firstLine="283"/>
            </w:pPr>
            <w:r>
              <w:t>областного бюджета</w:t>
            </w:r>
          </w:p>
        </w:tc>
        <w:tc>
          <w:tcPr>
            <w:tcW w:w="1247" w:type="dxa"/>
            <w:tcBorders>
              <w:top w:val="nil"/>
              <w:left w:val="nil"/>
              <w:bottom w:val="nil"/>
              <w:right w:val="nil"/>
            </w:tcBorders>
          </w:tcPr>
          <w:p w:rsidR="001F56D6" w:rsidRDefault="001F56D6">
            <w:pPr>
              <w:pStyle w:val="ConsPlusNormal"/>
              <w:jc w:val="center"/>
            </w:pPr>
            <w:r>
              <w:t>511,700</w:t>
            </w:r>
          </w:p>
        </w:tc>
        <w:tc>
          <w:tcPr>
            <w:tcW w:w="1134" w:type="dxa"/>
            <w:tcBorders>
              <w:top w:val="nil"/>
              <w:left w:val="nil"/>
              <w:bottom w:val="nil"/>
              <w:right w:val="nil"/>
            </w:tcBorders>
          </w:tcPr>
          <w:p w:rsidR="001F56D6" w:rsidRDefault="001F56D6">
            <w:pPr>
              <w:pStyle w:val="ConsPlusNormal"/>
              <w:jc w:val="center"/>
            </w:pPr>
            <w:r>
              <w:t>-</w:t>
            </w:r>
          </w:p>
        </w:tc>
        <w:tc>
          <w:tcPr>
            <w:tcW w:w="1134" w:type="dxa"/>
            <w:tcBorders>
              <w:top w:val="nil"/>
              <w:left w:val="nil"/>
              <w:bottom w:val="nil"/>
              <w:right w:val="nil"/>
            </w:tcBorders>
          </w:tcPr>
          <w:p w:rsidR="001F56D6" w:rsidRDefault="001F56D6">
            <w:pPr>
              <w:pStyle w:val="ConsPlusNormal"/>
              <w:jc w:val="center"/>
            </w:pPr>
            <w:r>
              <w:t>85,000</w:t>
            </w:r>
          </w:p>
        </w:tc>
        <w:tc>
          <w:tcPr>
            <w:tcW w:w="1247" w:type="dxa"/>
            <w:tcBorders>
              <w:top w:val="nil"/>
              <w:left w:val="nil"/>
              <w:bottom w:val="nil"/>
              <w:right w:val="nil"/>
            </w:tcBorders>
          </w:tcPr>
          <w:p w:rsidR="001F56D6" w:rsidRDefault="001F56D6">
            <w:pPr>
              <w:pStyle w:val="ConsPlusNormal"/>
              <w:jc w:val="center"/>
            </w:pPr>
            <w:r>
              <w:t>255,000</w:t>
            </w:r>
          </w:p>
        </w:tc>
        <w:tc>
          <w:tcPr>
            <w:tcW w:w="1077" w:type="dxa"/>
            <w:tcBorders>
              <w:top w:val="nil"/>
              <w:left w:val="nil"/>
              <w:bottom w:val="nil"/>
              <w:right w:val="nil"/>
            </w:tcBorders>
          </w:tcPr>
          <w:p w:rsidR="001F56D6" w:rsidRDefault="001F56D6">
            <w:pPr>
              <w:pStyle w:val="ConsPlusNormal"/>
              <w:jc w:val="center"/>
            </w:pPr>
            <w:r>
              <w:t>44,200</w:t>
            </w:r>
          </w:p>
        </w:tc>
        <w:tc>
          <w:tcPr>
            <w:tcW w:w="1077" w:type="dxa"/>
            <w:tcBorders>
              <w:top w:val="nil"/>
              <w:left w:val="nil"/>
              <w:bottom w:val="nil"/>
              <w:right w:val="nil"/>
            </w:tcBorders>
          </w:tcPr>
          <w:p w:rsidR="001F56D6" w:rsidRDefault="001F56D6">
            <w:pPr>
              <w:pStyle w:val="ConsPlusNormal"/>
              <w:jc w:val="center"/>
            </w:pPr>
            <w:r>
              <w:t>42,500</w:t>
            </w:r>
          </w:p>
        </w:tc>
        <w:tc>
          <w:tcPr>
            <w:tcW w:w="1077" w:type="dxa"/>
            <w:tcBorders>
              <w:top w:val="nil"/>
              <w:left w:val="nil"/>
              <w:bottom w:val="nil"/>
              <w:right w:val="nil"/>
            </w:tcBorders>
          </w:tcPr>
          <w:p w:rsidR="001F56D6" w:rsidRDefault="001F56D6">
            <w:pPr>
              <w:pStyle w:val="ConsPlusNormal"/>
              <w:jc w:val="center"/>
            </w:pPr>
            <w:r>
              <w:t>42,500</w:t>
            </w:r>
          </w:p>
        </w:tc>
        <w:tc>
          <w:tcPr>
            <w:tcW w:w="1077" w:type="dxa"/>
            <w:tcBorders>
              <w:top w:val="nil"/>
              <w:left w:val="nil"/>
              <w:bottom w:val="nil"/>
              <w:right w:val="nil"/>
            </w:tcBorders>
          </w:tcPr>
          <w:p w:rsidR="001F56D6" w:rsidRDefault="001F56D6">
            <w:pPr>
              <w:pStyle w:val="ConsPlusNormal"/>
              <w:jc w:val="center"/>
            </w:pPr>
            <w:r>
              <w:t>42,500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ind w:firstLine="283"/>
            </w:pPr>
            <w:r>
              <w:t>федерального бюджета</w:t>
            </w:r>
          </w:p>
        </w:tc>
        <w:tc>
          <w:tcPr>
            <w:tcW w:w="1247" w:type="dxa"/>
            <w:tcBorders>
              <w:top w:val="nil"/>
              <w:left w:val="nil"/>
              <w:bottom w:val="nil"/>
              <w:right w:val="nil"/>
            </w:tcBorders>
          </w:tcPr>
          <w:p w:rsidR="001F56D6" w:rsidRDefault="001F56D6">
            <w:pPr>
              <w:pStyle w:val="ConsPlusNormal"/>
              <w:jc w:val="center"/>
            </w:pPr>
            <w:r>
              <w:t>26,370</w:t>
            </w:r>
          </w:p>
        </w:tc>
        <w:tc>
          <w:tcPr>
            <w:tcW w:w="1134" w:type="dxa"/>
            <w:tcBorders>
              <w:top w:val="nil"/>
              <w:left w:val="nil"/>
              <w:bottom w:val="nil"/>
              <w:right w:val="nil"/>
            </w:tcBorders>
          </w:tcPr>
          <w:p w:rsidR="001F56D6" w:rsidRDefault="001F56D6">
            <w:pPr>
              <w:pStyle w:val="ConsPlusNormal"/>
              <w:jc w:val="center"/>
            </w:pPr>
            <w:r>
              <w:t>26,370</w:t>
            </w:r>
          </w:p>
        </w:tc>
        <w:tc>
          <w:tcPr>
            <w:tcW w:w="1134" w:type="dxa"/>
            <w:tcBorders>
              <w:top w:val="nil"/>
              <w:left w:val="nil"/>
              <w:bottom w:val="nil"/>
              <w:right w:val="nil"/>
            </w:tcBorders>
          </w:tcPr>
          <w:p w:rsidR="001F56D6" w:rsidRDefault="001F56D6">
            <w:pPr>
              <w:pStyle w:val="ConsPlusNormal"/>
              <w:jc w:val="center"/>
            </w:pPr>
            <w:r>
              <w:t>-</w:t>
            </w:r>
          </w:p>
        </w:tc>
        <w:tc>
          <w:tcPr>
            <w:tcW w:w="124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3.</w:t>
            </w:r>
          </w:p>
        </w:tc>
        <w:tc>
          <w:tcPr>
            <w:tcW w:w="2494" w:type="dxa"/>
            <w:tcBorders>
              <w:top w:val="nil"/>
              <w:left w:val="nil"/>
              <w:bottom w:val="nil"/>
              <w:right w:val="nil"/>
            </w:tcBorders>
          </w:tcPr>
          <w:p w:rsidR="001F56D6" w:rsidRDefault="001F56D6">
            <w:pPr>
              <w:pStyle w:val="ConsPlusNormal"/>
            </w:pPr>
            <w:r>
              <w:t>Организация временного трудоустройства</w:t>
            </w:r>
          </w:p>
        </w:tc>
        <w:tc>
          <w:tcPr>
            <w:tcW w:w="1247"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24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3.1.</w:t>
            </w:r>
          </w:p>
        </w:tc>
        <w:tc>
          <w:tcPr>
            <w:tcW w:w="2494" w:type="dxa"/>
            <w:tcBorders>
              <w:top w:val="nil"/>
              <w:left w:val="nil"/>
              <w:bottom w:val="nil"/>
              <w:right w:val="nil"/>
            </w:tcBorders>
          </w:tcPr>
          <w:p w:rsidR="001F56D6" w:rsidRDefault="001F56D6">
            <w:pPr>
              <w:pStyle w:val="ConsPlusNormal"/>
            </w:pPr>
            <w:r>
              <w:t>Количество соотечественников - получателей услуги, человек</w:t>
            </w:r>
          </w:p>
        </w:tc>
        <w:tc>
          <w:tcPr>
            <w:tcW w:w="1247" w:type="dxa"/>
            <w:tcBorders>
              <w:top w:val="nil"/>
              <w:left w:val="nil"/>
              <w:bottom w:val="nil"/>
              <w:right w:val="nil"/>
            </w:tcBorders>
          </w:tcPr>
          <w:p w:rsidR="001F56D6" w:rsidRDefault="001F56D6">
            <w:pPr>
              <w:pStyle w:val="ConsPlusNormal"/>
              <w:jc w:val="center"/>
            </w:pPr>
            <w:r>
              <w:t>235</w:t>
            </w:r>
          </w:p>
        </w:tc>
        <w:tc>
          <w:tcPr>
            <w:tcW w:w="1134" w:type="dxa"/>
            <w:tcBorders>
              <w:top w:val="nil"/>
              <w:left w:val="nil"/>
              <w:bottom w:val="nil"/>
              <w:right w:val="nil"/>
            </w:tcBorders>
          </w:tcPr>
          <w:p w:rsidR="001F56D6" w:rsidRDefault="001F56D6">
            <w:pPr>
              <w:pStyle w:val="ConsPlusNormal"/>
              <w:jc w:val="center"/>
            </w:pPr>
            <w:r>
              <w:t>22</w:t>
            </w:r>
          </w:p>
        </w:tc>
        <w:tc>
          <w:tcPr>
            <w:tcW w:w="1134" w:type="dxa"/>
            <w:tcBorders>
              <w:top w:val="nil"/>
              <w:left w:val="nil"/>
              <w:bottom w:val="nil"/>
              <w:right w:val="nil"/>
            </w:tcBorders>
          </w:tcPr>
          <w:p w:rsidR="001F56D6" w:rsidRDefault="001F56D6">
            <w:pPr>
              <w:pStyle w:val="ConsPlusNormal"/>
              <w:jc w:val="center"/>
            </w:pPr>
            <w:r>
              <w:t>48</w:t>
            </w:r>
          </w:p>
        </w:tc>
        <w:tc>
          <w:tcPr>
            <w:tcW w:w="1247" w:type="dxa"/>
            <w:tcBorders>
              <w:top w:val="nil"/>
              <w:left w:val="nil"/>
              <w:bottom w:val="nil"/>
              <w:right w:val="nil"/>
            </w:tcBorders>
          </w:tcPr>
          <w:p w:rsidR="001F56D6" w:rsidRDefault="001F56D6">
            <w:pPr>
              <w:pStyle w:val="ConsPlusNormal"/>
              <w:jc w:val="center"/>
            </w:pPr>
            <w:r>
              <w:t>45</w:t>
            </w:r>
          </w:p>
        </w:tc>
        <w:tc>
          <w:tcPr>
            <w:tcW w:w="1077" w:type="dxa"/>
            <w:tcBorders>
              <w:top w:val="nil"/>
              <w:left w:val="nil"/>
              <w:bottom w:val="nil"/>
              <w:right w:val="nil"/>
            </w:tcBorders>
          </w:tcPr>
          <w:p w:rsidR="001F56D6" w:rsidRDefault="001F56D6">
            <w:pPr>
              <w:pStyle w:val="ConsPlusNormal"/>
              <w:jc w:val="center"/>
            </w:pPr>
            <w:r>
              <w:t>30</w:t>
            </w:r>
          </w:p>
        </w:tc>
        <w:tc>
          <w:tcPr>
            <w:tcW w:w="1077" w:type="dxa"/>
            <w:tcBorders>
              <w:top w:val="nil"/>
              <w:left w:val="nil"/>
              <w:bottom w:val="nil"/>
              <w:right w:val="nil"/>
            </w:tcBorders>
          </w:tcPr>
          <w:p w:rsidR="001F56D6" w:rsidRDefault="001F56D6">
            <w:pPr>
              <w:pStyle w:val="ConsPlusNormal"/>
              <w:jc w:val="center"/>
            </w:pPr>
            <w:r>
              <w:t>30</w:t>
            </w:r>
          </w:p>
        </w:tc>
        <w:tc>
          <w:tcPr>
            <w:tcW w:w="1077" w:type="dxa"/>
            <w:tcBorders>
              <w:top w:val="nil"/>
              <w:left w:val="nil"/>
              <w:bottom w:val="nil"/>
              <w:right w:val="nil"/>
            </w:tcBorders>
          </w:tcPr>
          <w:p w:rsidR="001F56D6" w:rsidRDefault="001F56D6">
            <w:pPr>
              <w:pStyle w:val="ConsPlusNormal"/>
              <w:jc w:val="center"/>
            </w:pPr>
            <w:r>
              <w:t>30</w:t>
            </w:r>
          </w:p>
        </w:tc>
        <w:tc>
          <w:tcPr>
            <w:tcW w:w="1077" w:type="dxa"/>
            <w:tcBorders>
              <w:top w:val="nil"/>
              <w:left w:val="nil"/>
              <w:bottom w:val="nil"/>
              <w:right w:val="nil"/>
            </w:tcBorders>
          </w:tcPr>
          <w:p w:rsidR="001F56D6" w:rsidRDefault="001F56D6">
            <w:pPr>
              <w:pStyle w:val="ConsPlusNormal"/>
              <w:jc w:val="center"/>
            </w:pPr>
            <w:r>
              <w:t>30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3.2.</w:t>
            </w:r>
          </w:p>
        </w:tc>
        <w:tc>
          <w:tcPr>
            <w:tcW w:w="2494" w:type="dxa"/>
            <w:tcBorders>
              <w:top w:val="nil"/>
              <w:left w:val="nil"/>
              <w:bottom w:val="nil"/>
              <w:right w:val="nil"/>
            </w:tcBorders>
          </w:tcPr>
          <w:p w:rsidR="001F56D6" w:rsidRDefault="001F56D6">
            <w:pPr>
              <w:pStyle w:val="ConsPlusNormal"/>
            </w:pPr>
            <w:r>
              <w:t>Финансирование (тыс. рублей), всего</w:t>
            </w:r>
          </w:p>
        </w:tc>
        <w:tc>
          <w:tcPr>
            <w:tcW w:w="1247" w:type="dxa"/>
            <w:tcBorders>
              <w:top w:val="nil"/>
              <w:left w:val="nil"/>
              <w:bottom w:val="nil"/>
              <w:right w:val="nil"/>
            </w:tcBorders>
          </w:tcPr>
          <w:p w:rsidR="001F56D6" w:rsidRDefault="001F56D6">
            <w:pPr>
              <w:pStyle w:val="ConsPlusNormal"/>
              <w:jc w:val="center"/>
            </w:pPr>
            <w:r>
              <w:t>3470,202</w:t>
            </w:r>
          </w:p>
        </w:tc>
        <w:tc>
          <w:tcPr>
            <w:tcW w:w="1134" w:type="dxa"/>
            <w:tcBorders>
              <w:top w:val="nil"/>
              <w:left w:val="nil"/>
              <w:bottom w:val="nil"/>
              <w:right w:val="nil"/>
            </w:tcBorders>
          </w:tcPr>
          <w:p w:rsidR="001F56D6" w:rsidRDefault="001F56D6">
            <w:pPr>
              <w:pStyle w:val="ConsPlusNormal"/>
              <w:jc w:val="center"/>
            </w:pPr>
            <w:r>
              <w:t>244,800</w:t>
            </w:r>
          </w:p>
        </w:tc>
        <w:tc>
          <w:tcPr>
            <w:tcW w:w="1134" w:type="dxa"/>
            <w:tcBorders>
              <w:top w:val="nil"/>
              <w:left w:val="nil"/>
              <w:bottom w:val="nil"/>
              <w:right w:val="nil"/>
            </w:tcBorders>
          </w:tcPr>
          <w:p w:rsidR="001F56D6" w:rsidRDefault="001F56D6">
            <w:pPr>
              <w:pStyle w:val="ConsPlusNormal"/>
              <w:jc w:val="center"/>
            </w:pPr>
            <w:r>
              <w:t>649,584</w:t>
            </w:r>
          </w:p>
        </w:tc>
        <w:tc>
          <w:tcPr>
            <w:tcW w:w="1247" w:type="dxa"/>
            <w:tcBorders>
              <w:top w:val="nil"/>
              <w:left w:val="nil"/>
              <w:bottom w:val="nil"/>
              <w:right w:val="nil"/>
            </w:tcBorders>
          </w:tcPr>
          <w:p w:rsidR="001F56D6" w:rsidRDefault="001F56D6">
            <w:pPr>
              <w:pStyle w:val="ConsPlusNormal"/>
              <w:jc w:val="center"/>
            </w:pPr>
            <w:r>
              <w:t>649,818</w:t>
            </w:r>
          </w:p>
        </w:tc>
        <w:tc>
          <w:tcPr>
            <w:tcW w:w="1077" w:type="dxa"/>
            <w:tcBorders>
              <w:top w:val="nil"/>
              <w:left w:val="nil"/>
              <w:bottom w:val="nil"/>
              <w:right w:val="nil"/>
            </w:tcBorders>
          </w:tcPr>
          <w:p w:rsidR="001F56D6" w:rsidRDefault="001F56D6">
            <w:pPr>
              <w:pStyle w:val="ConsPlusNormal"/>
              <w:jc w:val="center"/>
            </w:pPr>
            <w:r>
              <w:t>481,500</w:t>
            </w:r>
          </w:p>
        </w:tc>
        <w:tc>
          <w:tcPr>
            <w:tcW w:w="1077" w:type="dxa"/>
            <w:tcBorders>
              <w:top w:val="nil"/>
              <w:left w:val="nil"/>
              <w:bottom w:val="nil"/>
              <w:right w:val="nil"/>
            </w:tcBorders>
          </w:tcPr>
          <w:p w:rsidR="001F56D6" w:rsidRDefault="001F56D6">
            <w:pPr>
              <w:pStyle w:val="ConsPlusNormal"/>
              <w:jc w:val="center"/>
            </w:pPr>
            <w:r>
              <w:t>481,500</w:t>
            </w:r>
          </w:p>
        </w:tc>
        <w:tc>
          <w:tcPr>
            <w:tcW w:w="1077" w:type="dxa"/>
            <w:tcBorders>
              <w:top w:val="nil"/>
              <w:left w:val="nil"/>
              <w:bottom w:val="nil"/>
              <w:right w:val="nil"/>
            </w:tcBorders>
          </w:tcPr>
          <w:p w:rsidR="001F56D6" w:rsidRDefault="001F56D6">
            <w:pPr>
              <w:pStyle w:val="ConsPlusNormal"/>
              <w:jc w:val="center"/>
            </w:pPr>
            <w:r>
              <w:t>481,500</w:t>
            </w:r>
          </w:p>
        </w:tc>
        <w:tc>
          <w:tcPr>
            <w:tcW w:w="1077" w:type="dxa"/>
            <w:tcBorders>
              <w:top w:val="nil"/>
              <w:left w:val="nil"/>
              <w:bottom w:val="nil"/>
              <w:right w:val="nil"/>
            </w:tcBorders>
          </w:tcPr>
          <w:p w:rsidR="001F56D6" w:rsidRDefault="001F56D6">
            <w:pPr>
              <w:pStyle w:val="ConsPlusNormal"/>
              <w:jc w:val="center"/>
            </w:pPr>
            <w:r>
              <w:t>481,500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pPr>
            <w:r>
              <w:t>в том числе за счет средств:</w:t>
            </w:r>
          </w:p>
        </w:tc>
        <w:tc>
          <w:tcPr>
            <w:tcW w:w="1247"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134" w:type="dxa"/>
            <w:tcBorders>
              <w:top w:val="nil"/>
              <w:left w:val="nil"/>
              <w:bottom w:val="nil"/>
              <w:right w:val="nil"/>
            </w:tcBorders>
          </w:tcPr>
          <w:p w:rsidR="001F56D6" w:rsidRDefault="001F56D6">
            <w:pPr>
              <w:pStyle w:val="ConsPlusNormal"/>
            </w:pPr>
          </w:p>
        </w:tc>
        <w:tc>
          <w:tcPr>
            <w:tcW w:w="124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c>
          <w:tcPr>
            <w:tcW w:w="1077" w:type="dxa"/>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ind w:firstLine="283"/>
            </w:pPr>
            <w:r>
              <w:t>областного бюджета</w:t>
            </w:r>
          </w:p>
        </w:tc>
        <w:tc>
          <w:tcPr>
            <w:tcW w:w="1247" w:type="dxa"/>
            <w:tcBorders>
              <w:top w:val="nil"/>
              <w:left w:val="nil"/>
              <w:bottom w:val="nil"/>
              <w:right w:val="nil"/>
            </w:tcBorders>
          </w:tcPr>
          <w:p w:rsidR="001F56D6" w:rsidRDefault="001F56D6">
            <w:pPr>
              <w:pStyle w:val="ConsPlusNormal"/>
              <w:jc w:val="center"/>
            </w:pPr>
            <w:r>
              <w:t>3225,402</w:t>
            </w:r>
          </w:p>
        </w:tc>
        <w:tc>
          <w:tcPr>
            <w:tcW w:w="1134" w:type="dxa"/>
            <w:tcBorders>
              <w:top w:val="nil"/>
              <w:left w:val="nil"/>
              <w:bottom w:val="nil"/>
              <w:right w:val="nil"/>
            </w:tcBorders>
          </w:tcPr>
          <w:p w:rsidR="001F56D6" w:rsidRDefault="001F56D6">
            <w:pPr>
              <w:pStyle w:val="ConsPlusNormal"/>
              <w:jc w:val="center"/>
            </w:pPr>
            <w:r>
              <w:t>-</w:t>
            </w:r>
          </w:p>
        </w:tc>
        <w:tc>
          <w:tcPr>
            <w:tcW w:w="1134" w:type="dxa"/>
            <w:tcBorders>
              <w:top w:val="nil"/>
              <w:left w:val="nil"/>
              <w:bottom w:val="nil"/>
              <w:right w:val="nil"/>
            </w:tcBorders>
          </w:tcPr>
          <w:p w:rsidR="001F56D6" w:rsidRDefault="001F56D6">
            <w:pPr>
              <w:pStyle w:val="ConsPlusNormal"/>
              <w:jc w:val="center"/>
            </w:pPr>
            <w:r>
              <w:t>649,584</w:t>
            </w:r>
          </w:p>
        </w:tc>
        <w:tc>
          <w:tcPr>
            <w:tcW w:w="1247" w:type="dxa"/>
            <w:tcBorders>
              <w:top w:val="nil"/>
              <w:left w:val="nil"/>
              <w:bottom w:val="nil"/>
              <w:right w:val="nil"/>
            </w:tcBorders>
          </w:tcPr>
          <w:p w:rsidR="001F56D6" w:rsidRDefault="001F56D6">
            <w:pPr>
              <w:pStyle w:val="ConsPlusNormal"/>
              <w:jc w:val="center"/>
            </w:pPr>
            <w:r>
              <w:t>649,818</w:t>
            </w:r>
          </w:p>
        </w:tc>
        <w:tc>
          <w:tcPr>
            <w:tcW w:w="1077" w:type="dxa"/>
            <w:tcBorders>
              <w:top w:val="nil"/>
              <w:left w:val="nil"/>
              <w:bottom w:val="nil"/>
              <w:right w:val="nil"/>
            </w:tcBorders>
          </w:tcPr>
          <w:p w:rsidR="001F56D6" w:rsidRDefault="001F56D6">
            <w:pPr>
              <w:pStyle w:val="ConsPlusNormal"/>
              <w:jc w:val="center"/>
            </w:pPr>
            <w:r>
              <w:t>481,500</w:t>
            </w:r>
          </w:p>
        </w:tc>
        <w:tc>
          <w:tcPr>
            <w:tcW w:w="1077" w:type="dxa"/>
            <w:tcBorders>
              <w:top w:val="nil"/>
              <w:left w:val="nil"/>
              <w:bottom w:val="nil"/>
              <w:right w:val="nil"/>
            </w:tcBorders>
          </w:tcPr>
          <w:p w:rsidR="001F56D6" w:rsidRDefault="001F56D6">
            <w:pPr>
              <w:pStyle w:val="ConsPlusNormal"/>
              <w:jc w:val="center"/>
            </w:pPr>
            <w:r>
              <w:t>481,500</w:t>
            </w:r>
          </w:p>
        </w:tc>
        <w:tc>
          <w:tcPr>
            <w:tcW w:w="1077" w:type="dxa"/>
            <w:tcBorders>
              <w:top w:val="nil"/>
              <w:left w:val="nil"/>
              <w:bottom w:val="nil"/>
              <w:right w:val="nil"/>
            </w:tcBorders>
          </w:tcPr>
          <w:p w:rsidR="001F56D6" w:rsidRDefault="001F56D6">
            <w:pPr>
              <w:pStyle w:val="ConsPlusNormal"/>
              <w:jc w:val="center"/>
            </w:pPr>
            <w:r>
              <w:t>481,500</w:t>
            </w:r>
          </w:p>
        </w:tc>
        <w:tc>
          <w:tcPr>
            <w:tcW w:w="1077" w:type="dxa"/>
            <w:tcBorders>
              <w:top w:val="nil"/>
              <w:left w:val="nil"/>
              <w:bottom w:val="nil"/>
              <w:right w:val="nil"/>
            </w:tcBorders>
          </w:tcPr>
          <w:p w:rsidR="001F56D6" w:rsidRDefault="001F56D6">
            <w:pPr>
              <w:pStyle w:val="ConsPlusNormal"/>
              <w:jc w:val="center"/>
            </w:pPr>
            <w:r>
              <w:t>481,500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pPr>
          </w:p>
        </w:tc>
        <w:tc>
          <w:tcPr>
            <w:tcW w:w="2494" w:type="dxa"/>
            <w:tcBorders>
              <w:top w:val="nil"/>
              <w:left w:val="nil"/>
              <w:bottom w:val="nil"/>
              <w:right w:val="nil"/>
            </w:tcBorders>
          </w:tcPr>
          <w:p w:rsidR="001F56D6" w:rsidRDefault="001F56D6">
            <w:pPr>
              <w:pStyle w:val="ConsPlusNormal"/>
              <w:ind w:firstLine="283"/>
            </w:pPr>
            <w:r>
              <w:t>федерального бюджета</w:t>
            </w:r>
          </w:p>
        </w:tc>
        <w:tc>
          <w:tcPr>
            <w:tcW w:w="1247" w:type="dxa"/>
            <w:tcBorders>
              <w:top w:val="nil"/>
              <w:left w:val="nil"/>
              <w:bottom w:val="nil"/>
              <w:right w:val="nil"/>
            </w:tcBorders>
          </w:tcPr>
          <w:p w:rsidR="001F56D6" w:rsidRDefault="001F56D6">
            <w:pPr>
              <w:pStyle w:val="ConsPlusNormal"/>
              <w:jc w:val="center"/>
            </w:pPr>
            <w:r>
              <w:t>244,800</w:t>
            </w:r>
          </w:p>
        </w:tc>
        <w:tc>
          <w:tcPr>
            <w:tcW w:w="1134" w:type="dxa"/>
            <w:tcBorders>
              <w:top w:val="nil"/>
              <w:left w:val="nil"/>
              <w:bottom w:val="nil"/>
              <w:right w:val="nil"/>
            </w:tcBorders>
          </w:tcPr>
          <w:p w:rsidR="001F56D6" w:rsidRDefault="001F56D6">
            <w:pPr>
              <w:pStyle w:val="ConsPlusNormal"/>
              <w:jc w:val="center"/>
            </w:pPr>
            <w:r>
              <w:t>244,800</w:t>
            </w:r>
          </w:p>
        </w:tc>
        <w:tc>
          <w:tcPr>
            <w:tcW w:w="1134" w:type="dxa"/>
            <w:tcBorders>
              <w:top w:val="nil"/>
              <w:left w:val="nil"/>
              <w:bottom w:val="nil"/>
              <w:right w:val="nil"/>
            </w:tcBorders>
          </w:tcPr>
          <w:p w:rsidR="001F56D6" w:rsidRDefault="001F56D6">
            <w:pPr>
              <w:pStyle w:val="ConsPlusNormal"/>
              <w:jc w:val="center"/>
            </w:pPr>
            <w:r>
              <w:t>-</w:t>
            </w:r>
          </w:p>
        </w:tc>
        <w:tc>
          <w:tcPr>
            <w:tcW w:w="124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c>
          <w:tcPr>
            <w:tcW w:w="1077" w:type="dxa"/>
            <w:tcBorders>
              <w:top w:val="nil"/>
              <w:left w:val="nil"/>
              <w:bottom w:val="nil"/>
              <w:right w:val="nil"/>
            </w:tcBorders>
          </w:tcPr>
          <w:p w:rsidR="001F56D6" w:rsidRDefault="001F56D6">
            <w:pPr>
              <w:pStyle w:val="ConsPlusNormal"/>
              <w:jc w:val="center"/>
            </w:pPr>
            <w:r>
              <w:t>-</w:t>
            </w:r>
          </w:p>
        </w:tc>
      </w:tr>
    </w:tbl>
    <w:p w:rsidR="001F56D6" w:rsidRDefault="001F56D6">
      <w:pPr>
        <w:pStyle w:val="ConsPlusNormal"/>
        <w:jc w:val="both"/>
      </w:pPr>
    </w:p>
    <w:p w:rsidR="001F56D6" w:rsidRDefault="001F56D6">
      <w:pPr>
        <w:pStyle w:val="ConsPlusNormal"/>
        <w:ind w:firstLine="540"/>
        <w:jc w:val="both"/>
      </w:pPr>
      <w:r>
        <w:t>Реализация мероприятия по первичному медицинскому освидетельствованию участников государственной программы и членов их семей потребует 5972,280 тыс. рублей.</w:t>
      </w:r>
    </w:p>
    <w:p w:rsidR="001F56D6" w:rsidRDefault="001F56D6">
      <w:pPr>
        <w:pStyle w:val="ConsPlusNormal"/>
        <w:jc w:val="both"/>
      </w:pPr>
    </w:p>
    <w:p w:rsidR="001F56D6" w:rsidRDefault="001F56D6">
      <w:pPr>
        <w:pStyle w:val="ConsPlusNormal"/>
        <w:jc w:val="right"/>
      </w:pPr>
      <w:r>
        <w:t>Таблица 5</w:t>
      </w:r>
    </w:p>
    <w:p w:rsidR="001F56D6" w:rsidRDefault="001F56D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1304"/>
        <w:gridCol w:w="1304"/>
        <w:gridCol w:w="1304"/>
        <w:gridCol w:w="1304"/>
        <w:gridCol w:w="1304"/>
        <w:gridCol w:w="1304"/>
        <w:gridCol w:w="1304"/>
      </w:tblGrid>
      <w:tr w:rsidR="001F56D6">
        <w:tc>
          <w:tcPr>
            <w:tcW w:w="2608" w:type="dxa"/>
            <w:vMerge w:val="restart"/>
            <w:tcBorders>
              <w:top w:val="single" w:sz="4" w:space="0" w:color="auto"/>
              <w:left w:val="nil"/>
              <w:bottom w:val="single" w:sz="4" w:space="0" w:color="auto"/>
            </w:tcBorders>
          </w:tcPr>
          <w:p w:rsidR="001F56D6" w:rsidRDefault="001F56D6">
            <w:pPr>
              <w:pStyle w:val="ConsPlusNormal"/>
              <w:jc w:val="center"/>
            </w:pPr>
            <w:r>
              <w:t>Наименование мероприятия</w:t>
            </w:r>
          </w:p>
        </w:tc>
        <w:tc>
          <w:tcPr>
            <w:tcW w:w="10432" w:type="dxa"/>
            <w:gridSpan w:val="8"/>
            <w:tcBorders>
              <w:top w:val="single" w:sz="4" w:space="0" w:color="auto"/>
              <w:bottom w:val="single" w:sz="4" w:space="0" w:color="auto"/>
              <w:right w:val="nil"/>
            </w:tcBorders>
          </w:tcPr>
          <w:p w:rsidR="001F56D6" w:rsidRDefault="001F56D6">
            <w:pPr>
              <w:pStyle w:val="ConsPlusNormal"/>
              <w:jc w:val="center"/>
            </w:pPr>
            <w:r>
              <w:t>Значения показателя</w:t>
            </w:r>
          </w:p>
        </w:tc>
      </w:tr>
      <w:tr w:rsidR="001F56D6">
        <w:tc>
          <w:tcPr>
            <w:tcW w:w="2608" w:type="dxa"/>
            <w:vMerge/>
            <w:tcBorders>
              <w:top w:val="single" w:sz="4" w:space="0" w:color="auto"/>
              <w:left w:val="nil"/>
              <w:bottom w:val="single" w:sz="4" w:space="0" w:color="auto"/>
            </w:tcBorders>
          </w:tcPr>
          <w:p w:rsidR="001F56D6" w:rsidRDefault="001F56D6"/>
        </w:tc>
        <w:tc>
          <w:tcPr>
            <w:tcW w:w="1304" w:type="dxa"/>
            <w:vMerge w:val="restart"/>
            <w:tcBorders>
              <w:top w:val="single" w:sz="4" w:space="0" w:color="auto"/>
              <w:bottom w:val="single" w:sz="4" w:space="0" w:color="auto"/>
            </w:tcBorders>
          </w:tcPr>
          <w:p w:rsidR="001F56D6" w:rsidRDefault="001F56D6">
            <w:pPr>
              <w:pStyle w:val="ConsPlusNormal"/>
              <w:jc w:val="center"/>
            </w:pPr>
            <w:r>
              <w:t>всего</w:t>
            </w:r>
          </w:p>
        </w:tc>
        <w:tc>
          <w:tcPr>
            <w:tcW w:w="9128" w:type="dxa"/>
            <w:gridSpan w:val="7"/>
            <w:tcBorders>
              <w:top w:val="single" w:sz="4" w:space="0" w:color="auto"/>
              <w:bottom w:val="single" w:sz="4" w:space="0" w:color="auto"/>
              <w:right w:val="nil"/>
            </w:tcBorders>
          </w:tcPr>
          <w:p w:rsidR="001F56D6" w:rsidRDefault="001F56D6">
            <w:pPr>
              <w:pStyle w:val="ConsPlusNormal"/>
              <w:jc w:val="center"/>
            </w:pPr>
            <w:r>
              <w:t>в том числе по годам</w:t>
            </w:r>
          </w:p>
        </w:tc>
      </w:tr>
      <w:tr w:rsidR="001F56D6">
        <w:tc>
          <w:tcPr>
            <w:tcW w:w="2608" w:type="dxa"/>
            <w:vMerge/>
            <w:tcBorders>
              <w:top w:val="single" w:sz="4" w:space="0" w:color="auto"/>
              <w:left w:val="nil"/>
              <w:bottom w:val="single" w:sz="4" w:space="0" w:color="auto"/>
            </w:tcBorders>
          </w:tcPr>
          <w:p w:rsidR="001F56D6" w:rsidRDefault="001F56D6"/>
        </w:tc>
        <w:tc>
          <w:tcPr>
            <w:tcW w:w="1304" w:type="dxa"/>
            <w:vMerge/>
            <w:tcBorders>
              <w:top w:val="single" w:sz="4" w:space="0" w:color="auto"/>
              <w:bottom w:val="single" w:sz="4" w:space="0" w:color="auto"/>
            </w:tcBorders>
          </w:tcPr>
          <w:p w:rsidR="001F56D6" w:rsidRDefault="001F56D6"/>
        </w:tc>
        <w:tc>
          <w:tcPr>
            <w:tcW w:w="1304" w:type="dxa"/>
            <w:tcBorders>
              <w:top w:val="single" w:sz="4" w:space="0" w:color="auto"/>
              <w:bottom w:val="single" w:sz="4" w:space="0" w:color="auto"/>
            </w:tcBorders>
          </w:tcPr>
          <w:p w:rsidR="001F56D6" w:rsidRDefault="001F56D6">
            <w:pPr>
              <w:pStyle w:val="ConsPlusNormal"/>
              <w:jc w:val="center"/>
            </w:pPr>
            <w:r>
              <w:t>2014 год</w:t>
            </w:r>
          </w:p>
        </w:tc>
        <w:tc>
          <w:tcPr>
            <w:tcW w:w="1304" w:type="dxa"/>
            <w:tcBorders>
              <w:top w:val="single" w:sz="4" w:space="0" w:color="auto"/>
              <w:bottom w:val="single" w:sz="4" w:space="0" w:color="auto"/>
            </w:tcBorders>
          </w:tcPr>
          <w:p w:rsidR="001F56D6" w:rsidRDefault="001F56D6">
            <w:pPr>
              <w:pStyle w:val="ConsPlusNormal"/>
              <w:jc w:val="center"/>
            </w:pPr>
            <w:r>
              <w:t>2015 год</w:t>
            </w:r>
          </w:p>
        </w:tc>
        <w:tc>
          <w:tcPr>
            <w:tcW w:w="1304" w:type="dxa"/>
            <w:tcBorders>
              <w:top w:val="single" w:sz="4" w:space="0" w:color="auto"/>
              <w:bottom w:val="single" w:sz="4" w:space="0" w:color="auto"/>
            </w:tcBorders>
          </w:tcPr>
          <w:p w:rsidR="001F56D6" w:rsidRDefault="001F56D6">
            <w:pPr>
              <w:pStyle w:val="ConsPlusNormal"/>
              <w:jc w:val="center"/>
            </w:pPr>
            <w:r>
              <w:t>2016 год</w:t>
            </w:r>
          </w:p>
        </w:tc>
        <w:tc>
          <w:tcPr>
            <w:tcW w:w="1304" w:type="dxa"/>
            <w:tcBorders>
              <w:top w:val="single" w:sz="4" w:space="0" w:color="auto"/>
              <w:bottom w:val="single" w:sz="4" w:space="0" w:color="auto"/>
            </w:tcBorders>
          </w:tcPr>
          <w:p w:rsidR="001F56D6" w:rsidRDefault="001F56D6">
            <w:pPr>
              <w:pStyle w:val="ConsPlusNormal"/>
              <w:jc w:val="center"/>
            </w:pPr>
            <w:r>
              <w:t>2017 год</w:t>
            </w:r>
          </w:p>
        </w:tc>
        <w:tc>
          <w:tcPr>
            <w:tcW w:w="1304" w:type="dxa"/>
            <w:tcBorders>
              <w:top w:val="single" w:sz="4" w:space="0" w:color="auto"/>
              <w:bottom w:val="single" w:sz="4" w:space="0" w:color="auto"/>
            </w:tcBorders>
          </w:tcPr>
          <w:p w:rsidR="001F56D6" w:rsidRDefault="001F56D6">
            <w:pPr>
              <w:pStyle w:val="ConsPlusNormal"/>
              <w:jc w:val="center"/>
            </w:pPr>
            <w:r>
              <w:t>2018 год</w:t>
            </w:r>
          </w:p>
        </w:tc>
        <w:tc>
          <w:tcPr>
            <w:tcW w:w="1304" w:type="dxa"/>
            <w:tcBorders>
              <w:top w:val="single" w:sz="4" w:space="0" w:color="auto"/>
              <w:bottom w:val="single" w:sz="4" w:space="0" w:color="auto"/>
            </w:tcBorders>
          </w:tcPr>
          <w:p w:rsidR="001F56D6" w:rsidRDefault="001F56D6">
            <w:pPr>
              <w:pStyle w:val="ConsPlusNormal"/>
              <w:jc w:val="center"/>
            </w:pPr>
            <w:r>
              <w:t>2019 год</w:t>
            </w:r>
          </w:p>
        </w:tc>
        <w:tc>
          <w:tcPr>
            <w:tcW w:w="1304" w:type="dxa"/>
            <w:tcBorders>
              <w:top w:val="single" w:sz="4" w:space="0" w:color="auto"/>
              <w:bottom w:val="single" w:sz="4" w:space="0" w:color="auto"/>
              <w:right w:val="nil"/>
            </w:tcBorders>
          </w:tcPr>
          <w:p w:rsidR="001F56D6" w:rsidRDefault="001F56D6">
            <w:pPr>
              <w:pStyle w:val="ConsPlusNormal"/>
              <w:jc w:val="center"/>
            </w:pPr>
            <w:r>
              <w:t>2020 год</w:t>
            </w:r>
          </w:p>
        </w:tc>
      </w:tr>
      <w:tr w:rsidR="001F56D6">
        <w:tc>
          <w:tcPr>
            <w:tcW w:w="2608" w:type="dxa"/>
            <w:tcBorders>
              <w:top w:val="single" w:sz="4" w:space="0" w:color="auto"/>
              <w:left w:val="nil"/>
              <w:bottom w:val="single" w:sz="4" w:space="0" w:color="auto"/>
            </w:tcBorders>
          </w:tcPr>
          <w:p w:rsidR="001F56D6" w:rsidRDefault="001F56D6">
            <w:pPr>
              <w:pStyle w:val="ConsPlusNormal"/>
              <w:jc w:val="center"/>
            </w:pPr>
            <w:r>
              <w:t>1</w:t>
            </w:r>
          </w:p>
        </w:tc>
        <w:tc>
          <w:tcPr>
            <w:tcW w:w="1304" w:type="dxa"/>
            <w:tcBorders>
              <w:top w:val="single" w:sz="4" w:space="0" w:color="auto"/>
              <w:bottom w:val="single" w:sz="4" w:space="0" w:color="auto"/>
            </w:tcBorders>
          </w:tcPr>
          <w:p w:rsidR="001F56D6" w:rsidRDefault="001F56D6">
            <w:pPr>
              <w:pStyle w:val="ConsPlusNormal"/>
              <w:jc w:val="center"/>
            </w:pPr>
            <w:r>
              <w:t>2</w:t>
            </w:r>
          </w:p>
        </w:tc>
        <w:tc>
          <w:tcPr>
            <w:tcW w:w="1304" w:type="dxa"/>
            <w:tcBorders>
              <w:top w:val="single" w:sz="4" w:space="0" w:color="auto"/>
              <w:bottom w:val="single" w:sz="4" w:space="0" w:color="auto"/>
            </w:tcBorders>
          </w:tcPr>
          <w:p w:rsidR="001F56D6" w:rsidRDefault="001F56D6">
            <w:pPr>
              <w:pStyle w:val="ConsPlusNormal"/>
              <w:jc w:val="center"/>
            </w:pPr>
            <w:r>
              <w:t>3</w:t>
            </w:r>
          </w:p>
        </w:tc>
        <w:tc>
          <w:tcPr>
            <w:tcW w:w="1304" w:type="dxa"/>
            <w:tcBorders>
              <w:top w:val="single" w:sz="4" w:space="0" w:color="auto"/>
              <w:bottom w:val="single" w:sz="4" w:space="0" w:color="auto"/>
            </w:tcBorders>
          </w:tcPr>
          <w:p w:rsidR="001F56D6" w:rsidRDefault="001F56D6">
            <w:pPr>
              <w:pStyle w:val="ConsPlusNormal"/>
              <w:jc w:val="center"/>
            </w:pPr>
            <w:r>
              <w:t>4</w:t>
            </w:r>
          </w:p>
        </w:tc>
        <w:tc>
          <w:tcPr>
            <w:tcW w:w="1304" w:type="dxa"/>
            <w:tcBorders>
              <w:top w:val="single" w:sz="4" w:space="0" w:color="auto"/>
              <w:bottom w:val="single" w:sz="4" w:space="0" w:color="auto"/>
            </w:tcBorders>
          </w:tcPr>
          <w:p w:rsidR="001F56D6" w:rsidRDefault="001F56D6">
            <w:pPr>
              <w:pStyle w:val="ConsPlusNormal"/>
              <w:jc w:val="center"/>
            </w:pPr>
            <w:r>
              <w:t>5</w:t>
            </w:r>
          </w:p>
        </w:tc>
        <w:tc>
          <w:tcPr>
            <w:tcW w:w="1304" w:type="dxa"/>
            <w:tcBorders>
              <w:top w:val="single" w:sz="4" w:space="0" w:color="auto"/>
              <w:bottom w:val="single" w:sz="4" w:space="0" w:color="auto"/>
            </w:tcBorders>
          </w:tcPr>
          <w:p w:rsidR="001F56D6" w:rsidRDefault="001F56D6">
            <w:pPr>
              <w:pStyle w:val="ConsPlusNormal"/>
              <w:jc w:val="center"/>
            </w:pPr>
            <w:r>
              <w:t>6</w:t>
            </w:r>
          </w:p>
        </w:tc>
        <w:tc>
          <w:tcPr>
            <w:tcW w:w="1304" w:type="dxa"/>
            <w:tcBorders>
              <w:top w:val="single" w:sz="4" w:space="0" w:color="auto"/>
              <w:bottom w:val="single" w:sz="4" w:space="0" w:color="auto"/>
            </w:tcBorders>
          </w:tcPr>
          <w:p w:rsidR="001F56D6" w:rsidRDefault="001F56D6">
            <w:pPr>
              <w:pStyle w:val="ConsPlusNormal"/>
              <w:jc w:val="center"/>
            </w:pPr>
            <w:r>
              <w:t>7</w:t>
            </w:r>
          </w:p>
        </w:tc>
        <w:tc>
          <w:tcPr>
            <w:tcW w:w="1304" w:type="dxa"/>
            <w:tcBorders>
              <w:top w:val="single" w:sz="4" w:space="0" w:color="auto"/>
              <w:bottom w:val="single" w:sz="4" w:space="0" w:color="auto"/>
            </w:tcBorders>
          </w:tcPr>
          <w:p w:rsidR="001F56D6" w:rsidRDefault="001F56D6">
            <w:pPr>
              <w:pStyle w:val="ConsPlusNormal"/>
              <w:jc w:val="center"/>
            </w:pPr>
            <w:r>
              <w:t>8</w:t>
            </w:r>
          </w:p>
        </w:tc>
        <w:tc>
          <w:tcPr>
            <w:tcW w:w="1304" w:type="dxa"/>
            <w:tcBorders>
              <w:top w:val="single" w:sz="4" w:space="0" w:color="auto"/>
              <w:bottom w:val="single" w:sz="4" w:space="0" w:color="auto"/>
              <w:right w:val="nil"/>
            </w:tcBorders>
          </w:tcPr>
          <w:p w:rsidR="001F56D6" w:rsidRDefault="001F56D6">
            <w:pPr>
              <w:pStyle w:val="ConsPlusNormal"/>
              <w:jc w:val="center"/>
            </w:pPr>
            <w:r>
              <w:t>9</w:t>
            </w:r>
          </w:p>
        </w:tc>
      </w:tr>
      <w:tr w:rsidR="001F56D6">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1F56D6" w:rsidRDefault="001F56D6">
            <w:pPr>
              <w:pStyle w:val="ConsPlusNormal"/>
            </w:pPr>
            <w:r>
              <w:t>Первичное медицинское освидетельствование участников государственной программы и членов их семей</w:t>
            </w: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c>
          <w:tcPr>
            <w:tcW w:w="1304" w:type="dxa"/>
            <w:tcBorders>
              <w:top w:val="single" w:sz="4" w:space="0" w:color="auto"/>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pPr>
            <w:r>
              <w:t>количество участников государственной программы и членов их семей - получателей услуги (человек)</w:t>
            </w:r>
          </w:p>
        </w:tc>
        <w:tc>
          <w:tcPr>
            <w:tcW w:w="1304" w:type="dxa"/>
            <w:tcBorders>
              <w:top w:val="nil"/>
              <w:left w:val="nil"/>
              <w:bottom w:val="nil"/>
              <w:right w:val="nil"/>
            </w:tcBorders>
          </w:tcPr>
          <w:p w:rsidR="001F56D6" w:rsidRDefault="001F56D6">
            <w:pPr>
              <w:pStyle w:val="ConsPlusNormal"/>
              <w:jc w:val="center"/>
            </w:pPr>
            <w:r>
              <w:t>2763</w:t>
            </w:r>
          </w:p>
        </w:tc>
        <w:tc>
          <w:tcPr>
            <w:tcW w:w="1304" w:type="dxa"/>
            <w:tcBorders>
              <w:top w:val="nil"/>
              <w:left w:val="nil"/>
              <w:bottom w:val="nil"/>
              <w:right w:val="nil"/>
            </w:tcBorders>
          </w:tcPr>
          <w:p w:rsidR="001F56D6" w:rsidRDefault="001F56D6">
            <w:pPr>
              <w:pStyle w:val="ConsPlusNormal"/>
              <w:jc w:val="center"/>
            </w:pPr>
            <w:r>
              <w:t>300</w:t>
            </w:r>
          </w:p>
        </w:tc>
        <w:tc>
          <w:tcPr>
            <w:tcW w:w="1304" w:type="dxa"/>
            <w:tcBorders>
              <w:top w:val="nil"/>
              <w:left w:val="nil"/>
              <w:bottom w:val="nil"/>
              <w:right w:val="nil"/>
            </w:tcBorders>
          </w:tcPr>
          <w:p w:rsidR="001F56D6" w:rsidRDefault="001F56D6">
            <w:pPr>
              <w:pStyle w:val="ConsPlusNormal"/>
              <w:jc w:val="center"/>
            </w:pPr>
            <w:r>
              <w:t>205</w:t>
            </w:r>
          </w:p>
        </w:tc>
        <w:tc>
          <w:tcPr>
            <w:tcW w:w="1304" w:type="dxa"/>
            <w:tcBorders>
              <w:top w:val="nil"/>
              <w:left w:val="nil"/>
              <w:bottom w:val="nil"/>
              <w:right w:val="nil"/>
            </w:tcBorders>
          </w:tcPr>
          <w:p w:rsidR="001F56D6" w:rsidRDefault="001F56D6">
            <w:pPr>
              <w:pStyle w:val="ConsPlusNormal"/>
              <w:jc w:val="center"/>
            </w:pPr>
            <w:r>
              <w:t>146</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792</w:t>
            </w:r>
          </w:p>
        </w:tc>
        <w:tc>
          <w:tcPr>
            <w:tcW w:w="1304" w:type="dxa"/>
            <w:tcBorders>
              <w:top w:val="nil"/>
              <w:left w:val="nil"/>
              <w:bottom w:val="nil"/>
              <w:right w:val="nil"/>
            </w:tcBorders>
          </w:tcPr>
          <w:p w:rsidR="001F56D6" w:rsidRDefault="001F56D6">
            <w:pPr>
              <w:pStyle w:val="ConsPlusNormal"/>
              <w:jc w:val="center"/>
            </w:pPr>
            <w:r>
              <w:t>704</w:t>
            </w:r>
          </w:p>
        </w:tc>
        <w:tc>
          <w:tcPr>
            <w:tcW w:w="1304" w:type="dxa"/>
            <w:tcBorders>
              <w:top w:val="nil"/>
              <w:left w:val="nil"/>
              <w:bottom w:val="nil"/>
              <w:right w:val="nil"/>
            </w:tcBorders>
          </w:tcPr>
          <w:p w:rsidR="001F56D6" w:rsidRDefault="001F56D6">
            <w:pPr>
              <w:pStyle w:val="ConsPlusNormal"/>
              <w:jc w:val="center"/>
            </w:pPr>
            <w:r>
              <w:t>616</w:t>
            </w: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pPr>
            <w:r>
              <w:t>финансирование за счет средств областного бюджета (тыс. рублей),</w:t>
            </w:r>
          </w:p>
        </w:tc>
        <w:tc>
          <w:tcPr>
            <w:tcW w:w="1304" w:type="dxa"/>
            <w:tcBorders>
              <w:top w:val="nil"/>
              <w:left w:val="nil"/>
              <w:bottom w:val="nil"/>
              <w:right w:val="nil"/>
            </w:tcBorders>
          </w:tcPr>
          <w:p w:rsidR="001F56D6" w:rsidRDefault="001F56D6">
            <w:pPr>
              <w:pStyle w:val="ConsPlusNormal"/>
              <w:jc w:val="center"/>
            </w:pPr>
            <w:r>
              <w:t>5972,280</w:t>
            </w:r>
          </w:p>
        </w:tc>
        <w:tc>
          <w:tcPr>
            <w:tcW w:w="1304" w:type="dxa"/>
            <w:tcBorders>
              <w:top w:val="nil"/>
              <w:left w:val="nil"/>
              <w:bottom w:val="nil"/>
              <w:right w:val="nil"/>
            </w:tcBorders>
          </w:tcPr>
          <w:p w:rsidR="001F56D6" w:rsidRDefault="001F56D6">
            <w:pPr>
              <w:pStyle w:val="ConsPlusNormal"/>
              <w:jc w:val="center"/>
            </w:pPr>
            <w:r>
              <w:t>583,800</w:t>
            </w:r>
          </w:p>
        </w:tc>
        <w:tc>
          <w:tcPr>
            <w:tcW w:w="1304" w:type="dxa"/>
            <w:tcBorders>
              <w:top w:val="nil"/>
              <w:left w:val="nil"/>
              <w:bottom w:val="nil"/>
              <w:right w:val="nil"/>
            </w:tcBorders>
          </w:tcPr>
          <w:p w:rsidR="001F56D6" w:rsidRDefault="001F56D6">
            <w:pPr>
              <w:pStyle w:val="ConsPlusNormal"/>
              <w:jc w:val="center"/>
            </w:pPr>
            <w:r>
              <w:t>500,000</w:t>
            </w:r>
          </w:p>
        </w:tc>
        <w:tc>
          <w:tcPr>
            <w:tcW w:w="1304" w:type="dxa"/>
            <w:tcBorders>
              <w:top w:val="nil"/>
              <w:left w:val="nil"/>
              <w:bottom w:val="nil"/>
              <w:right w:val="nil"/>
            </w:tcBorders>
          </w:tcPr>
          <w:p w:rsidR="001F56D6" w:rsidRDefault="001F56D6">
            <w:pPr>
              <w:pStyle w:val="ConsPlusNormal"/>
              <w:jc w:val="center"/>
            </w:pPr>
            <w:r>
              <w:t>316,000</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1714,680</w:t>
            </w:r>
          </w:p>
        </w:tc>
        <w:tc>
          <w:tcPr>
            <w:tcW w:w="1304" w:type="dxa"/>
            <w:tcBorders>
              <w:top w:val="nil"/>
              <w:left w:val="nil"/>
              <w:bottom w:val="nil"/>
              <w:right w:val="nil"/>
            </w:tcBorders>
          </w:tcPr>
          <w:p w:rsidR="001F56D6" w:rsidRDefault="001F56D6">
            <w:pPr>
              <w:pStyle w:val="ConsPlusNormal"/>
              <w:jc w:val="center"/>
            </w:pPr>
            <w:r>
              <w:t>1524,160</w:t>
            </w:r>
          </w:p>
        </w:tc>
        <w:tc>
          <w:tcPr>
            <w:tcW w:w="1304" w:type="dxa"/>
            <w:tcBorders>
              <w:top w:val="nil"/>
              <w:left w:val="nil"/>
              <w:bottom w:val="nil"/>
              <w:right w:val="nil"/>
            </w:tcBorders>
          </w:tcPr>
          <w:p w:rsidR="001F56D6" w:rsidRDefault="001F56D6">
            <w:pPr>
              <w:pStyle w:val="ConsPlusNormal"/>
              <w:jc w:val="center"/>
            </w:pPr>
            <w:r>
              <w:t>1333,640</w:t>
            </w:r>
          </w:p>
        </w:tc>
      </w:tr>
      <w:tr w:rsidR="001F56D6">
        <w:tblPrEx>
          <w:tblBorders>
            <w:insideH w:val="none" w:sz="0" w:space="0" w:color="auto"/>
            <w:insideV w:val="none" w:sz="0" w:space="0" w:color="auto"/>
          </w:tblBorders>
        </w:tblPrEx>
        <w:tc>
          <w:tcPr>
            <w:tcW w:w="2608" w:type="dxa"/>
            <w:tcBorders>
              <w:top w:val="nil"/>
              <w:left w:val="nil"/>
              <w:bottom w:val="nil"/>
              <w:right w:val="nil"/>
            </w:tcBorders>
          </w:tcPr>
          <w:p w:rsidR="001F56D6" w:rsidRDefault="001F56D6">
            <w:pPr>
              <w:pStyle w:val="ConsPlusNormal"/>
              <w:ind w:firstLine="283"/>
            </w:pPr>
            <w:r>
              <w:t xml:space="preserve">в том числе </w:t>
            </w:r>
            <w:r>
              <w:lastRenderedPageBreak/>
              <w:t>кредиторская задолженность за 2014 год</w:t>
            </w:r>
          </w:p>
        </w:tc>
        <w:tc>
          <w:tcPr>
            <w:tcW w:w="1304" w:type="dxa"/>
            <w:tcBorders>
              <w:top w:val="nil"/>
              <w:left w:val="nil"/>
              <w:bottom w:val="nil"/>
              <w:right w:val="nil"/>
            </w:tcBorders>
          </w:tcPr>
          <w:p w:rsidR="001F56D6" w:rsidRDefault="001F56D6">
            <w:pPr>
              <w:pStyle w:val="ConsPlusNormal"/>
              <w:jc w:val="center"/>
            </w:pPr>
            <w:r>
              <w:lastRenderedPageBreak/>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79,955</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r>
    </w:tbl>
    <w:p w:rsidR="001F56D6" w:rsidRDefault="001F56D6">
      <w:pPr>
        <w:pStyle w:val="ConsPlusNormal"/>
        <w:jc w:val="both"/>
      </w:pPr>
    </w:p>
    <w:p w:rsidR="001F56D6" w:rsidRDefault="001F56D6">
      <w:pPr>
        <w:pStyle w:val="ConsPlusNormal"/>
        <w:ind w:firstLine="540"/>
        <w:jc w:val="both"/>
      </w:pPr>
      <w:r>
        <w:t xml:space="preserve">Общий объем финансирования государственной программы составит 59522,847 тыс. рублей (средства областного бюджета - 48310,547 тыс. рублей, федерального бюджета - 11212,300 тыс. рублей). Распределение финансовых средств по исполнителям и годам представлено в </w:t>
      </w:r>
      <w:hyperlink w:anchor="P759" w:history="1">
        <w:r>
          <w:rPr>
            <w:color w:val="0000FF"/>
          </w:rPr>
          <w:t>таблице 6</w:t>
        </w:r>
      </w:hyperlink>
      <w:r>
        <w:t>.</w:t>
      </w:r>
    </w:p>
    <w:p w:rsidR="001F56D6" w:rsidRDefault="001F56D6">
      <w:pPr>
        <w:pStyle w:val="ConsPlusNormal"/>
        <w:jc w:val="both"/>
      </w:pPr>
    </w:p>
    <w:p w:rsidR="001F56D6" w:rsidRDefault="001F56D6">
      <w:pPr>
        <w:pStyle w:val="ConsPlusNormal"/>
        <w:jc w:val="right"/>
      </w:pPr>
      <w:bookmarkStart w:id="6" w:name="P759"/>
      <w:bookmarkEnd w:id="6"/>
      <w:r>
        <w:t>Таблица 6</w:t>
      </w:r>
    </w:p>
    <w:p w:rsidR="001F56D6" w:rsidRDefault="001F56D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928"/>
        <w:gridCol w:w="1757"/>
      </w:tblGrid>
      <w:tr w:rsidR="001F56D6">
        <w:tc>
          <w:tcPr>
            <w:tcW w:w="2551" w:type="dxa"/>
            <w:vMerge w:val="restart"/>
            <w:tcBorders>
              <w:top w:val="single" w:sz="4" w:space="0" w:color="auto"/>
              <w:left w:val="nil"/>
              <w:bottom w:val="single" w:sz="4" w:space="0" w:color="auto"/>
            </w:tcBorders>
          </w:tcPr>
          <w:p w:rsidR="001F56D6" w:rsidRDefault="001F56D6">
            <w:pPr>
              <w:pStyle w:val="ConsPlusNormal"/>
              <w:jc w:val="center"/>
            </w:pPr>
            <w:r>
              <w:t>Наименование ответственного исполнителя, соисполнителя государственной программы</w:t>
            </w:r>
          </w:p>
        </w:tc>
        <w:tc>
          <w:tcPr>
            <w:tcW w:w="1701" w:type="dxa"/>
            <w:vMerge w:val="restart"/>
            <w:tcBorders>
              <w:top w:val="single" w:sz="4" w:space="0" w:color="auto"/>
              <w:bottom w:val="single" w:sz="4" w:space="0" w:color="auto"/>
            </w:tcBorders>
          </w:tcPr>
          <w:p w:rsidR="001F56D6" w:rsidRDefault="001F56D6">
            <w:pPr>
              <w:pStyle w:val="ConsPlusNormal"/>
              <w:jc w:val="center"/>
            </w:pPr>
            <w:r>
              <w:t>Год реализации</w:t>
            </w:r>
          </w:p>
        </w:tc>
        <w:tc>
          <w:tcPr>
            <w:tcW w:w="5386" w:type="dxa"/>
            <w:gridSpan w:val="3"/>
            <w:tcBorders>
              <w:top w:val="single" w:sz="4" w:space="0" w:color="auto"/>
              <w:bottom w:val="single" w:sz="4" w:space="0" w:color="auto"/>
              <w:right w:val="nil"/>
            </w:tcBorders>
          </w:tcPr>
          <w:p w:rsidR="001F56D6" w:rsidRDefault="001F56D6">
            <w:pPr>
              <w:pStyle w:val="ConsPlusNormal"/>
              <w:jc w:val="center"/>
            </w:pPr>
            <w:r>
              <w:t>Объемы и источники финансирования (тыс. рублей)</w:t>
            </w:r>
          </w:p>
        </w:tc>
      </w:tr>
      <w:tr w:rsidR="001F56D6">
        <w:tc>
          <w:tcPr>
            <w:tcW w:w="2551" w:type="dxa"/>
            <w:vMerge/>
            <w:tcBorders>
              <w:top w:val="single" w:sz="4" w:space="0" w:color="auto"/>
              <w:left w:val="nil"/>
              <w:bottom w:val="single" w:sz="4" w:space="0" w:color="auto"/>
            </w:tcBorders>
          </w:tcPr>
          <w:p w:rsidR="001F56D6" w:rsidRDefault="001F56D6"/>
        </w:tc>
        <w:tc>
          <w:tcPr>
            <w:tcW w:w="1701" w:type="dxa"/>
            <w:vMerge/>
            <w:tcBorders>
              <w:top w:val="single" w:sz="4" w:space="0" w:color="auto"/>
              <w:bottom w:val="single" w:sz="4" w:space="0" w:color="auto"/>
            </w:tcBorders>
          </w:tcPr>
          <w:p w:rsidR="001F56D6" w:rsidRDefault="001F56D6"/>
        </w:tc>
        <w:tc>
          <w:tcPr>
            <w:tcW w:w="1701" w:type="dxa"/>
            <w:vMerge w:val="restart"/>
            <w:tcBorders>
              <w:top w:val="single" w:sz="4" w:space="0" w:color="auto"/>
              <w:bottom w:val="single" w:sz="4" w:space="0" w:color="auto"/>
            </w:tcBorders>
          </w:tcPr>
          <w:p w:rsidR="001F56D6" w:rsidRDefault="001F56D6">
            <w:pPr>
              <w:pStyle w:val="ConsPlusNormal"/>
              <w:jc w:val="center"/>
            </w:pPr>
            <w:r>
              <w:t>всего</w:t>
            </w:r>
          </w:p>
        </w:tc>
        <w:tc>
          <w:tcPr>
            <w:tcW w:w="3685" w:type="dxa"/>
            <w:gridSpan w:val="2"/>
            <w:tcBorders>
              <w:top w:val="single" w:sz="4" w:space="0" w:color="auto"/>
              <w:bottom w:val="single" w:sz="4" w:space="0" w:color="auto"/>
              <w:right w:val="nil"/>
            </w:tcBorders>
          </w:tcPr>
          <w:p w:rsidR="001F56D6" w:rsidRDefault="001F56D6">
            <w:pPr>
              <w:pStyle w:val="ConsPlusNormal"/>
              <w:jc w:val="center"/>
            </w:pPr>
            <w:r>
              <w:t>в том числе за счет</w:t>
            </w:r>
          </w:p>
        </w:tc>
      </w:tr>
      <w:tr w:rsidR="001F56D6">
        <w:tc>
          <w:tcPr>
            <w:tcW w:w="2551" w:type="dxa"/>
            <w:vMerge/>
            <w:tcBorders>
              <w:top w:val="single" w:sz="4" w:space="0" w:color="auto"/>
              <w:left w:val="nil"/>
              <w:bottom w:val="single" w:sz="4" w:space="0" w:color="auto"/>
            </w:tcBorders>
          </w:tcPr>
          <w:p w:rsidR="001F56D6" w:rsidRDefault="001F56D6"/>
        </w:tc>
        <w:tc>
          <w:tcPr>
            <w:tcW w:w="1701" w:type="dxa"/>
            <w:vMerge/>
            <w:tcBorders>
              <w:top w:val="single" w:sz="4" w:space="0" w:color="auto"/>
              <w:bottom w:val="single" w:sz="4" w:space="0" w:color="auto"/>
            </w:tcBorders>
          </w:tcPr>
          <w:p w:rsidR="001F56D6" w:rsidRDefault="001F56D6"/>
        </w:tc>
        <w:tc>
          <w:tcPr>
            <w:tcW w:w="1701" w:type="dxa"/>
            <w:vMerge/>
            <w:tcBorders>
              <w:top w:val="single" w:sz="4" w:space="0" w:color="auto"/>
              <w:bottom w:val="single" w:sz="4" w:space="0" w:color="auto"/>
            </w:tcBorders>
          </w:tcPr>
          <w:p w:rsidR="001F56D6" w:rsidRDefault="001F56D6"/>
        </w:tc>
        <w:tc>
          <w:tcPr>
            <w:tcW w:w="1928" w:type="dxa"/>
            <w:tcBorders>
              <w:top w:val="single" w:sz="4" w:space="0" w:color="auto"/>
              <w:bottom w:val="single" w:sz="4" w:space="0" w:color="auto"/>
            </w:tcBorders>
          </w:tcPr>
          <w:p w:rsidR="001F56D6" w:rsidRDefault="001F56D6">
            <w:pPr>
              <w:pStyle w:val="ConsPlusNormal"/>
              <w:jc w:val="center"/>
            </w:pPr>
            <w:r>
              <w:t>федерального бюджета</w:t>
            </w:r>
          </w:p>
        </w:tc>
        <w:tc>
          <w:tcPr>
            <w:tcW w:w="1757" w:type="dxa"/>
            <w:tcBorders>
              <w:top w:val="single" w:sz="4" w:space="0" w:color="auto"/>
              <w:bottom w:val="single" w:sz="4" w:space="0" w:color="auto"/>
              <w:right w:val="nil"/>
            </w:tcBorders>
          </w:tcPr>
          <w:p w:rsidR="001F56D6" w:rsidRDefault="001F56D6">
            <w:pPr>
              <w:pStyle w:val="ConsPlusNormal"/>
              <w:jc w:val="center"/>
            </w:pPr>
            <w:r>
              <w:t>областного бюджета</w:t>
            </w:r>
          </w:p>
        </w:tc>
      </w:tr>
      <w:tr w:rsidR="001F56D6">
        <w:tc>
          <w:tcPr>
            <w:tcW w:w="2551" w:type="dxa"/>
            <w:tcBorders>
              <w:top w:val="single" w:sz="4" w:space="0" w:color="auto"/>
              <w:left w:val="nil"/>
              <w:bottom w:val="single" w:sz="4" w:space="0" w:color="auto"/>
            </w:tcBorders>
          </w:tcPr>
          <w:p w:rsidR="001F56D6" w:rsidRDefault="001F56D6">
            <w:pPr>
              <w:pStyle w:val="ConsPlusNormal"/>
              <w:jc w:val="center"/>
            </w:pPr>
            <w:r>
              <w:t>1</w:t>
            </w:r>
          </w:p>
        </w:tc>
        <w:tc>
          <w:tcPr>
            <w:tcW w:w="1701" w:type="dxa"/>
            <w:tcBorders>
              <w:top w:val="single" w:sz="4" w:space="0" w:color="auto"/>
              <w:bottom w:val="single" w:sz="4" w:space="0" w:color="auto"/>
            </w:tcBorders>
          </w:tcPr>
          <w:p w:rsidR="001F56D6" w:rsidRDefault="001F56D6">
            <w:pPr>
              <w:pStyle w:val="ConsPlusNormal"/>
              <w:jc w:val="center"/>
            </w:pPr>
            <w:r>
              <w:t>2</w:t>
            </w:r>
          </w:p>
        </w:tc>
        <w:tc>
          <w:tcPr>
            <w:tcW w:w="1701" w:type="dxa"/>
            <w:tcBorders>
              <w:top w:val="single" w:sz="4" w:space="0" w:color="auto"/>
              <w:bottom w:val="single" w:sz="4" w:space="0" w:color="auto"/>
            </w:tcBorders>
          </w:tcPr>
          <w:p w:rsidR="001F56D6" w:rsidRDefault="001F56D6">
            <w:pPr>
              <w:pStyle w:val="ConsPlusNormal"/>
              <w:jc w:val="center"/>
            </w:pPr>
            <w:r>
              <w:t>3</w:t>
            </w:r>
          </w:p>
        </w:tc>
        <w:tc>
          <w:tcPr>
            <w:tcW w:w="1928" w:type="dxa"/>
            <w:tcBorders>
              <w:top w:val="single" w:sz="4" w:space="0" w:color="auto"/>
              <w:bottom w:val="single" w:sz="4" w:space="0" w:color="auto"/>
            </w:tcBorders>
          </w:tcPr>
          <w:p w:rsidR="001F56D6" w:rsidRDefault="001F56D6">
            <w:pPr>
              <w:pStyle w:val="ConsPlusNormal"/>
              <w:jc w:val="center"/>
            </w:pPr>
            <w:r>
              <w:t>4</w:t>
            </w:r>
          </w:p>
        </w:tc>
        <w:tc>
          <w:tcPr>
            <w:tcW w:w="1757" w:type="dxa"/>
            <w:tcBorders>
              <w:top w:val="single" w:sz="4" w:space="0" w:color="auto"/>
              <w:bottom w:val="single" w:sz="4" w:space="0" w:color="auto"/>
              <w:right w:val="nil"/>
            </w:tcBorders>
          </w:tcPr>
          <w:p w:rsidR="001F56D6" w:rsidRDefault="001F56D6">
            <w:pPr>
              <w:pStyle w:val="ConsPlusNormal"/>
              <w:jc w:val="center"/>
            </w:pPr>
            <w:r>
              <w:t>5</w:t>
            </w:r>
          </w:p>
        </w:tc>
      </w:tr>
      <w:tr w:rsidR="001F56D6">
        <w:tblPrEx>
          <w:tblBorders>
            <w:insideV w:val="none" w:sz="0" w:space="0" w:color="auto"/>
          </w:tblBorders>
        </w:tblPrEx>
        <w:tc>
          <w:tcPr>
            <w:tcW w:w="2551" w:type="dxa"/>
            <w:vMerge w:val="restart"/>
            <w:tcBorders>
              <w:top w:val="single" w:sz="4" w:space="0" w:color="auto"/>
              <w:left w:val="nil"/>
              <w:bottom w:val="nil"/>
              <w:right w:val="nil"/>
            </w:tcBorders>
          </w:tcPr>
          <w:p w:rsidR="001F56D6" w:rsidRDefault="001F56D6">
            <w:pPr>
              <w:pStyle w:val="ConsPlusNormal"/>
            </w:pPr>
            <w:r>
              <w:t>Облкомтруд</w:t>
            </w:r>
          </w:p>
        </w:tc>
        <w:tc>
          <w:tcPr>
            <w:tcW w:w="1701" w:type="dxa"/>
            <w:tcBorders>
              <w:top w:val="single" w:sz="4" w:space="0" w:color="auto"/>
              <w:left w:val="nil"/>
              <w:bottom w:val="nil"/>
              <w:right w:val="nil"/>
            </w:tcBorders>
          </w:tcPr>
          <w:p w:rsidR="001F56D6" w:rsidRDefault="001F56D6">
            <w:pPr>
              <w:pStyle w:val="ConsPlusNormal"/>
            </w:pPr>
            <w:r>
              <w:t>2014</w:t>
            </w:r>
          </w:p>
        </w:tc>
        <w:tc>
          <w:tcPr>
            <w:tcW w:w="1701" w:type="dxa"/>
            <w:tcBorders>
              <w:top w:val="single" w:sz="4" w:space="0" w:color="auto"/>
              <w:left w:val="nil"/>
              <w:bottom w:val="nil"/>
              <w:right w:val="nil"/>
            </w:tcBorders>
          </w:tcPr>
          <w:p w:rsidR="001F56D6" w:rsidRDefault="001F56D6">
            <w:pPr>
              <w:pStyle w:val="ConsPlusNormal"/>
              <w:jc w:val="center"/>
            </w:pPr>
            <w:r>
              <w:t>7016,115</w:t>
            </w:r>
          </w:p>
        </w:tc>
        <w:tc>
          <w:tcPr>
            <w:tcW w:w="1928" w:type="dxa"/>
            <w:tcBorders>
              <w:top w:val="single" w:sz="4" w:space="0" w:color="auto"/>
              <w:left w:val="nil"/>
              <w:bottom w:val="nil"/>
              <w:right w:val="nil"/>
            </w:tcBorders>
          </w:tcPr>
          <w:p w:rsidR="001F56D6" w:rsidRDefault="001F56D6">
            <w:pPr>
              <w:pStyle w:val="ConsPlusNormal"/>
              <w:jc w:val="center"/>
            </w:pPr>
            <w:r>
              <w:t>5366,000</w:t>
            </w:r>
          </w:p>
        </w:tc>
        <w:tc>
          <w:tcPr>
            <w:tcW w:w="1757" w:type="dxa"/>
            <w:tcBorders>
              <w:top w:val="single" w:sz="4" w:space="0" w:color="auto"/>
              <w:left w:val="nil"/>
              <w:bottom w:val="nil"/>
              <w:right w:val="nil"/>
            </w:tcBorders>
          </w:tcPr>
          <w:p w:rsidR="001F56D6" w:rsidRDefault="001F56D6">
            <w:pPr>
              <w:pStyle w:val="ConsPlusNormal"/>
              <w:jc w:val="center"/>
            </w:pPr>
            <w:r>
              <w:t>1650,115</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2015</w:t>
            </w:r>
          </w:p>
        </w:tc>
        <w:tc>
          <w:tcPr>
            <w:tcW w:w="1701" w:type="dxa"/>
            <w:tcBorders>
              <w:top w:val="nil"/>
              <w:left w:val="nil"/>
              <w:bottom w:val="nil"/>
              <w:right w:val="nil"/>
            </w:tcBorders>
          </w:tcPr>
          <w:p w:rsidR="001F56D6" w:rsidRDefault="001F56D6">
            <w:pPr>
              <w:pStyle w:val="ConsPlusNormal"/>
              <w:jc w:val="center"/>
            </w:pPr>
            <w:r>
              <w:t>13390,559</w:t>
            </w:r>
          </w:p>
        </w:tc>
        <w:tc>
          <w:tcPr>
            <w:tcW w:w="1928" w:type="dxa"/>
            <w:tcBorders>
              <w:top w:val="nil"/>
              <w:left w:val="nil"/>
              <w:bottom w:val="nil"/>
              <w:right w:val="nil"/>
            </w:tcBorders>
          </w:tcPr>
          <w:p w:rsidR="001F56D6" w:rsidRDefault="001F56D6">
            <w:pPr>
              <w:pStyle w:val="ConsPlusNormal"/>
              <w:jc w:val="center"/>
            </w:pPr>
            <w:r>
              <w:t>5846,300</w:t>
            </w:r>
          </w:p>
        </w:tc>
        <w:tc>
          <w:tcPr>
            <w:tcW w:w="1757" w:type="dxa"/>
            <w:tcBorders>
              <w:top w:val="nil"/>
              <w:left w:val="nil"/>
              <w:bottom w:val="nil"/>
              <w:right w:val="nil"/>
            </w:tcBorders>
          </w:tcPr>
          <w:p w:rsidR="001F56D6" w:rsidRDefault="001F56D6">
            <w:pPr>
              <w:pStyle w:val="ConsPlusNormal"/>
              <w:jc w:val="center"/>
            </w:pPr>
            <w:r>
              <w:t>7544,259</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2016</w:t>
            </w:r>
          </w:p>
        </w:tc>
        <w:tc>
          <w:tcPr>
            <w:tcW w:w="1701" w:type="dxa"/>
            <w:tcBorders>
              <w:top w:val="nil"/>
              <w:left w:val="nil"/>
              <w:bottom w:val="nil"/>
              <w:right w:val="nil"/>
            </w:tcBorders>
          </w:tcPr>
          <w:p w:rsidR="001F56D6" w:rsidRDefault="001F56D6">
            <w:pPr>
              <w:pStyle w:val="ConsPlusNormal"/>
              <w:jc w:val="center"/>
            </w:pPr>
            <w:r>
              <w:t>8451,213</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8451,213</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2017</w:t>
            </w:r>
          </w:p>
        </w:tc>
        <w:tc>
          <w:tcPr>
            <w:tcW w:w="1701" w:type="dxa"/>
            <w:tcBorders>
              <w:top w:val="nil"/>
              <w:left w:val="nil"/>
              <w:bottom w:val="nil"/>
              <w:right w:val="nil"/>
            </w:tcBorders>
          </w:tcPr>
          <w:p w:rsidR="001F56D6" w:rsidRDefault="001F56D6">
            <w:pPr>
              <w:pStyle w:val="ConsPlusNormal"/>
              <w:jc w:val="center"/>
            </w:pPr>
            <w:r>
              <w:t>6677,995</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6677,995</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2018</w:t>
            </w:r>
          </w:p>
        </w:tc>
        <w:tc>
          <w:tcPr>
            <w:tcW w:w="1701" w:type="dxa"/>
            <w:tcBorders>
              <w:top w:val="nil"/>
              <w:left w:val="nil"/>
              <w:bottom w:val="nil"/>
              <w:right w:val="nil"/>
            </w:tcBorders>
          </w:tcPr>
          <w:p w:rsidR="001F56D6" w:rsidRDefault="001F56D6">
            <w:pPr>
              <w:pStyle w:val="ConsPlusNormal"/>
              <w:jc w:val="center"/>
            </w:pPr>
            <w:r>
              <w:t>6358,035</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6358,035</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2019</w:t>
            </w:r>
          </w:p>
        </w:tc>
        <w:tc>
          <w:tcPr>
            <w:tcW w:w="1701" w:type="dxa"/>
            <w:tcBorders>
              <w:top w:val="nil"/>
              <w:left w:val="nil"/>
              <w:bottom w:val="nil"/>
              <w:right w:val="nil"/>
            </w:tcBorders>
          </w:tcPr>
          <w:p w:rsidR="001F56D6" w:rsidRDefault="001F56D6">
            <w:pPr>
              <w:pStyle w:val="ConsPlusNormal"/>
              <w:jc w:val="center"/>
            </w:pPr>
            <w:r>
              <w:t>6017,956</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6017,956</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2020</w:t>
            </w:r>
          </w:p>
        </w:tc>
        <w:tc>
          <w:tcPr>
            <w:tcW w:w="1701" w:type="dxa"/>
            <w:tcBorders>
              <w:top w:val="nil"/>
              <w:left w:val="nil"/>
              <w:bottom w:val="nil"/>
              <w:right w:val="nil"/>
            </w:tcBorders>
          </w:tcPr>
          <w:p w:rsidR="001F56D6" w:rsidRDefault="001F56D6">
            <w:pPr>
              <w:pStyle w:val="ConsPlusNormal"/>
              <w:jc w:val="center"/>
            </w:pPr>
            <w:r>
              <w:t>5638,694</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5638,694</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2014 - 2020</w:t>
            </w:r>
          </w:p>
        </w:tc>
        <w:tc>
          <w:tcPr>
            <w:tcW w:w="1701" w:type="dxa"/>
            <w:tcBorders>
              <w:top w:val="nil"/>
              <w:left w:val="nil"/>
              <w:bottom w:val="nil"/>
              <w:right w:val="nil"/>
            </w:tcBorders>
          </w:tcPr>
          <w:p w:rsidR="001F56D6" w:rsidRDefault="001F56D6">
            <w:pPr>
              <w:pStyle w:val="ConsPlusNormal"/>
              <w:jc w:val="center"/>
            </w:pPr>
            <w:r>
              <w:t>53550,567</w:t>
            </w:r>
          </w:p>
        </w:tc>
        <w:tc>
          <w:tcPr>
            <w:tcW w:w="1928" w:type="dxa"/>
            <w:tcBorders>
              <w:top w:val="nil"/>
              <w:left w:val="nil"/>
              <w:bottom w:val="nil"/>
              <w:right w:val="nil"/>
            </w:tcBorders>
          </w:tcPr>
          <w:p w:rsidR="001F56D6" w:rsidRDefault="001F56D6">
            <w:pPr>
              <w:pStyle w:val="ConsPlusNormal"/>
              <w:jc w:val="center"/>
            </w:pPr>
            <w:r>
              <w:t>11212,300</w:t>
            </w:r>
          </w:p>
        </w:tc>
        <w:tc>
          <w:tcPr>
            <w:tcW w:w="1757" w:type="dxa"/>
            <w:tcBorders>
              <w:top w:val="nil"/>
              <w:left w:val="nil"/>
              <w:bottom w:val="nil"/>
              <w:right w:val="nil"/>
            </w:tcBorders>
          </w:tcPr>
          <w:p w:rsidR="001F56D6" w:rsidRDefault="001F56D6">
            <w:pPr>
              <w:pStyle w:val="ConsPlusNormal"/>
              <w:jc w:val="center"/>
            </w:pPr>
            <w:r>
              <w:t>42338,267</w:t>
            </w:r>
          </w:p>
        </w:tc>
      </w:tr>
      <w:tr w:rsidR="001F56D6">
        <w:tblPrEx>
          <w:tblBorders>
            <w:insideH w:val="none" w:sz="0" w:space="0" w:color="auto"/>
            <w:insideV w:val="none" w:sz="0" w:space="0" w:color="auto"/>
          </w:tblBorders>
        </w:tblPrEx>
        <w:tc>
          <w:tcPr>
            <w:tcW w:w="2551" w:type="dxa"/>
            <w:vMerge w:val="restart"/>
            <w:tcBorders>
              <w:top w:val="nil"/>
              <w:left w:val="nil"/>
              <w:bottom w:val="nil"/>
              <w:right w:val="nil"/>
            </w:tcBorders>
          </w:tcPr>
          <w:p w:rsidR="001F56D6" w:rsidRDefault="001F56D6">
            <w:pPr>
              <w:pStyle w:val="ConsPlusNormal"/>
            </w:pPr>
            <w:r>
              <w:t>Облздрав</w:t>
            </w:r>
          </w:p>
        </w:tc>
        <w:tc>
          <w:tcPr>
            <w:tcW w:w="1701" w:type="dxa"/>
            <w:tcBorders>
              <w:top w:val="nil"/>
              <w:left w:val="nil"/>
              <w:bottom w:val="nil"/>
              <w:right w:val="nil"/>
            </w:tcBorders>
          </w:tcPr>
          <w:p w:rsidR="001F56D6" w:rsidRDefault="001F56D6">
            <w:pPr>
              <w:pStyle w:val="ConsPlusNormal"/>
            </w:pPr>
            <w:r>
              <w:t>2014</w:t>
            </w:r>
          </w:p>
        </w:tc>
        <w:tc>
          <w:tcPr>
            <w:tcW w:w="1701" w:type="dxa"/>
            <w:tcBorders>
              <w:top w:val="nil"/>
              <w:left w:val="nil"/>
              <w:bottom w:val="nil"/>
              <w:right w:val="nil"/>
            </w:tcBorders>
          </w:tcPr>
          <w:p w:rsidR="001F56D6" w:rsidRDefault="001F56D6">
            <w:pPr>
              <w:pStyle w:val="ConsPlusNormal"/>
              <w:jc w:val="center"/>
            </w:pPr>
            <w:r>
              <w:t>583,800</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583,800</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2015</w:t>
            </w:r>
          </w:p>
        </w:tc>
        <w:tc>
          <w:tcPr>
            <w:tcW w:w="1701" w:type="dxa"/>
            <w:tcBorders>
              <w:top w:val="nil"/>
              <w:left w:val="nil"/>
              <w:bottom w:val="nil"/>
              <w:right w:val="nil"/>
            </w:tcBorders>
          </w:tcPr>
          <w:p w:rsidR="001F56D6" w:rsidRDefault="001F56D6">
            <w:pPr>
              <w:pStyle w:val="ConsPlusNormal"/>
              <w:jc w:val="center"/>
            </w:pPr>
            <w:r>
              <w:t>500,000</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500,000</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2016</w:t>
            </w:r>
          </w:p>
        </w:tc>
        <w:tc>
          <w:tcPr>
            <w:tcW w:w="1701" w:type="dxa"/>
            <w:tcBorders>
              <w:top w:val="nil"/>
              <w:left w:val="nil"/>
              <w:bottom w:val="nil"/>
              <w:right w:val="nil"/>
            </w:tcBorders>
          </w:tcPr>
          <w:p w:rsidR="001F56D6" w:rsidRDefault="001F56D6">
            <w:pPr>
              <w:pStyle w:val="ConsPlusNormal"/>
              <w:jc w:val="center"/>
            </w:pPr>
            <w:r>
              <w:t>316,000</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316,000</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2017</w:t>
            </w:r>
          </w:p>
        </w:tc>
        <w:tc>
          <w:tcPr>
            <w:tcW w:w="1701" w:type="dxa"/>
            <w:tcBorders>
              <w:top w:val="nil"/>
              <w:left w:val="nil"/>
              <w:bottom w:val="nil"/>
              <w:right w:val="nil"/>
            </w:tcBorders>
          </w:tcPr>
          <w:p w:rsidR="001F56D6" w:rsidRDefault="001F56D6">
            <w:pPr>
              <w:pStyle w:val="ConsPlusNormal"/>
              <w:jc w:val="center"/>
            </w:pPr>
            <w:r>
              <w:t>-</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2018</w:t>
            </w:r>
          </w:p>
        </w:tc>
        <w:tc>
          <w:tcPr>
            <w:tcW w:w="1701" w:type="dxa"/>
            <w:tcBorders>
              <w:top w:val="nil"/>
              <w:left w:val="nil"/>
              <w:bottom w:val="nil"/>
              <w:right w:val="nil"/>
            </w:tcBorders>
          </w:tcPr>
          <w:p w:rsidR="001F56D6" w:rsidRDefault="001F56D6">
            <w:pPr>
              <w:pStyle w:val="ConsPlusNormal"/>
              <w:jc w:val="center"/>
            </w:pPr>
            <w:r>
              <w:t>1714,680</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1714,680</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2019</w:t>
            </w:r>
          </w:p>
        </w:tc>
        <w:tc>
          <w:tcPr>
            <w:tcW w:w="1701" w:type="dxa"/>
            <w:tcBorders>
              <w:top w:val="nil"/>
              <w:left w:val="nil"/>
              <w:bottom w:val="nil"/>
              <w:right w:val="nil"/>
            </w:tcBorders>
          </w:tcPr>
          <w:p w:rsidR="001F56D6" w:rsidRDefault="001F56D6">
            <w:pPr>
              <w:pStyle w:val="ConsPlusNormal"/>
              <w:jc w:val="center"/>
            </w:pPr>
            <w:r>
              <w:t>1524,160</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1524,160</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2020</w:t>
            </w:r>
          </w:p>
        </w:tc>
        <w:tc>
          <w:tcPr>
            <w:tcW w:w="1701" w:type="dxa"/>
            <w:tcBorders>
              <w:top w:val="nil"/>
              <w:left w:val="nil"/>
              <w:bottom w:val="nil"/>
              <w:right w:val="nil"/>
            </w:tcBorders>
          </w:tcPr>
          <w:p w:rsidR="001F56D6" w:rsidRDefault="001F56D6">
            <w:pPr>
              <w:pStyle w:val="ConsPlusNormal"/>
              <w:jc w:val="center"/>
            </w:pPr>
            <w:r>
              <w:t>1333,640</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1333,640</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2014 - 2020</w:t>
            </w:r>
          </w:p>
        </w:tc>
        <w:tc>
          <w:tcPr>
            <w:tcW w:w="1701" w:type="dxa"/>
            <w:tcBorders>
              <w:top w:val="nil"/>
              <w:left w:val="nil"/>
              <w:bottom w:val="nil"/>
              <w:right w:val="nil"/>
            </w:tcBorders>
          </w:tcPr>
          <w:p w:rsidR="001F56D6" w:rsidRDefault="001F56D6">
            <w:pPr>
              <w:pStyle w:val="ConsPlusNormal"/>
              <w:jc w:val="center"/>
            </w:pPr>
            <w:r>
              <w:t>5972,280</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5972,280</w:t>
            </w:r>
          </w:p>
        </w:tc>
      </w:tr>
      <w:tr w:rsidR="001F56D6">
        <w:tblPrEx>
          <w:tblBorders>
            <w:insideH w:val="none" w:sz="0" w:space="0" w:color="auto"/>
            <w:insideV w:val="none" w:sz="0" w:space="0" w:color="auto"/>
          </w:tblBorders>
        </w:tblPrEx>
        <w:tc>
          <w:tcPr>
            <w:tcW w:w="2551" w:type="dxa"/>
            <w:vMerge w:val="restart"/>
            <w:tcBorders>
              <w:top w:val="nil"/>
              <w:left w:val="nil"/>
              <w:bottom w:val="nil"/>
              <w:right w:val="nil"/>
            </w:tcBorders>
          </w:tcPr>
          <w:p w:rsidR="001F56D6" w:rsidRDefault="001F56D6">
            <w:pPr>
              <w:pStyle w:val="ConsPlusNormal"/>
            </w:pPr>
            <w:r>
              <w:t>Итого по государственной программе</w:t>
            </w:r>
          </w:p>
        </w:tc>
        <w:tc>
          <w:tcPr>
            <w:tcW w:w="1701" w:type="dxa"/>
            <w:tcBorders>
              <w:top w:val="nil"/>
              <w:left w:val="nil"/>
              <w:bottom w:val="nil"/>
              <w:right w:val="nil"/>
            </w:tcBorders>
          </w:tcPr>
          <w:p w:rsidR="001F56D6" w:rsidRDefault="001F56D6">
            <w:pPr>
              <w:pStyle w:val="ConsPlusNormal"/>
            </w:pPr>
            <w:r>
              <w:t>2014</w:t>
            </w:r>
          </w:p>
        </w:tc>
        <w:tc>
          <w:tcPr>
            <w:tcW w:w="1701" w:type="dxa"/>
            <w:tcBorders>
              <w:top w:val="nil"/>
              <w:left w:val="nil"/>
              <w:bottom w:val="nil"/>
              <w:right w:val="nil"/>
            </w:tcBorders>
          </w:tcPr>
          <w:p w:rsidR="001F56D6" w:rsidRDefault="001F56D6">
            <w:pPr>
              <w:pStyle w:val="ConsPlusNormal"/>
              <w:jc w:val="center"/>
            </w:pPr>
            <w:r>
              <w:t>7599,915</w:t>
            </w:r>
          </w:p>
        </w:tc>
        <w:tc>
          <w:tcPr>
            <w:tcW w:w="1928" w:type="dxa"/>
            <w:tcBorders>
              <w:top w:val="nil"/>
              <w:left w:val="nil"/>
              <w:bottom w:val="nil"/>
              <w:right w:val="nil"/>
            </w:tcBorders>
          </w:tcPr>
          <w:p w:rsidR="001F56D6" w:rsidRDefault="001F56D6">
            <w:pPr>
              <w:pStyle w:val="ConsPlusNormal"/>
              <w:jc w:val="center"/>
            </w:pPr>
            <w:r>
              <w:t>5366,000</w:t>
            </w:r>
          </w:p>
        </w:tc>
        <w:tc>
          <w:tcPr>
            <w:tcW w:w="1757" w:type="dxa"/>
            <w:tcBorders>
              <w:top w:val="nil"/>
              <w:left w:val="nil"/>
              <w:bottom w:val="nil"/>
              <w:right w:val="nil"/>
            </w:tcBorders>
          </w:tcPr>
          <w:p w:rsidR="001F56D6" w:rsidRDefault="001F56D6">
            <w:pPr>
              <w:pStyle w:val="ConsPlusNormal"/>
              <w:jc w:val="center"/>
            </w:pPr>
            <w:r>
              <w:t>2233,915</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2015</w:t>
            </w:r>
          </w:p>
        </w:tc>
        <w:tc>
          <w:tcPr>
            <w:tcW w:w="1701" w:type="dxa"/>
            <w:tcBorders>
              <w:top w:val="nil"/>
              <w:left w:val="nil"/>
              <w:bottom w:val="nil"/>
              <w:right w:val="nil"/>
            </w:tcBorders>
          </w:tcPr>
          <w:p w:rsidR="001F56D6" w:rsidRDefault="001F56D6">
            <w:pPr>
              <w:pStyle w:val="ConsPlusNormal"/>
              <w:jc w:val="center"/>
            </w:pPr>
            <w:r>
              <w:t>13890,559</w:t>
            </w:r>
          </w:p>
        </w:tc>
        <w:tc>
          <w:tcPr>
            <w:tcW w:w="1928" w:type="dxa"/>
            <w:tcBorders>
              <w:top w:val="nil"/>
              <w:left w:val="nil"/>
              <w:bottom w:val="nil"/>
              <w:right w:val="nil"/>
            </w:tcBorders>
          </w:tcPr>
          <w:p w:rsidR="001F56D6" w:rsidRDefault="001F56D6">
            <w:pPr>
              <w:pStyle w:val="ConsPlusNormal"/>
              <w:jc w:val="center"/>
            </w:pPr>
            <w:r>
              <w:t>5846,300</w:t>
            </w:r>
          </w:p>
        </w:tc>
        <w:tc>
          <w:tcPr>
            <w:tcW w:w="1757" w:type="dxa"/>
            <w:tcBorders>
              <w:top w:val="nil"/>
              <w:left w:val="nil"/>
              <w:bottom w:val="nil"/>
              <w:right w:val="nil"/>
            </w:tcBorders>
          </w:tcPr>
          <w:p w:rsidR="001F56D6" w:rsidRDefault="001F56D6">
            <w:pPr>
              <w:pStyle w:val="ConsPlusNormal"/>
              <w:jc w:val="center"/>
            </w:pPr>
            <w:r>
              <w:t>8044,259</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2016</w:t>
            </w:r>
          </w:p>
        </w:tc>
        <w:tc>
          <w:tcPr>
            <w:tcW w:w="1701" w:type="dxa"/>
            <w:tcBorders>
              <w:top w:val="nil"/>
              <w:left w:val="nil"/>
              <w:bottom w:val="nil"/>
              <w:right w:val="nil"/>
            </w:tcBorders>
          </w:tcPr>
          <w:p w:rsidR="001F56D6" w:rsidRDefault="001F56D6">
            <w:pPr>
              <w:pStyle w:val="ConsPlusNormal"/>
              <w:jc w:val="center"/>
            </w:pPr>
            <w:r>
              <w:t>8767,213</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8767,213</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2017</w:t>
            </w:r>
          </w:p>
        </w:tc>
        <w:tc>
          <w:tcPr>
            <w:tcW w:w="1701" w:type="dxa"/>
            <w:tcBorders>
              <w:top w:val="nil"/>
              <w:left w:val="nil"/>
              <w:bottom w:val="nil"/>
              <w:right w:val="nil"/>
            </w:tcBorders>
          </w:tcPr>
          <w:p w:rsidR="001F56D6" w:rsidRDefault="001F56D6">
            <w:pPr>
              <w:pStyle w:val="ConsPlusNormal"/>
              <w:jc w:val="center"/>
            </w:pPr>
            <w:r>
              <w:t>6677,995</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6677,995</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2018</w:t>
            </w:r>
          </w:p>
        </w:tc>
        <w:tc>
          <w:tcPr>
            <w:tcW w:w="1701" w:type="dxa"/>
            <w:tcBorders>
              <w:top w:val="nil"/>
              <w:left w:val="nil"/>
              <w:bottom w:val="nil"/>
              <w:right w:val="nil"/>
            </w:tcBorders>
          </w:tcPr>
          <w:p w:rsidR="001F56D6" w:rsidRDefault="001F56D6">
            <w:pPr>
              <w:pStyle w:val="ConsPlusNormal"/>
              <w:jc w:val="center"/>
            </w:pPr>
            <w:r>
              <w:t>8072,715</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8072,715</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2019</w:t>
            </w:r>
          </w:p>
        </w:tc>
        <w:tc>
          <w:tcPr>
            <w:tcW w:w="1701" w:type="dxa"/>
            <w:tcBorders>
              <w:top w:val="nil"/>
              <w:left w:val="nil"/>
              <w:bottom w:val="nil"/>
              <w:right w:val="nil"/>
            </w:tcBorders>
          </w:tcPr>
          <w:p w:rsidR="001F56D6" w:rsidRDefault="001F56D6">
            <w:pPr>
              <w:pStyle w:val="ConsPlusNormal"/>
              <w:jc w:val="center"/>
            </w:pPr>
            <w:r>
              <w:t>7542,116</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7542,116</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2020</w:t>
            </w:r>
          </w:p>
        </w:tc>
        <w:tc>
          <w:tcPr>
            <w:tcW w:w="1701" w:type="dxa"/>
            <w:tcBorders>
              <w:top w:val="nil"/>
              <w:left w:val="nil"/>
              <w:bottom w:val="nil"/>
              <w:right w:val="nil"/>
            </w:tcBorders>
          </w:tcPr>
          <w:p w:rsidR="001F56D6" w:rsidRDefault="001F56D6">
            <w:pPr>
              <w:pStyle w:val="ConsPlusNormal"/>
              <w:jc w:val="center"/>
            </w:pPr>
            <w:r>
              <w:t>6972,334</w:t>
            </w:r>
          </w:p>
        </w:tc>
        <w:tc>
          <w:tcPr>
            <w:tcW w:w="1928" w:type="dxa"/>
            <w:tcBorders>
              <w:top w:val="nil"/>
              <w:left w:val="nil"/>
              <w:bottom w:val="nil"/>
              <w:right w:val="nil"/>
            </w:tcBorders>
          </w:tcPr>
          <w:p w:rsidR="001F56D6" w:rsidRDefault="001F56D6">
            <w:pPr>
              <w:pStyle w:val="ConsPlusNormal"/>
              <w:jc w:val="center"/>
            </w:pPr>
            <w:r>
              <w:t>-</w:t>
            </w:r>
          </w:p>
        </w:tc>
        <w:tc>
          <w:tcPr>
            <w:tcW w:w="1757" w:type="dxa"/>
            <w:tcBorders>
              <w:top w:val="nil"/>
              <w:left w:val="nil"/>
              <w:bottom w:val="nil"/>
              <w:right w:val="nil"/>
            </w:tcBorders>
          </w:tcPr>
          <w:p w:rsidR="001F56D6" w:rsidRDefault="001F56D6">
            <w:pPr>
              <w:pStyle w:val="ConsPlusNormal"/>
              <w:jc w:val="center"/>
            </w:pPr>
            <w:r>
              <w:t>6972,334</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1701" w:type="dxa"/>
            <w:tcBorders>
              <w:top w:val="nil"/>
              <w:left w:val="nil"/>
              <w:bottom w:val="nil"/>
              <w:right w:val="nil"/>
            </w:tcBorders>
          </w:tcPr>
          <w:p w:rsidR="001F56D6" w:rsidRDefault="001F56D6">
            <w:pPr>
              <w:pStyle w:val="ConsPlusNormal"/>
            </w:pPr>
            <w:r>
              <w:t>2014 - 2020</w:t>
            </w:r>
          </w:p>
        </w:tc>
        <w:tc>
          <w:tcPr>
            <w:tcW w:w="1701" w:type="dxa"/>
            <w:tcBorders>
              <w:top w:val="nil"/>
              <w:left w:val="nil"/>
              <w:bottom w:val="nil"/>
              <w:right w:val="nil"/>
            </w:tcBorders>
          </w:tcPr>
          <w:p w:rsidR="001F56D6" w:rsidRDefault="001F56D6">
            <w:pPr>
              <w:pStyle w:val="ConsPlusNormal"/>
              <w:jc w:val="center"/>
            </w:pPr>
            <w:r>
              <w:t>59522,847</w:t>
            </w:r>
          </w:p>
        </w:tc>
        <w:tc>
          <w:tcPr>
            <w:tcW w:w="1928" w:type="dxa"/>
            <w:tcBorders>
              <w:top w:val="nil"/>
              <w:left w:val="nil"/>
              <w:bottom w:val="nil"/>
              <w:right w:val="nil"/>
            </w:tcBorders>
          </w:tcPr>
          <w:p w:rsidR="001F56D6" w:rsidRDefault="001F56D6">
            <w:pPr>
              <w:pStyle w:val="ConsPlusNormal"/>
              <w:jc w:val="center"/>
            </w:pPr>
            <w:r>
              <w:t>11212,300</w:t>
            </w:r>
          </w:p>
        </w:tc>
        <w:tc>
          <w:tcPr>
            <w:tcW w:w="1757" w:type="dxa"/>
            <w:tcBorders>
              <w:top w:val="nil"/>
              <w:left w:val="nil"/>
              <w:bottom w:val="nil"/>
              <w:right w:val="nil"/>
            </w:tcBorders>
          </w:tcPr>
          <w:p w:rsidR="001F56D6" w:rsidRDefault="001F56D6">
            <w:pPr>
              <w:pStyle w:val="ConsPlusNormal"/>
              <w:jc w:val="center"/>
            </w:pPr>
            <w:r>
              <w:t>48310,547</w:t>
            </w:r>
          </w:p>
        </w:tc>
      </w:tr>
    </w:tbl>
    <w:p w:rsidR="001F56D6" w:rsidRDefault="001F56D6">
      <w:pPr>
        <w:sectPr w:rsidR="001F56D6">
          <w:pgSz w:w="16838" w:h="11905"/>
          <w:pgMar w:top="1701" w:right="1134" w:bottom="850" w:left="1134" w:header="0" w:footer="0" w:gutter="0"/>
          <w:cols w:space="720"/>
        </w:sectPr>
      </w:pPr>
    </w:p>
    <w:p w:rsidR="001F56D6" w:rsidRDefault="001F56D6">
      <w:pPr>
        <w:pStyle w:val="ConsPlusNormal"/>
        <w:jc w:val="both"/>
      </w:pPr>
    </w:p>
    <w:p w:rsidR="001F56D6" w:rsidRDefault="001F56D6">
      <w:pPr>
        <w:pStyle w:val="ConsPlusNormal"/>
        <w:ind w:firstLine="540"/>
        <w:jc w:val="both"/>
      </w:pPr>
      <w:r>
        <w:t xml:space="preserve">Ресурсное </w:t>
      </w:r>
      <w:hyperlink w:anchor="P2338" w:history="1">
        <w:r>
          <w:rPr>
            <w:color w:val="0000FF"/>
          </w:rPr>
          <w:t>обеспечение</w:t>
        </w:r>
      </w:hyperlink>
      <w:r>
        <w:t xml:space="preserve"> государственной программы с распределением по главным распорядителям бюджетных средств приведено в приложении 5.</w:t>
      </w:r>
    </w:p>
    <w:p w:rsidR="001F56D6" w:rsidRDefault="001F56D6">
      <w:pPr>
        <w:pStyle w:val="ConsPlusNormal"/>
        <w:ind w:firstLine="540"/>
        <w:jc w:val="both"/>
      </w:pPr>
    </w:p>
    <w:p w:rsidR="001F56D6" w:rsidRDefault="001F56D6">
      <w:pPr>
        <w:pStyle w:val="ConsPlusNormal"/>
        <w:jc w:val="center"/>
      </w:pPr>
      <w:r>
        <w:t>7. Механизмы реализации государственной программы</w:t>
      </w:r>
    </w:p>
    <w:p w:rsidR="001F56D6" w:rsidRDefault="001F56D6">
      <w:pPr>
        <w:pStyle w:val="ConsPlusNormal"/>
        <w:jc w:val="center"/>
      </w:pPr>
      <w:r>
        <w:t xml:space="preserve">(в ред. </w:t>
      </w:r>
      <w:hyperlink r:id="rId67"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31.12.2014 N 137-п)</w:t>
      </w:r>
    </w:p>
    <w:p w:rsidR="001F56D6" w:rsidRDefault="001F56D6">
      <w:pPr>
        <w:pStyle w:val="ConsPlusNormal"/>
        <w:jc w:val="center"/>
      </w:pPr>
    </w:p>
    <w:p w:rsidR="001F56D6" w:rsidRDefault="001F56D6">
      <w:pPr>
        <w:pStyle w:val="ConsPlusNormal"/>
        <w:ind w:firstLine="540"/>
        <w:jc w:val="both"/>
      </w:pPr>
      <w:r>
        <w:t>Ответственным исполнителем государственной программы, который несет ответственность за реализацию и конечные результаты государственной программы, эффективное использование выделяемых на ее выполнение финансовых средств, является Облкомтруд. Облкомтруд определяет формы и методы управления реализацией государственной программы.</w:t>
      </w:r>
    </w:p>
    <w:p w:rsidR="001F56D6" w:rsidRDefault="001F56D6">
      <w:pPr>
        <w:pStyle w:val="ConsPlusNormal"/>
        <w:jc w:val="both"/>
      </w:pPr>
      <w:r>
        <w:t xml:space="preserve">(в ред. </w:t>
      </w:r>
      <w:hyperlink r:id="rId68"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Соисполнителем государственной программы в части первичного медицинского освидетельствования участников государственной программы и членов их семей является Облздрав.</w:t>
      </w:r>
    </w:p>
    <w:p w:rsidR="001F56D6" w:rsidRDefault="001F56D6">
      <w:pPr>
        <w:pStyle w:val="ConsPlusNormal"/>
        <w:jc w:val="both"/>
      </w:pPr>
      <w:r>
        <w:t xml:space="preserve">(в ред. </w:t>
      </w:r>
      <w:hyperlink r:id="rId69"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Главными распорядителями средств областного и федерального бюджетов по информированию участников государственной программы и членов их семей являются:</w:t>
      </w:r>
    </w:p>
    <w:p w:rsidR="001F56D6" w:rsidRDefault="001F56D6">
      <w:pPr>
        <w:pStyle w:val="ConsPlusNormal"/>
        <w:ind w:firstLine="540"/>
        <w:jc w:val="both"/>
      </w:pPr>
      <w:r>
        <w:t xml:space="preserve">Облкомтруд в части мероприятий, предусмотренных </w:t>
      </w:r>
      <w:hyperlink w:anchor="P303" w:history="1">
        <w:r>
          <w:rPr>
            <w:color w:val="0000FF"/>
          </w:rPr>
          <w:t>пунктами 4.1</w:t>
        </w:r>
      </w:hyperlink>
      <w:r>
        <w:t xml:space="preserve"> - </w:t>
      </w:r>
      <w:hyperlink w:anchor="P323" w:history="1">
        <w:r>
          <w:rPr>
            <w:color w:val="0000FF"/>
          </w:rPr>
          <w:t>4.4 раздела 4</w:t>
        </w:r>
      </w:hyperlink>
      <w:r>
        <w:t>;</w:t>
      </w:r>
    </w:p>
    <w:p w:rsidR="001F56D6" w:rsidRDefault="001F56D6">
      <w:pPr>
        <w:pStyle w:val="ConsPlusNormal"/>
        <w:jc w:val="both"/>
      </w:pPr>
      <w:r>
        <w:t xml:space="preserve">(в ред. </w:t>
      </w:r>
      <w:hyperlink r:id="rId70"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 xml:space="preserve">Облздрав в части мероприятий, предусмотренных </w:t>
      </w:r>
      <w:hyperlink w:anchor="P329" w:history="1">
        <w:r>
          <w:rPr>
            <w:color w:val="0000FF"/>
          </w:rPr>
          <w:t>пунктом 4.5 раздела 4</w:t>
        </w:r>
      </w:hyperlink>
      <w:r>
        <w:t>.</w:t>
      </w:r>
    </w:p>
    <w:p w:rsidR="001F56D6" w:rsidRDefault="001F56D6">
      <w:pPr>
        <w:pStyle w:val="ConsPlusNormal"/>
        <w:jc w:val="both"/>
      </w:pPr>
      <w:r>
        <w:t xml:space="preserve">(в ред. </w:t>
      </w:r>
      <w:hyperlink r:id="rId71"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Получателями средств областного и федерального бюджетов на реализацию мероприятий государственной программы являются:</w:t>
      </w:r>
    </w:p>
    <w:p w:rsidR="001F56D6" w:rsidRDefault="001F56D6">
      <w:pPr>
        <w:pStyle w:val="ConsPlusNormal"/>
        <w:ind w:firstLine="540"/>
        <w:jc w:val="both"/>
      </w:pPr>
      <w:r>
        <w:t xml:space="preserve">Облкомтруд и ГКУ ЦЗН в части мероприятий, предусмотренных </w:t>
      </w:r>
      <w:hyperlink w:anchor="P303" w:history="1">
        <w:r>
          <w:rPr>
            <w:color w:val="0000FF"/>
          </w:rPr>
          <w:t>пунктами 4.1</w:t>
        </w:r>
      </w:hyperlink>
      <w:r>
        <w:t xml:space="preserve"> - </w:t>
      </w:r>
      <w:hyperlink w:anchor="P323" w:history="1">
        <w:r>
          <w:rPr>
            <w:color w:val="0000FF"/>
          </w:rPr>
          <w:t>4.4 раздела 4</w:t>
        </w:r>
      </w:hyperlink>
      <w:r>
        <w:t>;</w:t>
      </w:r>
    </w:p>
    <w:p w:rsidR="001F56D6" w:rsidRDefault="001F56D6">
      <w:pPr>
        <w:pStyle w:val="ConsPlusNormal"/>
        <w:jc w:val="both"/>
      </w:pPr>
      <w:r>
        <w:t xml:space="preserve">(в ред. </w:t>
      </w:r>
      <w:hyperlink r:id="rId72"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 xml:space="preserve">государственные учреждения здравоохранения в части мероприятий, предусмотренных </w:t>
      </w:r>
      <w:hyperlink w:anchor="P329" w:history="1">
        <w:r>
          <w:rPr>
            <w:color w:val="0000FF"/>
          </w:rPr>
          <w:t>пунктом 4.5 раздела 4</w:t>
        </w:r>
      </w:hyperlink>
      <w:r>
        <w:t>.</w:t>
      </w:r>
    </w:p>
    <w:p w:rsidR="001F56D6" w:rsidRDefault="001F56D6">
      <w:pPr>
        <w:pStyle w:val="ConsPlusNormal"/>
        <w:ind w:firstLine="540"/>
        <w:jc w:val="both"/>
      </w:pPr>
      <w:r>
        <w:t>Реализация мероприятий государственной программы осуществляется:</w:t>
      </w:r>
    </w:p>
    <w:p w:rsidR="001F56D6" w:rsidRDefault="001F56D6">
      <w:pPr>
        <w:pStyle w:val="ConsPlusNormal"/>
        <w:ind w:firstLine="540"/>
        <w:jc w:val="both"/>
      </w:pPr>
      <w:r>
        <w:t xml:space="preserve">на основании государственных контрактов (договоров) на выполнение работ, оказание услуг для государственных нужд, определяющих права и обязанности государственного заказчика, поставщиков (исполнителей) продукции (услуг), заключаемых с поставщиками (исполнителями) в порядке, установленном Федеральным </w:t>
      </w:r>
      <w:hyperlink r:id="rId73"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1F56D6" w:rsidRDefault="001F56D6">
      <w:pPr>
        <w:pStyle w:val="ConsPlusNormal"/>
        <w:ind w:firstLine="540"/>
        <w:jc w:val="both"/>
      </w:pPr>
      <w:r>
        <w:t>путем предоставления субсидии государственным бюджетным и автономным учреждениям здравоохранения Волгоградской области;</w:t>
      </w:r>
    </w:p>
    <w:p w:rsidR="001F56D6" w:rsidRDefault="001F56D6">
      <w:pPr>
        <w:pStyle w:val="ConsPlusNormal"/>
        <w:ind w:firstLine="540"/>
        <w:jc w:val="both"/>
      </w:pPr>
      <w:r>
        <w:t>путем доведения бюджетных ассигнований и лимитов бюджетных обязательств государственным казенным учреждениям, подведомственным Облкомтруду и Облздраву.</w:t>
      </w:r>
    </w:p>
    <w:p w:rsidR="001F56D6" w:rsidRDefault="001F56D6">
      <w:pPr>
        <w:pStyle w:val="ConsPlusNormal"/>
        <w:jc w:val="both"/>
      </w:pPr>
      <w:r>
        <w:t xml:space="preserve">(в ред. </w:t>
      </w:r>
      <w:hyperlink r:id="rId7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Реализация государственной программы осуществляется совместно с исполнительно-распорядительными органами муниципальных районов (городских округов) Волгоградской области и территориальными органами федеральных органов исполнительной власти.</w:t>
      </w:r>
    </w:p>
    <w:p w:rsidR="001F56D6" w:rsidRDefault="001F56D6">
      <w:pPr>
        <w:pStyle w:val="ConsPlusNormal"/>
        <w:ind w:firstLine="540"/>
        <w:jc w:val="both"/>
      </w:pPr>
      <w:r>
        <w:t xml:space="preserve">Перечень и порядок оказания услуг участникам государственной программы и членам их семей приведены в </w:t>
      </w:r>
      <w:hyperlink w:anchor="P2515" w:history="1">
        <w:r>
          <w:rPr>
            <w:color w:val="0000FF"/>
          </w:rPr>
          <w:t>Регламенте</w:t>
        </w:r>
      </w:hyperlink>
      <w:r>
        <w:t xml:space="preserve"> приема, временного размещения, предоставления правового статуса и обустройства участников государственной программы и членов их семей на территории вселения согласно приложению 6.</w:t>
      </w:r>
    </w:p>
    <w:p w:rsidR="001F56D6" w:rsidRDefault="001F56D6">
      <w:pPr>
        <w:pStyle w:val="ConsPlusNormal"/>
        <w:ind w:firstLine="540"/>
        <w:jc w:val="both"/>
      </w:pPr>
      <w:r>
        <w:t xml:space="preserve">Получатели бюджетных средств несут ответственность за их использование в соответствии с Бюджетным </w:t>
      </w:r>
      <w:hyperlink r:id="rId75" w:history="1">
        <w:r>
          <w:rPr>
            <w:color w:val="0000FF"/>
          </w:rPr>
          <w:t>кодексом</w:t>
        </w:r>
      </w:hyperlink>
      <w:r>
        <w:t xml:space="preserve"> Российской Федерации и другими законодательными актами.</w:t>
      </w:r>
    </w:p>
    <w:p w:rsidR="001F56D6" w:rsidRDefault="001F56D6">
      <w:pPr>
        <w:pStyle w:val="ConsPlusNormal"/>
        <w:ind w:firstLine="540"/>
        <w:jc w:val="both"/>
      </w:pPr>
      <w:r>
        <w:t>Государственная программа сформирована и реализуется как единый комплекс мероприятий, обеспечивающих достижение поставленных целей и задач.</w:t>
      </w:r>
    </w:p>
    <w:p w:rsidR="001F56D6" w:rsidRDefault="001F56D6">
      <w:pPr>
        <w:pStyle w:val="ConsPlusNormal"/>
        <w:ind w:firstLine="540"/>
        <w:jc w:val="both"/>
      </w:pPr>
      <w:r>
        <w:t xml:space="preserve">Участники Государственной </w:t>
      </w:r>
      <w:hyperlink r:id="rId7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имеют </w:t>
      </w:r>
      <w:r>
        <w:lastRenderedPageBreak/>
        <w:t xml:space="preserve">право на участие в мероприятиях и получение мер социальной поддержки, определенных государственной программой, в течение всего срока действия свидетельства участника Государственной </w:t>
      </w:r>
      <w:hyperlink r:id="rId7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1F56D6" w:rsidRDefault="001F56D6">
      <w:pPr>
        <w:pStyle w:val="ConsPlusNormal"/>
        <w:ind w:firstLine="540"/>
        <w:jc w:val="both"/>
      </w:pPr>
      <w:r>
        <w:t xml:space="preserve">Средства федерального бюджета предоставляются бюджету Волгоградской области в соответствии с </w:t>
      </w:r>
      <w:hyperlink r:id="rId78" w:history="1">
        <w:r>
          <w:rPr>
            <w:color w:val="0000FF"/>
          </w:rPr>
          <w:t>постановлением</w:t>
        </w:r>
      </w:hyperlink>
      <w:r>
        <w:t xml:space="preserve"> Правительства Российской Федерации от 21 октября 2011 г. N 852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на основании соглашения между Федеральной миграционной службы Российской Федерации и Администрацией Волгоградской области о предоставлении субсидии из федерального бюджета бюджету Волгоградской области на реализацию мероприятий, предусмотренных региональной программой переселения, включенной в Государственную </w:t>
      </w:r>
      <w:hyperlink r:id="rId7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p w:rsidR="001F56D6" w:rsidRDefault="001F56D6">
      <w:pPr>
        <w:pStyle w:val="ConsPlusNormal"/>
        <w:ind w:firstLine="540"/>
        <w:jc w:val="both"/>
      </w:pPr>
      <w:r>
        <w:t>В целях организации временного трудоустройства участников государственной программы и членов их семей работодателям, осуществляющим временное трудоустройство участников государственной программы и членов их семей, предоставляются субсидии на организацию временного трудоустройства участников государственной программы и членов их семей (далее именуется - субсидия).</w:t>
      </w:r>
    </w:p>
    <w:p w:rsidR="001F56D6" w:rsidRDefault="001F56D6">
      <w:pPr>
        <w:pStyle w:val="ConsPlusNormal"/>
        <w:ind w:firstLine="540"/>
        <w:jc w:val="both"/>
      </w:pPr>
      <w:r>
        <w:t>Размер субсидии определяется из расчета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денежной компенсации за неиспользованный отпуск за каждого трудоустроенного по направлению ГКУ ЦЗН переселенца в течение срока действия договора.</w:t>
      </w:r>
    </w:p>
    <w:p w:rsidR="001F56D6" w:rsidRDefault="001F56D6">
      <w:pPr>
        <w:pStyle w:val="ConsPlusNormal"/>
        <w:ind w:firstLine="540"/>
        <w:jc w:val="both"/>
      </w:pPr>
      <w:r>
        <w:t>За счет субсидии подлежит оплате фактически отработанное участниками государственной программы и членами их семей время, включая денежную компенсацию за неиспользованный отпуск при увольнении участника государственной программы и членов его семьи, когда за участником государственной программы и членами его семьи в соответствии с законодательством сохраняется средний заработок, за исключением периодов его временной нетрудоспособности, а также времени отсутствия на работе по неуважительным причинам.</w:t>
      </w:r>
    </w:p>
    <w:p w:rsidR="001F56D6" w:rsidRDefault="001F56D6">
      <w:pPr>
        <w:pStyle w:val="ConsPlusNormal"/>
        <w:ind w:firstLine="540"/>
        <w:jc w:val="both"/>
      </w:pPr>
      <w:r>
        <w:t>Средняя продолжительность участия во временном трудоустройстве участников государственной программы и членов их семей составляет два месяца.</w:t>
      </w:r>
    </w:p>
    <w:p w:rsidR="001F56D6" w:rsidRDefault="001F56D6">
      <w:pPr>
        <w:pStyle w:val="ConsPlusNormal"/>
        <w:ind w:firstLine="540"/>
        <w:jc w:val="both"/>
      </w:pPr>
      <w:r>
        <w:t>Финансирование мероприятий государственной программы осуществляется в соответствии с:</w:t>
      </w:r>
    </w:p>
    <w:p w:rsidR="001F56D6" w:rsidRDefault="001F56D6">
      <w:pPr>
        <w:pStyle w:val="ConsPlusNormal"/>
        <w:ind w:firstLine="540"/>
        <w:jc w:val="both"/>
      </w:pPr>
      <w:hyperlink r:id="rId80" w:history="1">
        <w:r>
          <w:rPr>
            <w:color w:val="0000FF"/>
          </w:rPr>
          <w:t>постановлением</w:t>
        </w:r>
      </w:hyperlink>
      <w:r>
        <w:t xml:space="preserve"> Правительства Волгоградской области от 14 июля 2014 г. N 351-п "Об утверждении Порядка финансирования мероприятий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2014 - 2016 годы по оказанию услуг службы занятости населения и информированию участников государственной программы и членов их семей";</w:t>
      </w:r>
    </w:p>
    <w:p w:rsidR="001F56D6" w:rsidRDefault="001F56D6">
      <w:pPr>
        <w:pStyle w:val="ConsPlusNormal"/>
        <w:ind w:firstLine="540"/>
        <w:jc w:val="both"/>
      </w:pPr>
      <w:hyperlink r:id="rId81" w:history="1">
        <w:r>
          <w:rPr>
            <w:color w:val="0000FF"/>
          </w:rPr>
          <w:t>постановлением</w:t>
        </w:r>
      </w:hyperlink>
      <w:r>
        <w:t xml:space="preserve"> Правительства Волгоградской области от 17 апреля 2014 г. N 205-п "Об утверждении Порядка выплаты единовременного пособия на жилищное обустройство 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2014 - 2020 годы".</w:t>
      </w:r>
    </w:p>
    <w:p w:rsidR="001F56D6" w:rsidRDefault="001F56D6">
      <w:pPr>
        <w:pStyle w:val="ConsPlusNormal"/>
        <w:jc w:val="both"/>
      </w:pPr>
      <w:r>
        <w:t xml:space="preserve">(в ред. </w:t>
      </w:r>
      <w:hyperlink r:id="rId82"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Механизм реализации государственной программы предполагает:</w:t>
      </w:r>
    </w:p>
    <w:p w:rsidR="001F56D6" w:rsidRDefault="001F56D6">
      <w:pPr>
        <w:pStyle w:val="ConsPlusNormal"/>
        <w:ind w:firstLine="540"/>
        <w:jc w:val="both"/>
      </w:pPr>
      <w:r>
        <w:t xml:space="preserve">заключение соглашения между Федеральной миграционной службой Российской Федерации и Администрацией Волгоградской области о предоставлении субсидии из федерального бюджета бюджету Волгоградской области на реализацию мероприятий, предусмотренных региональной программой переселения, включенной в Государственную </w:t>
      </w:r>
      <w:hyperlink r:id="rId8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 (по мере предоставления);</w:t>
      </w:r>
    </w:p>
    <w:p w:rsidR="001F56D6" w:rsidRDefault="001F56D6">
      <w:pPr>
        <w:pStyle w:val="ConsPlusNormal"/>
        <w:ind w:firstLine="540"/>
        <w:jc w:val="both"/>
      </w:pPr>
      <w:r>
        <w:lastRenderedPageBreak/>
        <w:t xml:space="preserve">разработку и утверждение приказом Облкомтруда порядка рассмотрения заявлений об участии в Государственной </w:t>
      </w:r>
      <w:hyperlink r:id="rId84"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и принятия по ним решения;</w:t>
      </w:r>
    </w:p>
    <w:p w:rsidR="001F56D6" w:rsidRDefault="001F56D6">
      <w:pPr>
        <w:pStyle w:val="ConsPlusNormal"/>
        <w:jc w:val="both"/>
      </w:pPr>
      <w:r>
        <w:t xml:space="preserve">(в ред. </w:t>
      </w:r>
      <w:hyperlink r:id="rId85"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координацию и управление процессов реализации государственной программы со стороны государственных органов и общественных организаций через взаимодействие с межведомственной комиссией по реализации единой государственной миграционной политики на территории Волгоградской области путем разработки и контроля за выполнением плана мероприятий на текущий год;</w:t>
      </w:r>
    </w:p>
    <w:p w:rsidR="001F56D6" w:rsidRDefault="001F56D6">
      <w:pPr>
        <w:pStyle w:val="ConsPlusNormal"/>
        <w:ind w:firstLine="540"/>
        <w:jc w:val="both"/>
      </w:pPr>
      <w:r>
        <w:t>подготовку ежеквартальных отчетов и ежегодного доклада о ходе реализации государственной программы и его направление в комитет экономики Волгоградской области и комитет финансов Волгоградской области;</w:t>
      </w:r>
    </w:p>
    <w:p w:rsidR="001F56D6" w:rsidRDefault="001F56D6">
      <w:pPr>
        <w:pStyle w:val="ConsPlusNormal"/>
        <w:jc w:val="both"/>
      </w:pPr>
      <w:r>
        <w:t xml:space="preserve">(в ред. </w:t>
      </w:r>
      <w:hyperlink r:id="rId86"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осуществление мониторинга хода исполнения программных мероприятий и подготовку предложений УФМС по Волгоградской области по итогам реализации государственной программы и их рассмотрение как на федеральном, так и на региональном уровнях.</w:t>
      </w:r>
    </w:p>
    <w:p w:rsidR="001F56D6" w:rsidRDefault="001F56D6">
      <w:pPr>
        <w:pStyle w:val="ConsPlusNormal"/>
        <w:ind w:firstLine="540"/>
        <w:jc w:val="both"/>
      </w:pPr>
      <w:r>
        <w:t>Экономический механизм реализации государственной программы предполагает ее дальнейшее совершенствование путем внесения изменений в государственную программу в зависимости от складывающейся социально-экономической и миграционной ситуации в Волгоградской области.</w:t>
      </w:r>
    </w:p>
    <w:p w:rsidR="001F56D6" w:rsidRDefault="001F56D6">
      <w:pPr>
        <w:pStyle w:val="ConsPlusNormal"/>
        <w:ind w:firstLine="540"/>
        <w:jc w:val="both"/>
      </w:pPr>
      <w:r>
        <w:t>Корректировка государственной программы и нормативных правовых актов, необходимых для ее реализации, будет осуществляться по результатам мониторинга, а также в соответствии с действующим законодательством.</w:t>
      </w:r>
    </w:p>
    <w:p w:rsidR="001F56D6" w:rsidRDefault="001F56D6">
      <w:pPr>
        <w:pStyle w:val="ConsPlusNormal"/>
        <w:ind w:firstLine="540"/>
        <w:jc w:val="both"/>
      </w:pPr>
      <w:r>
        <w:t>Оценка эффективности реализации государственной программы осуществляется в соответствии с методикой оценки эффективности реализации государственной программы, утвержденной комитетом экономики Волгоградской области и комитетом финансов Волгоградской области.</w:t>
      </w:r>
    </w:p>
    <w:p w:rsidR="001F56D6" w:rsidRDefault="001F56D6">
      <w:pPr>
        <w:pStyle w:val="ConsPlusNormal"/>
        <w:jc w:val="both"/>
      </w:pPr>
      <w:r>
        <w:t xml:space="preserve">(в ред. </w:t>
      </w:r>
      <w:hyperlink r:id="rId87"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p>
    <w:p w:rsidR="001F56D6" w:rsidRDefault="001F56D6">
      <w:pPr>
        <w:pStyle w:val="ConsPlusNormal"/>
        <w:jc w:val="center"/>
      </w:pPr>
      <w:r>
        <w:t>8. Приобретение товаров, выполнение работ, оказание услуг</w:t>
      </w:r>
    </w:p>
    <w:p w:rsidR="001F56D6" w:rsidRDefault="001F56D6">
      <w:pPr>
        <w:pStyle w:val="ConsPlusNormal"/>
        <w:jc w:val="center"/>
      </w:pPr>
      <w:r>
        <w:t>в рамках реализации государственной программы</w:t>
      </w:r>
    </w:p>
    <w:p w:rsidR="001F56D6" w:rsidRDefault="001F56D6">
      <w:pPr>
        <w:pStyle w:val="ConsPlusNormal"/>
        <w:jc w:val="center"/>
      </w:pPr>
    </w:p>
    <w:p w:rsidR="001F56D6" w:rsidRDefault="001F56D6">
      <w:pPr>
        <w:pStyle w:val="ConsPlusNormal"/>
        <w:ind w:firstLine="540"/>
        <w:jc w:val="both"/>
      </w:pPr>
      <w:r>
        <w:t>В целях осуществления мероприятий в рамках государственной программы приобретение товаров, выполнение работ и оказание услуг не планируется.</w:t>
      </w: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jc w:val="right"/>
      </w:pPr>
      <w:r>
        <w:t>Приложение 1</w:t>
      </w:r>
    </w:p>
    <w:p w:rsidR="001F56D6" w:rsidRDefault="001F56D6">
      <w:pPr>
        <w:pStyle w:val="ConsPlusNormal"/>
        <w:jc w:val="right"/>
      </w:pPr>
      <w:r>
        <w:t>к государственной программе</w:t>
      </w:r>
    </w:p>
    <w:p w:rsidR="001F56D6" w:rsidRDefault="001F56D6">
      <w:pPr>
        <w:pStyle w:val="ConsPlusNormal"/>
        <w:jc w:val="right"/>
      </w:pPr>
      <w:r>
        <w:t>Волгоградской области "Оказание</w:t>
      </w:r>
    </w:p>
    <w:p w:rsidR="001F56D6" w:rsidRDefault="001F56D6">
      <w:pPr>
        <w:pStyle w:val="ConsPlusNormal"/>
        <w:jc w:val="right"/>
      </w:pPr>
      <w:r>
        <w:t>содействия добровольному</w:t>
      </w:r>
    </w:p>
    <w:p w:rsidR="001F56D6" w:rsidRDefault="001F56D6">
      <w:pPr>
        <w:pStyle w:val="ConsPlusNormal"/>
        <w:jc w:val="right"/>
      </w:pPr>
      <w:r>
        <w:t>переселению в Российскую</w:t>
      </w:r>
    </w:p>
    <w:p w:rsidR="001F56D6" w:rsidRDefault="001F56D6">
      <w:pPr>
        <w:pStyle w:val="ConsPlusNormal"/>
        <w:jc w:val="right"/>
      </w:pPr>
      <w:r>
        <w:t>Федерацию соотечественников,</w:t>
      </w:r>
    </w:p>
    <w:p w:rsidR="001F56D6" w:rsidRDefault="001F56D6">
      <w:pPr>
        <w:pStyle w:val="ConsPlusNormal"/>
        <w:jc w:val="right"/>
      </w:pPr>
      <w:r>
        <w:t>проживающих за рубежом"</w:t>
      </w:r>
    </w:p>
    <w:p w:rsidR="001F56D6" w:rsidRDefault="001F56D6">
      <w:pPr>
        <w:pStyle w:val="ConsPlusNormal"/>
        <w:jc w:val="right"/>
      </w:pPr>
      <w:r>
        <w:t>на 2014 - 2020 годы</w:t>
      </w:r>
    </w:p>
    <w:p w:rsidR="001F56D6" w:rsidRDefault="001F56D6">
      <w:pPr>
        <w:pStyle w:val="ConsPlusNormal"/>
        <w:ind w:firstLine="540"/>
        <w:jc w:val="both"/>
      </w:pPr>
    </w:p>
    <w:p w:rsidR="001F56D6" w:rsidRDefault="001F56D6">
      <w:pPr>
        <w:pStyle w:val="ConsPlusTitle"/>
        <w:jc w:val="center"/>
      </w:pPr>
      <w:bookmarkStart w:id="7" w:name="P942"/>
      <w:bookmarkEnd w:id="7"/>
      <w:r>
        <w:t>ОПИСАНИЕ ПРОЕКТА ПЕРЕСЕЛЕНИЯ "ВОЛГОГРАДСКАЯ ОБЛАСТЬ"</w:t>
      </w:r>
    </w:p>
    <w:p w:rsidR="001F56D6" w:rsidRDefault="001F56D6">
      <w:pPr>
        <w:pStyle w:val="ConsPlusNormal"/>
        <w:jc w:val="center"/>
      </w:pPr>
      <w:r>
        <w:t>(в ред. постановлений Администрации Волгоградской обл.</w:t>
      </w:r>
    </w:p>
    <w:p w:rsidR="001F56D6" w:rsidRDefault="001F56D6">
      <w:pPr>
        <w:pStyle w:val="ConsPlusNormal"/>
        <w:jc w:val="center"/>
      </w:pPr>
      <w:r>
        <w:t xml:space="preserve">от 31.12.2014 </w:t>
      </w:r>
      <w:hyperlink r:id="rId88" w:history="1">
        <w:r>
          <w:rPr>
            <w:color w:val="0000FF"/>
          </w:rPr>
          <w:t>N 137-п</w:t>
        </w:r>
      </w:hyperlink>
      <w:r>
        <w:t xml:space="preserve">, от 24.08.2015 </w:t>
      </w:r>
      <w:hyperlink r:id="rId89" w:history="1">
        <w:r>
          <w:rPr>
            <w:color w:val="0000FF"/>
          </w:rPr>
          <w:t>N 494-п</w:t>
        </w:r>
      </w:hyperlink>
      <w:r>
        <w:t>)</w:t>
      </w:r>
    </w:p>
    <w:p w:rsidR="001F56D6" w:rsidRDefault="001F56D6">
      <w:pPr>
        <w:pStyle w:val="ConsPlusNormal"/>
        <w:jc w:val="center"/>
      </w:pPr>
    </w:p>
    <w:p w:rsidR="001F56D6" w:rsidRDefault="001F56D6">
      <w:pPr>
        <w:pStyle w:val="ConsPlusNormal"/>
        <w:jc w:val="center"/>
      </w:pPr>
      <w:r>
        <w:t>1. Общая характеристика территории вселения</w:t>
      </w:r>
    </w:p>
    <w:p w:rsidR="001F56D6" w:rsidRDefault="001F56D6">
      <w:pPr>
        <w:pStyle w:val="ConsPlusNormal"/>
        <w:jc w:val="center"/>
      </w:pPr>
      <w:r>
        <w:lastRenderedPageBreak/>
        <w:t>"Волгоградская область"</w:t>
      </w:r>
    </w:p>
    <w:p w:rsidR="001F56D6" w:rsidRDefault="001F56D6">
      <w:pPr>
        <w:pStyle w:val="ConsPlusNormal"/>
        <w:jc w:val="both"/>
      </w:pPr>
    </w:p>
    <w:p w:rsidR="001F56D6" w:rsidRDefault="001F56D6">
      <w:pPr>
        <w:pStyle w:val="ConsPlusNormal"/>
        <w:jc w:val="center"/>
      </w:pPr>
      <w:r>
        <w:t>1.1. Административно-территориальное устройство</w:t>
      </w:r>
    </w:p>
    <w:p w:rsidR="001F56D6" w:rsidRDefault="001F56D6">
      <w:pPr>
        <w:pStyle w:val="ConsPlusNormal"/>
        <w:jc w:val="both"/>
      </w:pPr>
    </w:p>
    <w:p w:rsidR="001F56D6" w:rsidRDefault="001F56D6">
      <w:pPr>
        <w:pStyle w:val="ConsPlusNormal"/>
        <w:ind w:firstLine="540"/>
        <w:jc w:val="both"/>
      </w:pPr>
      <w:r>
        <w:t>Территория Волгоградской области состоит из районов и городов областного значения: Алексеевский, Быковский, Городищенский, Даниловский, Дубовский, Еланский, Жирновский, Иловлинский, Калачевский, Камышинский, Киквидзенский, Клетский, Котельниковский, Котовский, Кумылженский, Ленинский, Нехаевский, Николаевский, Новоаннинский, Новониколаевский, Октябрьский, Ольховский, Палласовский, Руднянский, Светлоярский, Серафимовичский, Среднеахтубинский, Старополтавский, Суровикинский, Урюпинский, Фроловский, Чернышковский районы и города областного значения: Волгоград, Волжский, Камышин, Михайловка, Урюпинск, Фролово.</w:t>
      </w:r>
    </w:p>
    <w:p w:rsidR="001F56D6" w:rsidRDefault="001F56D6">
      <w:pPr>
        <w:pStyle w:val="ConsPlusNormal"/>
        <w:jc w:val="both"/>
      </w:pPr>
      <w:r>
        <w:t xml:space="preserve">(в ред. </w:t>
      </w:r>
      <w:hyperlink r:id="rId90" w:history="1">
        <w:r>
          <w:rPr>
            <w:color w:val="0000FF"/>
          </w:rPr>
          <w:t>постановления</w:t>
        </w:r>
      </w:hyperlink>
      <w:r>
        <w:t xml:space="preserve"> Администрации Волгоградской обл. от 24.08.2015 N 494-п)</w:t>
      </w:r>
    </w:p>
    <w:p w:rsidR="001F56D6" w:rsidRDefault="001F56D6">
      <w:pPr>
        <w:pStyle w:val="ConsPlusNormal"/>
        <w:jc w:val="both"/>
      </w:pPr>
    </w:p>
    <w:p w:rsidR="001F56D6" w:rsidRDefault="001F56D6">
      <w:pPr>
        <w:pStyle w:val="ConsPlusNormal"/>
        <w:jc w:val="center"/>
      </w:pPr>
      <w:r>
        <w:t>1.2. Географическое положение</w:t>
      </w:r>
    </w:p>
    <w:p w:rsidR="001F56D6" w:rsidRDefault="001F56D6">
      <w:pPr>
        <w:pStyle w:val="ConsPlusNormal"/>
        <w:jc w:val="both"/>
      </w:pPr>
    </w:p>
    <w:p w:rsidR="001F56D6" w:rsidRDefault="001F56D6">
      <w:pPr>
        <w:pStyle w:val="ConsPlusNormal"/>
        <w:ind w:firstLine="540"/>
        <w:jc w:val="both"/>
      </w:pPr>
      <w:r>
        <w:t>Волгоградская область расположена на юго-востоке европейской части страны и граничит с Саратовской, Воронежской, Ростовской, Астраханской областями, Калмыкией и Казахстаном. С севера на юг и с запада на восток область протянулась более чем на 400 километров. Общая протяженность границ 2221,9 километра, в том числе с Саратовской областью 29,9 процента, Ростовской - 26,8 процента, Астраханской - 11,4 процента, Воронежской - 11,3 процента, Республикой Калмыкией - 10,9 процента и Казахстаном - 9,7 процента.</w:t>
      </w:r>
    </w:p>
    <w:p w:rsidR="001F56D6" w:rsidRDefault="001F56D6">
      <w:pPr>
        <w:pStyle w:val="ConsPlusNormal"/>
        <w:ind w:firstLine="540"/>
        <w:jc w:val="both"/>
      </w:pPr>
      <w:r>
        <w:t>Волгоградская область имеет выгодное географическое положение, являясь главными воротами на юг России с выходом на Иран, Ирак через Кавказ и на Индию через Республику Казахстан.</w:t>
      </w:r>
    </w:p>
    <w:p w:rsidR="001F56D6" w:rsidRDefault="001F56D6">
      <w:pPr>
        <w:pStyle w:val="ConsPlusNormal"/>
        <w:ind w:firstLine="540"/>
        <w:jc w:val="both"/>
      </w:pPr>
      <w:r>
        <w:t>Занимает площадь 112,9 тыс. кв. километров (78 процентов составляют земли сельскохозяйственного назначения).</w:t>
      </w:r>
    </w:p>
    <w:p w:rsidR="001F56D6" w:rsidRDefault="001F56D6">
      <w:pPr>
        <w:pStyle w:val="ConsPlusNormal"/>
        <w:ind w:firstLine="540"/>
        <w:jc w:val="both"/>
      </w:pPr>
      <w:r>
        <w:t>Через территорию области проходят важные железнодорожные, автомобильные, водные и воздушные трассы. Общая протяженность железнодорожных путей составляет 1,6 тыс. километров, внутренних судоходных путей - 1,5 тыс. километров, автомобильных дорог - более 14 тыс. километров (83 процента дорог общего пользования имеют твердое покрытие). Низовья Волги и Дона, связанные Волго-Донским судоходным каналом, создают благоприятные условия для транспортировки различных грузов через область из портов государств Европы в зоны судоходства Африки, Ближнего и Среднего Востока.</w:t>
      </w:r>
    </w:p>
    <w:p w:rsidR="001F56D6" w:rsidRDefault="001F56D6">
      <w:pPr>
        <w:pStyle w:val="ConsPlusNormal"/>
        <w:jc w:val="both"/>
      </w:pPr>
    </w:p>
    <w:p w:rsidR="001F56D6" w:rsidRDefault="001F56D6">
      <w:pPr>
        <w:pStyle w:val="ConsPlusNormal"/>
        <w:jc w:val="center"/>
      </w:pPr>
      <w:r>
        <w:t>1.3. Природно-климатические условия и ресурсы</w:t>
      </w:r>
    </w:p>
    <w:p w:rsidR="001F56D6" w:rsidRDefault="001F56D6">
      <w:pPr>
        <w:pStyle w:val="ConsPlusNormal"/>
        <w:jc w:val="both"/>
      </w:pPr>
    </w:p>
    <w:p w:rsidR="001F56D6" w:rsidRDefault="001F56D6">
      <w:pPr>
        <w:pStyle w:val="ConsPlusNormal"/>
        <w:ind w:firstLine="540"/>
        <w:jc w:val="both"/>
      </w:pPr>
      <w:r>
        <w:t>Волгоградская область расположена на юго-востоке Восточно-Европейской равнины и делится рекой Волгой на 2 части: возвышенную правобережную и низменную левобережную (Заволжье).</w:t>
      </w:r>
    </w:p>
    <w:p w:rsidR="001F56D6" w:rsidRDefault="001F56D6">
      <w:pPr>
        <w:pStyle w:val="ConsPlusNormal"/>
        <w:ind w:firstLine="540"/>
        <w:jc w:val="both"/>
      </w:pPr>
      <w:r>
        <w:t>На правобережье южная часть Приволжской возвышенности (высота до 358 метров), северная часть - возвышенность Ергени и юго-восточная часть Донской гряды, а также Хоперско-Бузулукская и Сарпинская низменности.</w:t>
      </w:r>
    </w:p>
    <w:p w:rsidR="001F56D6" w:rsidRDefault="001F56D6">
      <w:pPr>
        <w:pStyle w:val="ConsPlusNormal"/>
        <w:ind w:firstLine="540"/>
        <w:jc w:val="both"/>
      </w:pPr>
      <w:r>
        <w:t>Основные реки Волгоградской области - Волга и Дон с притоками. На ее территории расположены Волгоградское и Цимлянское водохранилища, которые являются основными рыбопромысловыми водоемами области, соленые озера Эльтон, Боткуль, Горько-Соленое, а также многочисленные лиманы.</w:t>
      </w:r>
    </w:p>
    <w:p w:rsidR="001F56D6" w:rsidRDefault="001F56D6">
      <w:pPr>
        <w:pStyle w:val="ConsPlusNormal"/>
        <w:ind w:firstLine="540"/>
        <w:jc w:val="both"/>
      </w:pPr>
      <w:r>
        <w:t>Волгоградская область расположена вдали от океанов и морей. Поэтому климат области континентальный, с холодной, малоснежной зимой и продолжительным жарким, сухим летом. Весна короткая, осень теплая и ясная. По обилию солнечного тепла область не уступает южному берегу Крыма.</w:t>
      </w:r>
    </w:p>
    <w:p w:rsidR="001F56D6" w:rsidRDefault="001F56D6">
      <w:pPr>
        <w:pStyle w:val="ConsPlusNormal"/>
        <w:ind w:firstLine="540"/>
        <w:jc w:val="both"/>
      </w:pPr>
      <w:r>
        <w:t xml:space="preserve">Равнинный рельеф способствует проникновению в регион различных воздушных масс: зимой вторгается холодный, сухой континентальный воздух Сибирского антициклона, усиливая суровость зимы (средние температуры такие же, как в Петрозаводске, Москве, -10 градусов, -11 градусов), </w:t>
      </w:r>
      <w:r>
        <w:lastRenderedPageBreak/>
        <w:t>летом наблюдается приток воздушных масс с Атлантического океана. В течение всего года не исключается возможность проникновения сухого арктического воздуха. Зимой он еще более усиливает мороз, летом делает погоду прохладной, весной и ранней осенью приносит заморозки. С Атлантического океана и Средиземного моря приходят циклоны. Чаще они бывают зимой, поэтому погода в этот период более изменчива. Летом часто вторгаются сухие, горячие массы воздуха из Казахстана, что приводит к повышению температуры воздуха до 39 - 45 градусов. Особенностью континентального климата являются большие амплитуды колебания температур. Среднемесячные амплитуды в области 30 - 32 градуса, а максимальных и минимальных температур - 70 - 80 градусов. В июле суточная амплитуда может достигать 11 - 12 градусов.</w:t>
      </w:r>
    </w:p>
    <w:p w:rsidR="001F56D6" w:rsidRDefault="001F56D6">
      <w:pPr>
        <w:pStyle w:val="ConsPlusNormal"/>
        <w:ind w:firstLine="540"/>
        <w:jc w:val="both"/>
      </w:pPr>
      <w:r>
        <w:t>На территории Волгоградской области сосредоточено значительное количество полезных ископаемых. Важнейшими из них являются нефть, природный горючий газ, фосфориты и минеральные соли. Освоение минеральных ресурсов в области ведется неравномерно. Так, нефтяные и газовые месторождения эксплуатируются интенсивно, а месторождения тугоплавких и кирпично-черепичных глин, карбонатного сырья и фосфоритов для химической промышленности осваиваются слабо.</w:t>
      </w:r>
    </w:p>
    <w:p w:rsidR="001F56D6" w:rsidRDefault="001F56D6">
      <w:pPr>
        <w:pStyle w:val="ConsPlusNormal"/>
        <w:jc w:val="both"/>
      </w:pPr>
    </w:p>
    <w:p w:rsidR="001F56D6" w:rsidRDefault="001F56D6">
      <w:pPr>
        <w:pStyle w:val="ConsPlusNormal"/>
        <w:jc w:val="center"/>
      </w:pPr>
      <w:r>
        <w:t>1.4. Численность и национальная структура населения</w:t>
      </w:r>
    </w:p>
    <w:p w:rsidR="001F56D6" w:rsidRDefault="001F56D6">
      <w:pPr>
        <w:pStyle w:val="ConsPlusNormal"/>
        <w:jc w:val="center"/>
      </w:pPr>
      <w:r>
        <w:t>Волгоградской области</w:t>
      </w:r>
    </w:p>
    <w:p w:rsidR="001F56D6" w:rsidRDefault="001F56D6">
      <w:pPr>
        <w:pStyle w:val="ConsPlusNormal"/>
        <w:jc w:val="both"/>
      </w:pPr>
    </w:p>
    <w:p w:rsidR="001F56D6" w:rsidRDefault="001F56D6">
      <w:pPr>
        <w:pStyle w:val="ConsPlusNormal"/>
        <w:ind w:firstLine="540"/>
        <w:jc w:val="both"/>
      </w:pPr>
      <w:r>
        <w:t>Численность населения Волгоградской области на 01 января 2012 г. составила 2583 тыс. человек (городское - 75 процентов, сельское - 25 процентов), годовой прирост отрицательный. Плотность населения - 23,1 человека на 1 кв. километр занимаемой площади.</w:t>
      </w:r>
    </w:p>
    <w:p w:rsidR="001F56D6" w:rsidRDefault="001F56D6">
      <w:pPr>
        <w:pStyle w:val="ConsPlusNormal"/>
        <w:ind w:firstLine="540"/>
        <w:jc w:val="both"/>
      </w:pPr>
      <w:r>
        <w:t>Численность населения в городах областного подчинения:</w:t>
      </w:r>
    </w:p>
    <w:p w:rsidR="001F56D6" w:rsidRDefault="001F56D6">
      <w:pPr>
        <w:pStyle w:val="ConsPlusNormal"/>
        <w:ind w:firstLine="540"/>
        <w:jc w:val="both"/>
      </w:pPr>
      <w:r>
        <w:t>Волгоград - 1018,8 тыс. человек;</w:t>
      </w:r>
    </w:p>
    <w:p w:rsidR="001F56D6" w:rsidRDefault="001F56D6">
      <w:pPr>
        <w:pStyle w:val="ConsPlusNormal"/>
        <w:ind w:firstLine="540"/>
        <w:jc w:val="both"/>
      </w:pPr>
      <w:r>
        <w:t>Волжский - 326,8 тыс. человек;</w:t>
      </w:r>
    </w:p>
    <w:p w:rsidR="001F56D6" w:rsidRDefault="001F56D6">
      <w:pPr>
        <w:pStyle w:val="ConsPlusNormal"/>
        <w:ind w:firstLine="540"/>
        <w:jc w:val="both"/>
      </w:pPr>
      <w:r>
        <w:t>Камышин - 115,1 тыс. человек;</w:t>
      </w:r>
    </w:p>
    <w:p w:rsidR="001F56D6" w:rsidRDefault="001F56D6">
      <w:pPr>
        <w:pStyle w:val="ConsPlusNormal"/>
        <w:ind w:firstLine="540"/>
        <w:jc w:val="both"/>
      </w:pPr>
      <w:r>
        <w:t>Михайловка - 88,8 тыс. человек;</w:t>
      </w:r>
    </w:p>
    <w:p w:rsidR="001F56D6" w:rsidRDefault="001F56D6">
      <w:pPr>
        <w:pStyle w:val="ConsPlusNormal"/>
        <w:ind w:firstLine="540"/>
        <w:jc w:val="both"/>
      </w:pPr>
      <w:r>
        <w:t>Урюпинск - 39,5 тыс. человек;</w:t>
      </w:r>
    </w:p>
    <w:p w:rsidR="001F56D6" w:rsidRDefault="001F56D6">
      <w:pPr>
        <w:pStyle w:val="ConsPlusNormal"/>
        <w:ind w:firstLine="540"/>
        <w:jc w:val="both"/>
      </w:pPr>
      <w:r>
        <w:t>Фролово - 38,6 тыс. человек.</w:t>
      </w:r>
    </w:p>
    <w:p w:rsidR="001F56D6" w:rsidRDefault="001F56D6">
      <w:pPr>
        <w:pStyle w:val="ConsPlusNormal"/>
        <w:ind w:firstLine="540"/>
        <w:jc w:val="both"/>
      </w:pPr>
      <w:r>
        <w:t>Национальная структура населения Волгоградской области (по данным переписи населения 2010 года в процентах от общей численности населения) сложилась следующим образом:</w:t>
      </w:r>
    </w:p>
    <w:p w:rsidR="001F56D6" w:rsidRDefault="001F56D6">
      <w:pPr>
        <w:pStyle w:val="ConsPlusNormal"/>
        <w:ind w:firstLine="540"/>
        <w:jc w:val="both"/>
      </w:pPr>
      <w:r>
        <w:t>русские - 88,5 процента;</w:t>
      </w:r>
    </w:p>
    <w:p w:rsidR="001F56D6" w:rsidRDefault="001F56D6">
      <w:pPr>
        <w:pStyle w:val="ConsPlusNormal"/>
        <w:ind w:firstLine="540"/>
        <w:jc w:val="both"/>
      </w:pPr>
      <w:r>
        <w:t>казахи - 1,8 процента;</w:t>
      </w:r>
    </w:p>
    <w:p w:rsidR="001F56D6" w:rsidRDefault="001F56D6">
      <w:pPr>
        <w:pStyle w:val="ConsPlusNormal"/>
        <w:ind w:firstLine="540"/>
        <w:jc w:val="both"/>
      </w:pPr>
      <w:r>
        <w:t>украинцы - 1,4 процента;</w:t>
      </w:r>
    </w:p>
    <w:p w:rsidR="001F56D6" w:rsidRDefault="001F56D6">
      <w:pPr>
        <w:pStyle w:val="ConsPlusNormal"/>
        <w:ind w:firstLine="540"/>
        <w:jc w:val="both"/>
      </w:pPr>
      <w:r>
        <w:t>другие национальности - 8,3 процента.</w:t>
      </w:r>
    </w:p>
    <w:p w:rsidR="001F56D6" w:rsidRDefault="001F56D6">
      <w:pPr>
        <w:pStyle w:val="ConsPlusNormal"/>
        <w:ind w:firstLine="540"/>
        <w:jc w:val="both"/>
      </w:pPr>
      <w:r>
        <w:t>Религиозная ситуация в Волгоградской области стабильная, без резких изменений.</w:t>
      </w:r>
    </w:p>
    <w:p w:rsidR="001F56D6" w:rsidRDefault="001F56D6">
      <w:pPr>
        <w:pStyle w:val="ConsPlusNormal"/>
        <w:ind w:firstLine="540"/>
        <w:jc w:val="both"/>
      </w:pPr>
      <w:r>
        <w:t>Большинство жителей Волгоградской области относят себя к православным, что обусловлено исторически сложившимся национальным составом региона и культурными традициями донского казачества, проживающего на территории Волгоградской области.</w:t>
      </w:r>
    </w:p>
    <w:p w:rsidR="001F56D6" w:rsidRDefault="001F56D6">
      <w:pPr>
        <w:pStyle w:val="ConsPlusNormal"/>
        <w:jc w:val="both"/>
      </w:pPr>
    </w:p>
    <w:p w:rsidR="001F56D6" w:rsidRDefault="001F56D6">
      <w:pPr>
        <w:pStyle w:val="ConsPlusNormal"/>
        <w:jc w:val="center"/>
      </w:pPr>
      <w:r>
        <w:t>1.5. Демографическая ситуация в Волгоградской области</w:t>
      </w:r>
    </w:p>
    <w:p w:rsidR="001F56D6" w:rsidRDefault="001F56D6">
      <w:pPr>
        <w:pStyle w:val="ConsPlusNormal"/>
        <w:jc w:val="both"/>
      </w:pPr>
    </w:p>
    <w:p w:rsidR="001F56D6" w:rsidRDefault="001F56D6">
      <w:pPr>
        <w:pStyle w:val="ConsPlusNormal"/>
        <w:ind w:firstLine="540"/>
        <w:jc w:val="both"/>
      </w:pPr>
      <w:r>
        <w:t>К началу XXI века в Волгоградской области, как и в целом по России, сложился устойчивый процесс депопуляции: с 1992 года отмечается сокращение численности населения региона.</w:t>
      </w:r>
    </w:p>
    <w:p w:rsidR="001F56D6" w:rsidRDefault="001F56D6">
      <w:pPr>
        <w:pStyle w:val="ConsPlusNormal"/>
        <w:ind w:firstLine="540"/>
        <w:jc w:val="both"/>
      </w:pPr>
      <w:r>
        <w:t>Численность населения Волгоградской области по состоянию на 01 января 2014 г. составила 2569,1 тыс. человек. Число умерших за 2013 год превысило число родившихся в 1,2 раза.</w:t>
      </w:r>
    </w:p>
    <w:p w:rsidR="001F56D6" w:rsidRDefault="001F56D6">
      <w:pPr>
        <w:pStyle w:val="ConsPlusNormal"/>
        <w:ind w:firstLine="540"/>
        <w:jc w:val="both"/>
      </w:pPr>
      <w:r>
        <w:t>Начиная с 2000 года на территории Волгоградской области в динамике показателей рождаемости наметилась положительная тенденция. По сравнению с 1999 годом, ставшим "точкой абсолютного минимума", в последующие годы отмечалась стабилизация абсолютного числа родившихся, а также коэффициента рождаемости.</w:t>
      </w:r>
    </w:p>
    <w:p w:rsidR="001F56D6" w:rsidRDefault="001F56D6">
      <w:pPr>
        <w:pStyle w:val="ConsPlusNormal"/>
        <w:ind w:firstLine="540"/>
        <w:jc w:val="both"/>
      </w:pPr>
      <w:r>
        <w:t>Так, в 2013 году по сравнению с 2012 годом число новорожденных практически не изменилось. Коэффициент рождаемости снизился на 0,2 промилле и составил 11,5 промилле.</w:t>
      </w:r>
    </w:p>
    <w:p w:rsidR="001F56D6" w:rsidRDefault="001F56D6">
      <w:pPr>
        <w:pStyle w:val="ConsPlusNormal"/>
        <w:ind w:firstLine="540"/>
        <w:jc w:val="both"/>
      </w:pPr>
      <w:r>
        <w:t>Одна из наиболее сложных проблем современного демографического развития Волгоградской области, как и России в целом, - высокая смертность населения.</w:t>
      </w:r>
    </w:p>
    <w:p w:rsidR="001F56D6" w:rsidRDefault="001F56D6">
      <w:pPr>
        <w:pStyle w:val="ConsPlusNormal"/>
        <w:ind w:firstLine="540"/>
        <w:jc w:val="both"/>
      </w:pPr>
      <w:r>
        <w:lastRenderedPageBreak/>
        <w:t>Однако в последние годы отмечено некоторое снижение смертности. Так, в 2013 году по сравнению с 2012 годом число умерших уменьшилось на 1,4 процента, а коэффициент смертности снизился на 0,1 промилле и в 2013 году составил 13,5 промилле.</w:t>
      </w:r>
    </w:p>
    <w:p w:rsidR="001F56D6" w:rsidRDefault="001F56D6">
      <w:pPr>
        <w:pStyle w:val="ConsPlusNormal"/>
        <w:ind w:firstLine="540"/>
        <w:jc w:val="both"/>
      </w:pPr>
      <w:r>
        <w:t>Другим основным показателем демографической ситуации является младенческая смертность. В 2013 году число детей, умерших возрасте до одного года на 1000 родившихся, составило 9,9, снизившись по сравнению с 2012 годом на 1,2 процентного пункта.</w:t>
      </w:r>
    </w:p>
    <w:p w:rsidR="001F56D6" w:rsidRDefault="001F56D6">
      <w:pPr>
        <w:pStyle w:val="ConsPlusNormal"/>
        <w:ind w:firstLine="540"/>
        <w:jc w:val="both"/>
      </w:pPr>
      <w:r>
        <w:t xml:space="preserve">Динамика демографических показателей по Волгоградской области приведена в </w:t>
      </w:r>
      <w:hyperlink w:anchor="P1000" w:history="1">
        <w:r>
          <w:rPr>
            <w:color w:val="0000FF"/>
          </w:rPr>
          <w:t>таблице 1</w:t>
        </w:r>
      </w:hyperlink>
      <w:r>
        <w:t>.</w:t>
      </w:r>
    </w:p>
    <w:p w:rsidR="001F56D6" w:rsidRDefault="001F56D6">
      <w:pPr>
        <w:pStyle w:val="ConsPlusNormal"/>
        <w:jc w:val="both"/>
      </w:pPr>
    </w:p>
    <w:p w:rsidR="001F56D6" w:rsidRDefault="001F56D6">
      <w:pPr>
        <w:pStyle w:val="ConsPlusNormal"/>
        <w:jc w:val="right"/>
      </w:pPr>
      <w:bookmarkStart w:id="8" w:name="P1000"/>
      <w:bookmarkEnd w:id="8"/>
      <w:r>
        <w:t>Таблица 1</w:t>
      </w:r>
    </w:p>
    <w:p w:rsidR="001F56D6" w:rsidRDefault="001F56D6">
      <w:pPr>
        <w:pStyle w:val="ConsPlusNormal"/>
        <w:jc w:val="both"/>
      </w:pPr>
    </w:p>
    <w:p w:rsidR="001F56D6" w:rsidRDefault="001F56D6">
      <w:pPr>
        <w:pStyle w:val="ConsPlusNormal"/>
        <w:pBdr>
          <w:top w:val="single" w:sz="6" w:space="0" w:color="auto"/>
        </w:pBdr>
        <w:spacing w:before="100" w:after="100"/>
        <w:jc w:val="both"/>
        <w:rPr>
          <w:sz w:val="2"/>
          <w:szCs w:val="2"/>
        </w:rPr>
      </w:pPr>
    </w:p>
    <w:p w:rsidR="001F56D6" w:rsidRDefault="001F56D6">
      <w:pPr>
        <w:pStyle w:val="ConsPlusNormal"/>
        <w:ind w:firstLine="540"/>
        <w:jc w:val="both"/>
      </w:pPr>
      <w:r>
        <w:rPr>
          <w:color w:val="0A2666"/>
        </w:rPr>
        <w:t>КонсультантПлюс: примечание.</w:t>
      </w:r>
    </w:p>
    <w:p w:rsidR="001F56D6" w:rsidRDefault="001F56D6">
      <w:pPr>
        <w:pStyle w:val="ConsPlusNormal"/>
        <w:ind w:firstLine="540"/>
        <w:jc w:val="both"/>
      </w:pPr>
      <w:r>
        <w:rPr>
          <w:color w:val="0A2666"/>
        </w:rPr>
        <w:t>Нумерация граф в таблице дана в соответствии с официальным текстом документа.</w:t>
      </w:r>
    </w:p>
    <w:p w:rsidR="001F56D6" w:rsidRDefault="001F56D6">
      <w:pPr>
        <w:sectPr w:rsidR="001F56D6">
          <w:pgSz w:w="11905" w:h="16838"/>
          <w:pgMar w:top="1134" w:right="850" w:bottom="1134" w:left="1701" w:header="0" w:footer="0" w:gutter="0"/>
          <w:cols w:space="720"/>
        </w:sectPr>
      </w:pPr>
    </w:p>
    <w:p w:rsidR="001F56D6" w:rsidRDefault="001F56D6">
      <w:pPr>
        <w:pStyle w:val="ConsPlusNormal"/>
        <w:pBdr>
          <w:top w:val="single" w:sz="6" w:space="0" w:color="auto"/>
        </w:pBdr>
        <w:spacing w:before="100" w:after="100"/>
        <w:jc w:val="both"/>
        <w:rPr>
          <w:sz w:val="2"/>
          <w:szCs w:val="2"/>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1928"/>
        <w:gridCol w:w="1077"/>
        <w:gridCol w:w="1044"/>
        <w:gridCol w:w="1077"/>
        <w:gridCol w:w="1020"/>
      </w:tblGrid>
      <w:tr w:rsidR="001F56D6">
        <w:tc>
          <w:tcPr>
            <w:tcW w:w="624" w:type="dxa"/>
            <w:vMerge w:val="restart"/>
            <w:tcBorders>
              <w:top w:val="single" w:sz="4" w:space="0" w:color="auto"/>
              <w:left w:val="nil"/>
              <w:bottom w:val="single" w:sz="4" w:space="0" w:color="auto"/>
            </w:tcBorders>
          </w:tcPr>
          <w:p w:rsidR="001F56D6" w:rsidRDefault="001F56D6">
            <w:pPr>
              <w:pStyle w:val="ConsPlusNormal"/>
              <w:jc w:val="center"/>
            </w:pPr>
            <w:r>
              <w:t>N п/п</w:t>
            </w:r>
          </w:p>
        </w:tc>
        <w:tc>
          <w:tcPr>
            <w:tcW w:w="2835" w:type="dxa"/>
            <w:vMerge w:val="restart"/>
            <w:tcBorders>
              <w:top w:val="single" w:sz="4" w:space="0" w:color="auto"/>
              <w:bottom w:val="single" w:sz="4" w:space="0" w:color="auto"/>
            </w:tcBorders>
          </w:tcPr>
          <w:p w:rsidR="001F56D6" w:rsidRDefault="001F56D6">
            <w:pPr>
              <w:pStyle w:val="ConsPlusNormal"/>
              <w:jc w:val="center"/>
            </w:pPr>
            <w:r>
              <w:t>Наименование показателей</w:t>
            </w:r>
          </w:p>
        </w:tc>
        <w:tc>
          <w:tcPr>
            <w:tcW w:w="1928" w:type="dxa"/>
            <w:vMerge w:val="restart"/>
            <w:tcBorders>
              <w:top w:val="single" w:sz="4" w:space="0" w:color="auto"/>
              <w:bottom w:val="single" w:sz="4" w:space="0" w:color="auto"/>
            </w:tcBorders>
          </w:tcPr>
          <w:p w:rsidR="001F56D6" w:rsidRDefault="001F56D6">
            <w:pPr>
              <w:pStyle w:val="ConsPlusNormal"/>
              <w:jc w:val="center"/>
            </w:pPr>
            <w:r>
              <w:t>Единица измерения</w:t>
            </w:r>
          </w:p>
        </w:tc>
        <w:tc>
          <w:tcPr>
            <w:tcW w:w="4218" w:type="dxa"/>
            <w:gridSpan w:val="4"/>
            <w:tcBorders>
              <w:top w:val="single" w:sz="4" w:space="0" w:color="auto"/>
              <w:bottom w:val="single" w:sz="4" w:space="0" w:color="auto"/>
              <w:right w:val="nil"/>
            </w:tcBorders>
          </w:tcPr>
          <w:p w:rsidR="001F56D6" w:rsidRDefault="001F56D6">
            <w:pPr>
              <w:pStyle w:val="ConsPlusNormal"/>
              <w:jc w:val="center"/>
            </w:pPr>
            <w:r>
              <w:t>Значение показателей по годам</w:t>
            </w:r>
          </w:p>
        </w:tc>
      </w:tr>
      <w:tr w:rsidR="001F56D6">
        <w:tc>
          <w:tcPr>
            <w:tcW w:w="624" w:type="dxa"/>
            <w:vMerge/>
            <w:tcBorders>
              <w:top w:val="single" w:sz="4" w:space="0" w:color="auto"/>
              <w:left w:val="nil"/>
              <w:bottom w:val="single" w:sz="4" w:space="0" w:color="auto"/>
            </w:tcBorders>
          </w:tcPr>
          <w:p w:rsidR="001F56D6" w:rsidRDefault="001F56D6"/>
        </w:tc>
        <w:tc>
          <w:tcPr>
            <w:tcW w:w="2835" w:type="dxa"/>
            <w:vMerge/>
            <w:tcBorders>
              <w:top w:val="single" w:sz="4" w:space="0" w:color="auto"/>
              <w:bottom w:val="single" w:sz="4" w:space="0" w:color="auto"/>
            </w:tcBorders>
          </w:tcPr>
          <w:p w:rsidR="001F56D6" w:rsidRDefault="001F56D6"/>
        </w:tc>
        <w:tc>
          <w:tcPr>
            <w:tcW w:w="1928" w:type="dxa"/>
            <w:vMerge/>
            <w:tcBorders>
              <w:top w:val="single" w:sz="4" w:space="0" w:color="auto"/>
              <w:bottom w:val="single" w:sz="4" w:space="0" w:color="auto"/>
            </w:tcBorders>
          </w:tcPr>
          <w:p w:rsidR="001F56D6" w:rsidRDefault="001F56D6"/>
        </w:tc>
        <w:tc>
          <w:tcPr>
            <w:tcW w:w="1077" w:type="dxa"/>
            <w:tcBorders>
              <w:top w:val="single" w:sz="4" w:space="0" w:color="auto"/>
              <w:bottom w:val="single" w:sz="4" w:space="0" w:color="auto"/>
            </w:tcBorders>
          </w:tcPr>
          <w:p w:rsidR="001F56D6" w:rsidRDefault="001F56D6">
            <w:pPr>
              <w:pStyle w:val="ConsPlusNormal"/>
              <w:jc w:val="center"/>
            </w:pPr>
            <w:r>
              <w:t>2010 год</w:t>
            </w:r>
          </w:p>
        </w:tc>
        <w:tc>
          <w:tcPr>
            <w:tcW w:w="1044" w:type="dxa"/>
            <w:tcBorders>
              <w:top w:val="single" w:sz="4" w:space="0" w:color="auto"/>
              <w:bottom w:val="single" w:sz="4" w:space="0" w:color="auto"/>
            </w:tcBorders>
          </w:tcPr>
          <w:p w:rsidR="001F56D6" w:rsidRDefault="001F56D6">
            <w:pPr>
              <w:pStyle w:val="ConsPlusNormal"/>
              <w:jc w:val="center"/>
            </w:pPr>
            <w:r>
              <w:t>2011 год</w:t>
            </w:r>
          </w:p>
        </w:tc>
        <w:tc>
          <w:tcPr>
            <w:tcW w:w="1077" w:type="dxa"/>
            <w:tcBorders>
              <w:top w:val="single" w:sz="4" w:space="0" w:color="auto"/>
              <w:bottom w:val="single" w:sz="4" w:space="0" w:color="auto"/>
            </w:tcBorders>
          </w:tcPr>
          <w:p w:rsidR="001F56D6" w:rsidRDefault="001F56D6">
            <w:pPr>
              <w:pStyle w:val="ConsPlusNormal"/>
              <w:jc w:val="center"/>
            </w:pPr>
            <w:r>
              <w:t>2012 год</w:t>
            </w:r>
          </w:p>
        </w:tc>
        <w:tc>
          <w:tcPr>
            <w:tcW w:w="1020" w:type="dxa"/>
            <w:tcBorders>
              <w:top w:val="single" w:sz="4" w:space="0" w:color="auto"/>
              <w:bottom w:val="single" w:sz="4" w:space="0" w:color="auto"/>
              <w:right w:val="nil"/>
            </w:tcBorders>
          </w:tcPr>
          <w:p w:rsidR="001F56D6" w:rsidRDefault="001F56D6">
            <w:pPr>
              <w:pStyle w:val="ConsPlusNormal"/>
              <w:jc w:val="center"/>
            </w:pPr>
            <w:r>
              <w:t>2013 год</w:t>
            </w:r>
          </w:p>
        </w:tc>
      </w:tr>
      <w:tr w:rsidR="001F56D6">
        <w:tc>
          <w:tcPr>
            <w:tcW w:w="624" w:type="dxa"/>
            <w:tcBorders>
              <w:top w:val="single" w:sz="4" w:space="0" w:color="auto"/>
              <w:left w:val="nil"/>
              <w:bottom w:val="single" w:sz="4" w:space="0" w:color="auto"/>
            </w:tcBorders>
          </w:tcPr>
          <w:p w:rsidR="001F56D6" w:rsidRDefault="001F56D6">
            <w:pPr>
              <w:pStyle w:val="ConsPlusNormal"/>
              <w:jc w:val="center"/>
            </w:pPr>
            <w:r>
              <w:t>1</w:t>
            </w:r>
          </w:p>
        </w:tc>
        <w:tc>
          <w:tcPr>
            <w:tcW w:w="2835" w:type="dxa"/>
            <w:tcBorders>
              <w:top w:val="single" w:sz="4" w:space="0" w:color="auto"/>
              <w:bottom w:val="single" w:sz="4" w:space="0" w:color="auto"/>
            </w:tcBorders>
          </w:tcPr>
          <w:p w:rsidR="001F56D6" w:rsidRDefault="001F56D6">
            <w:pPr>
              <w:pStyle w:val="ConsPlusNormal"/>
              <w:jc w:val="center"/>
            </w:pPr>
            <w:r>
              <w:t>2</w:t>
            </w:r>
          </w:p>
        </w:tc>
        <w:tc>
          <w:tcPr>
            <w:tcW w:w="1928" w:type="dxa"/>
            <w:tcBorders>
              <w:top w:val="single" w:sz="4" w:space="0" w:color="auto"/>
              <w:bottom w:val="single" w:sz="4" w:space="0" w:color="auto"/>
            </w:tcBorders>
          </w:tcPr>
          <w:p w:rsidR="001F56D6" w:rsidRDefault="001F56D6">
            <w:pPr>
              <w:pStyle w:val="ConsPlusNormal"/>
              <w:jc w:val="center"/>
            </w:pPr>
            <w:r>
              <w:t>3</w:t>
            </w:r>
          </w:p>
        </w:tc>
        <w:tc>
          <w:tcPr>
            <w:tcW w:w="1077" w:type="dxa"/>
            <w:tcBorders>
              <w:top w:val="single" w:sz="4" w:space="0" w:color="auto"/>
              <w:bottom w:val="single" w:sz="4" w:space="0" w:color="auto"/>
            </w:tcBorders>
          </w:tcPr>
          <w:p w:rsidR="001F56D6" w:rsidRDefault="001F56D6">
            <w:pPr>
              <w:pStyle w:val="ConsPlusNormal"/>
              <w:jc w:val="center"/>
            </w:pPr>
            <w:r>
              <w:t>5</w:t>
            </w:r>
          </w:p>
        </w:tc>
        <w:tc>
          <w:tcPr>
            <w:tcW w:w="1044" w:type="dxa"/>
            <w:tcBorders>
              <w:top w:val="single" w:sz="4" w:space="0" w:color="auto"/>
              <w:bottom w:val="single" w:sz="4" w:space="0" w:color="auto"/>
            </w:tcBorders>
          </w:tcPr>
          <w:p w:rsidR="001F56D6" w:rsidRDefault="001F56D6">
            <w:pPr>
              <w:pStyle w:val="ConsPlusNormal"/>
              <w:jc w:val="center"/>
            </w:pPr>
            <w:r>
              <w:t>6</w:t>
            </w:r>
          </w:p>
        </w:tc>
        <w:tc>
          <w:tcPr>
            <w:tcW w:w="1077" w:type="dxa"/>
            <w:tcBorders>
              <w:top w:val="single" w:sz="4" w:space="0" w:color="auto"/>
              <w:bottom w:val="single" w:sz="4" w:space="0" w:color="auto"/>
            </w:tcBorders>
          </w:tcPr>
          <w:p w:rsidR="001F56D6" w:rsidRDefault="001F56D6">
            <w:pPr>
              <w:pStyle w:val="ConsPlusNormal"/>
              <w:jc w:val="center"/>
            </w:pPr>
            <w:r>
              <w:t>7</w:t>
            </w:r>
          </w:p>
        </w:tc>
        <w:tc>
          <w:tcPr>
            <w:tcW w:w="1020" w:type="dxa"/>
            <w:tcBorders>
              <w:top w:val="single" w:sz="4" w:space="0" w:color="auto"/>
              <w:bottom w:val="single" w:sz="4" w:space="0" w:color="auto"/>
              <w:right w:val="nil"/>
            </w:tcBorders>
          </w:tcPr>
          <w:p w:rsidR="001F56D6" w:rsidRDefault="001F56D6">
            <w:pPr>
              <w:pStyle w:val="ConsPlusNormal"/>
              <w:jc w:val="center"/>
            </w:pPr>
            <w:r>
              <w:t>5</w:t>
            </w:r>
          </w:p>
        </w:tc>
      </w:tr>
      <w:tr w:rsidR="001F56D6">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F56D6" w:rsidRDefault="001F56D6">
            <w:pPr>
              <w:pStyle w:val="ConsPlusNormal"/>
              <w:jc w:val="center"/>
            </w:pPr>
            <w:r>
              <w:t>1.</w:t>
            </w:r>
          </w:p>
        </w:tc>
        <w:tc>
          <w:tcPr>
            <w:tcW w:w="2835" w:type="dxa"/>
            <w:tcBorders>
              <w:top w:val="single" w:sz="4" w:space="0" w:color="auto"/>
              <w:left w:val="nil"/>
              <w:bottom w:val="nil"/>
              <w:right w:val="nil"/>
            </w:tcBorders>
          </w:tcPr>
          <w:p w:rsidR="001F56D6" w:rsidRDefault="001F56D6">
            <w:pPr>
              <w:pStyle w:val="ConsPlusNormal"/>
            </w:pPr>
            <w:r>
              <w:t>Численность постоянного населения (среднегодовая)</w:t>
            </w:r>
          </w:p>
        </w:tc>
        <w:tc>
          <w:tcPr>
            <w:tcW w:w="1928" w:type="dxa"/>
            <w:tcBorders>
              <w:top w:val="single" w:sz="4" w:space="0" w:color="auto"/>
              <w:left w:val="nil"/>
              <w:bottom w:val="nil"/>
              <w:right w:val="nil"/>
            </w:tcBorders>
          </w:tcPr>
          <w:p w:rsidR="001F56D6" w:rsidRDefault="001F56D6">
            <w:pPr>
              <w:pStyle w:val="ConsPlusNormal"/>
            </w:pPr>
            <w:r>
              <w:t>тыс. человек</w:t>
            </w:r>
          </w:p>
        </w:tc>
        <w:tc>
          <w:tcPr>
            <w:tcW w:w="1077" w:type="dxa"/>
            <w:tcBorders>
              <w:top w:val="single" w:sz="4" w:space="0" w:color="auto"/>
              <w:left w:val="nil"/>
              <w:bottom w:val="nil"/>
              <w:right w:val="nil"/>
            </w:tcBorders>
          </w:tcPr>
          <w:p w:rsidR="001F56D6" w:rsidRDefault="001F56D6">
            <w:pPr>
              <w:pStyle w:val="ConsPlusNormal"/>
              <w:jc w:val="center"/>
            </w:pPr>
            <w:r>
              <w:t>2614,2</w:t>
            </w:r>
          </w:p>
        </w:tc>
        <w:tc>
          <w:tcPr>
            <w:tcW w:w="1044" w:type="dxa"/>
            <w:tcBorders>
              <w:top w:val="single" w:sz="4" w:space="0" w:color="auto"/>
              <w:left w:val="nil"/>
              <w:bottom w:val="nil"/>
              <w:right w:val="nil"/>
            </w:tcBorders>
          </w:tcPr>
          <w:p w:rsidR="001F56D6" w:rsidRDefault="001F56D6">
            <w:pPr>
              <w:pStyle w:val="ConsPlusNormal"/>
              <w:jc w:val="center"/>
            </w:pPr>
            <w:r>
              <w:t>2607,5</w:t>
            </w:r>
          </w:p>
        </w:tc>
        <w:tc>
          <w:tcPr>
            <w:tcW w:w="1077" w:type="dxa"/>
            <w:tcBorders>
              <w:top w:val="single" w:sz="4" w:space="0" w:color="auto"/>
              <w:left w:val="nil"/>
              <w:bottom w:val="nil"/>
              <w:right w:val="nil"/>
            </w:tcBorders>
          </w:tcPr>
          <w:p w:rsidR="001F56D6" w:rsidRDefault="001F56D6">
            <w:pPr>
              <w:pStyle w:val="ConsPlusNormal"/>
              <w:jc w:val="center"/>
            </w:pPr>
            <w:r>
              <w:t>2594,8</w:t>
            </w:r>
          </w:p>
        </w:tc>
        <w:tc>
          <w:tcPr>
            <w:tcW w:w="1020" w:type="dxa"/>
            <w:tcBorders>
              <w:top w:val="single" w:sz="4" w:space="0" w:color="auto"/>
              <w:left w:val="nil"/>
              <w:bottom w:val="nil"/>
              <w:right w:val="nil"/>
            </w:tcBorders>
          </w:tcPr>
          <w:p w:rsidR="001F56D6" w:rsidRDefault="001F56D6">
            <w:pPr>
              <w:pStyle w:val="ConsPlusNormal"/>
              <w:jc w:val="center"/>
            </w:pPr>
            <w:r>
              <w:t>2583,0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2.</w:t>
            </w:r>
          </w:p>
        </w:tc>
        <w:tc>
          <w:tcPr>
            <w:tcW w:w="2835" w:type="dxa"/>
            <w:tcBorders>
              <w:top w:val="nil"/>
              <w:left w:val="nil"/>
              <w:bottom w:val="nil"/>
              <w:right w:val="nil"/>
            </w:tcBorders>
          </w:tcPr>
          <w:p w:rsidR="001F56D6" w:rsidRDefault="001F56D6">
            <w:pPr>
              <w:pStyle w:val="ConsPlusNormal"/>
            </w:pPr>
            <w:r>
              <w:t>Темпы роста</w:t>
            </w:r>
          </w:p>
        </w:tc>
        <w:tc>
          <w:tcPr>
            <w:tcW w:w="1928" w:type="dxa"/>
            <w:tcBorders>
              <w:top w:val="nil"/>
              <w:left w:val="nil"/>
              <w:bottom w:val="nil"/>
              <w:right w:val="nil"/>
            </w:tcBorders>
          </w:tcPr>
          <w:p w:rsidR="001F56D6" w:rsidRDefault="001F56D6">
            <w:pPr>
              <w:pStyle w:val="ConsPlusNormal"/>
            </w:pPr>
            <w:r>
              <w:t>процентов к предыдущему году</w:t>
            </w:r>
          </w:p>
        </w:tc>
        <w:tc>
          <w:tcPr>
            <w:tcW w:w="1077" w:type="dxa"/>
            <w:tcBorders>
              <w:top w:val="nil"/>
              <w:left w:val="nil"/>
              <w:bottom w:val="nil"/>
              <w:right w:val="nil"/>
            </w:tcBorders>
          </w:tcPr>
          <w:p w:rsidR="001F56D6" w:rsidRDefault="001F56D6">
            <w:pPr>
              <w:pStyle w:val="ConsPlusNormal"/>
              <w:jc w:val="center"/>
            </w:pPr>
            <w:r>
              <w:t>99,8</w:t>
            </w:r>
          </w:p>
        </w:tc>
        <w:tc>
          <w:tcPr>
            <w:tcW w:w="1044" w:type="dxa"/>
            <w:tcBorders>
              <w:top w:val="nil"/>
              <w:left w:val="nil"/>
              <w:bottom w:val="nil"/>
              <w:right w:val="nil"/>
            </w:tcBorders>
          </w:tcPr>
          <w:p w:rsidR="001F56D6" w:rsidRDefault="001F56D6">
            <w:pPr>
              <w:pStyle w:val="ConsPlusNormal"/>
              <w:jc w:val="center"/>
            </w:pPr>
            <w:r>
              <w:t>99,7</w:t>
            </w:r>
          </w:p>
        </w:tc>
        <w:tc>
          <w:tcPr>
            <w:tcW w:w="1077" w:type="dxa"/>
            <w:tcBorders>
              <w:top w:val="nil"/>
              <w:left w:val="nil"/>
              <w:bottom w:val="nil"/>
              <w:right w:val="nil"/>
            </w:tcBorders>
          </w:tcPr>
          <w:p w:rsidR="001F56D6" w:rsidRDefault="001F56D6">
            <w:pPr>
              <w:pStyle w:val="ConsPlusNormal"/>
              <w:jc w:val="center"/>
            </w:pPr>
            <w:r>
              <w:t>99,5</w:t>
            </w:r>
          </w:p>
        </w:tc>
        <w:tc>
          <w:tcPr>
            <w:tcW w:w="1020" w:type="dxa"/>
            <w:tcBorders>
              <w:top w:val="nil"/>
              <w:left w:val="nil"/>
              <w:bottom w:val="nil"/>
              <w:right w:val="nil"/>
            </w:tcBorders>
          </w:tcPr>
          <w:p w:rsidR="001F56D6" w:rsidRDefault="001F56D6">
            <w:pPr>
              <w:pStyle w:val="ConsPlusNormal"/>
              <w:jc w:val="center"/>
            </w:pPr>
            <w:r>
              <w:t>99,5</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3.</w:t>
            </w:r>
          </w:p>
        </w:tc>
        <w:tc>
          <w:tcPr>
            <w:tcW w:w="2835" w:type="dxa"/>
            <w:tcBorders>
              <w:top w:val="nil"/>
              <w:left w:val="nil"/>
              <w:bottom w:val="nil"/>
              <w:right w:val="nil"/>
            </w:tcBorders>
          </w:tcPr>
          <w:p w:rsidR="001F56D6" w:rsidRDefault="001F56D6">
            <w:pPr>
              <w:pStyle w:val="ConsPlusNormal"/>
            </w:pPr>
            <w:r>
              <w:t>Общий коэффициент рождаемости</w:t>
            </w:r>
          </w:p>
        </w:tc>
        <w:tc>
          <w:tcPr>
            <w:tcW w:w="1928" w:type="dxa"/>
            <w:tcBorders>
              <w:top w:val="nil"/>
              <w:left w:val="nil"/>
              <w:bottom w:val="nil"/>
              <w:right w:val="nil"/>
            </w:tcBorders>
          </w:tcPr>
          <w:p w:rsidR="001F56D6" w:rsidRDefault="001F56D6">
            <w:pPr>
              <w:pStyle w:val="ConsPlusNormal"/>
            </w:pPr>
            <w:r>
              <w:t>число родившихся на 1000 человек населения</w:t>
            </w:r>
          </w:p>
        </w:tc>
        <w:tc>
          <w:tcPr>
            <w:tcW w:w="1077" w:type="dxa"/>
            <w:tcBorders>
              <w:top w:val="nil"/>
              <w:left w:val="nil"/>
              <w:bottom w:val="nil"/>
              <w:right w:val="nil"/>
            </w:tcBorders>
          </w:tcPr>
          <w:p w:rsidR="001F56D6" w:rsidRDefault="001F56D6">
            <w:pPr>
              <w:pStyle w:val="ConsPlusNormal"/>
              <w:jc w:val="center"/>
            </w:pPr>
            <w:r>
              <w:t>11,3</w:t>
            </w:r>
          </w:p>
        </w:tc>
        <w:tc>
          <w:tcPr>
            <w:tcW w:w="1044" w:type="dxa"/>
            <w:tcBorders>
              <w:top w:val="nil"/>
              <w:left w:val="nil"/>
              <w:bottom w:val="nil"/>
              <w:right w:val="nil"/>
            </w:tcBorders>
          </w:tcPr>
          <w:p w:rsidR="001F56D6" w:rsidRDefault="001F56D6">
            <w:pPr>
              <w:pStyle w:val="ConsPlusNormal"/>
              <w:jc w:val="center"/>
            </w:pPr>
            <w:r>
              <w:t>11,2</w:t>
            </w:r>
          </w:p>
        </w:tc>
        <w:tc>
          <w:tcPr>
            <w:tcW w:w="1077" w:type="dxa"/>
            <w:tcBorders>
              <w:top w:val="nil"/>
              <w:left w:val="nil"/>
              <w:bottom w:val="nil"/>
              <w:right w:val="nil"/>
            </w:tcBorders>
          </w:tcPr>
          <w:p w:rsidR="001F56D6" w:rsidRDefault="001F56D6">
            <w:pPr>
              <w:pStyle w:val="ConsPlusNormal"/>
              <w:jc w:val="center"/>
            </w:pPr>
            <w:r>
              <w:t>11,7</w:t>
            </w:r>
          </w:p>
        </w:tc>
        <w:tc>
          <w:tcPr>
            <w:tcW w:w="1020" w:type="dxa"/>
            <w:tcBorders>
              <w:top w:val="nil"/>
              <w:left w:val="nil"/>
              <w:bottom w:val="nil"/>
              <w:right w:val="nil"/>
            </w:tcBorders>
          </w:tcPr>
          <w:p w:rsidR="001F56D6" w:rsidRDefault="001F56D6">
            <w:pPr>
              <w:pStyle w:val="ConsPlusNormal"/>
              <w:jc w:val="center"/>
            </w:pPr>
            <w:r>
              <w:t>11,5</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4.</w:t>
            </w:r>
          </w:p>
        </w:tc>
        <w:tc>
          <w:tcPr>
            <w:tcW w:w="2835" w:type="dxa"/>
            <w:tcBorders>
              <w:top w:val="nil"/>
              <w:left w:val="nil"/>
              <w:bottom w:val="nil"/>
              <w:right w:val="nil"/>
            </w:tcBorders>
          </w:tcPr>
          <w:p w:rsidR="001F56D6" w:rsidRDefault="001F56D6">
            <w:pPr>
              <w:pStyle w:val="ConsPlusNormal"/>
            </w:pPr>
            <w:r>
              <w:t>Общий коэффициент смертности</w:t>
            </w:r>
          </w:p>
        </w:tc>
        <w:tc>
          <w:tcPr>
            <w:tcW w:w="1928" w:type="dxa"/>
            <w:tcBorders>
              <w:top w:val="nil"/>
              <w:left w:val="nil"/>
              <w:bottom w:val="nil"/>
              <w:right w:val="nil"/>
            </w:tcBorders>
          </w:tcPr>
          <w:p w:rsidR="001F56D6" w:rsidRDefault="001F56D6">
            <w:pPr>
              <w:pStyle w:val="ConsPlusNormal"/>
            </w:pPr>
            <w:r>
              <w:t>число умерших на 1000 человек населения</w:t>
            </w:r>
          </w:p>
        </w:tc>
        <w:tc>
          <w:tcPr>
            <w:tcW w:w="1077" w:type="dxa"/>
            <w:tcBorders>
              <w:top w:val="nil"/>
              <w:left w:val="nil"/>
              <w:bottom w:val="nil"/>
              <w:right w:val="nil"/>
            </w:tcBorders>
          </w:tcPr>
          <w:p w:rsidR="001F56D6" w:rsidRDefault="001F56D6">
            <w:pPr>
              <w:pStyle w:val="ConsPlusNormal"/>
              <w:jc w:val="center"/>
            </w:pPr>
            <w:r>
              <w:t>14,7</w:t>
            </w:r>
          </w:p>
        </w:tc>
        <w:tc>
          <w:tcPr>
            <w:tcW w:w="1044" w:type="dxa"/>
            <w:tcBorders>
              <w:top w:val="nil"/>
              <w:left w:val="nil"/>
              <w:bottom w:val="nil"/>
              <w:right w:val="nil"/>
            </w:tcBorders>
          </w:tcPr>
          <w:p w:rsidR="001F56D6" w:rsidRDefault="001F56D6">
            <w:pPr>
              <w:pStyle w:val="ConsPlusNormal"/>
              <w:jc w:val="center"/>
            </w:pPr>
            <w:r>
              <w:t>13,8</w:t>
            </w:r>
          </w:p>
        </w:tc>
        <w:tc>
          <w:tcPr>
            <w:tcW w:w="1077" w:type="dxa"/>
            <w:tcBorders>
              <w:top w:val="nil"/>
              <w:left w:val="nil"/>
              <w:bottom w:val="nil"/>
              <w:right w:val="nil"/>
            </w:tcBorders>
          </w:tcPr>
          <w:p w:rsidR="001F56D6" w:rsidRDefault="001F56D6">
            <w:pPr>
              <w:pStyle w:val="ConsPlusNormal"/>
              <w:jc w:val="center"/>
            </w:pPr>
            <w:r>
              <w:t>13,6</w:t>
            </w:r>
          </w:p>
        </w:tc>
        <w:tc>
          <w:tcPr>
            <w:tcW w:w="1020" w:type="dxa"/>
            <w:tcBorders>
              <w:top w:val="nil"/>
              <w:left w:val="nil"/>
              <w:bottom w:val="nil"/>
              <w:right w:val="nil"/>
            </w:tcBorders>
          </w:tcPr>
          <w:p w:rsidR="001F56D6" w:rsidRDefault="001F56D6">
            <w:pPr>
              <w:pStyle w:val="ConsPlusNormal"/>
              <w:jc w:val="center"/>
            </w:pPr>
            <w:r>
              <w:t>13,5</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5.</w:t>
            </w:r>
          </w:p>
        </w:tc>
        <w:tc>
          <w:tcPr>
            <w:tcW w:w="2835" w:type="dxa"/>
            <w:tcBorders>
              <w:top w:val="nil"/>
              <w:left w:val="nil"/>
              <w:bottom w:val="nil"/>
              <w:right w:val="nil"/>
            </w:tcBorders>
          </w:tcPr>
          <w:p w:rsidR="001F56D6" w:rsidRDefault="001F56D6">
            <w:pPr>
              <w:pStyle w:val="ConsPlusNormal"/>
            </w:pPr>
            <w:r>
              <w:t>Коэффициент естественного прироста населения</w:t>
            </w:r>
          </w:p>
        </w:tc>
        <w:tc>
          <w:tcPr>
            <w:tcW w:w="1928" w:type="dxa"/>
            <w:tcBorders>
              <w:top w:val="nil"/>
              <w:left w:val="nil"/>
              <w:bottom w:val="nil"/>
              <w:right w:val="nil"/>
            </w:tcBorders>
          </w:tcPr>
          <w:p w:rsidR="001F56D6" w:rsidRDefault="001F56D6">
            <w:pPr>
              <w:pStyle w:val="ConsPlusNormal"/>
            </w:pPr>
            <w:r>
              <w:t>на 1000 человек населения</w:t>
            </w:r>
          </w:p>
        </w:tc>
        <w:tc>
          <w:tcPr>
            <w:tcW w:w="1077" w:type="dxa"/>
            <w:tcBorders>
              <w:top w:val="nil"/>
              <w:left w:val="nil"/>
              <w:bottom w:val="nil"/>
              <w:right w:val="nil"/>
            </w:tcBorders>
          </w:tcPr>
          <w:p w:rsidR="001F56D6" w:rsidRDefault="001F56D6">
            <w:pPr>
              <w:pStyle w:val="ConsPlusNormal"/>
              <w:jc w:val="center"/>
            </w:pPr>
            <w:r>
              <w:t>-3,4</w:t>
            </w:r>
          </w:p>
        </w:tc>
        <w:tc>
          <w:tcPr>
            <w:tcW w:w="1044" w:type="dxa"/>
            <w:tcBorders>
              <w:top w:val="nil"/>
              <w:left w:val="nil"/>
              <w:bottom w:val="nil"/>
              <w:right w:val="nil"/>
            </w:tcBorders>
          </w:tcPr>
          <w:p w:rsidR="001F56D6" w:rsidRDefault="001F56D6">
            <w:pPr>
              <w:pStyle w:val="ConsPlusNormal"/>
              <w:jc w:val="center"/>
            </w:pPr>
            <w:r>
              <w:t>-2,6</w:t>
            </w:r>
          </w:p>
        </w:tc>
        <w:tc>
          <w:tcPr>
            <w:tcW w:w="1077" w:type="dxa"/>
            <w:tcBorders>
              <w:top w:val="nil"/>
              <w:left w:val="nil"/>
              <w:bottom w:val="nil"/>
              <w:right w:val="nil"/>
            </w:tcBorders>
          </w:tcPr>
          <w:p w:rsidR="001F56D6" w:rsidRDefault="001F56D6">
            <w:pPr>
              <w:pStyle w:val="ConsPlusNormal"/>
              <w:jc w:val="center"/>
            </w:pPr>
            <w:r>
              <w:t>-1,9</w:t>
            </w:r>
          </w:p>
        </w:tc>
        <w:tc>
          <w:tcPr>
            <w:tcW w:w="1020" w:type="dxa"/>
            <w:tcBorders>
              <w:top w:val="nil"/>
              <w:left w:val="nil"/>
              <w:bottom w:val="nil"/>
              <w:right w:val="nil"/>
            </w:tcBorders>
          </w:tcPr>
          <w:p w:rsidR="001F56D6" w:rsidRDefault="001F56D6">
            <w:pPr>
              <w:pStyle w:val="ConsPlusNormal"/>
              <w:jc w:val="center"/>
            </w:pPr>
            <w:r>
              <w:t>-2,0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6.</w:t>
            </w:r>
          </w:p>
        </w:tc>
        <w:tc>
          <w:tcPr>
            <w:tcW w:w="2835" w:type="dxa"/>
            <w:tcBorders>
              <w:top w:val="nil"/>
              <w:left w:val="nil"/>
              <w:bottom w:val="nil"/>
              <w:right w:val="nil"/>
            </w:tcBorders>
          </w:tcPr>
          <w:p w:rsidR="001F56D6" w:rsidRDefault="001F56D6">
            <w:pPr>
              <w:pStyle w:val="ConsPlusNormal"/>
            </w:pPr>
            <w:r>
              <w:t>Коэффициент миграционной убыли</w:t>
            </w:r>
          </w:p>
        </w:tc>
        <w:tc>
          <w:tcPr>
            <w:tcW w:w="1928" w:type="dxa"/>
            <w:tcBorders>
              <w:top w:val="nil"/>
              <w:left w:val="nil"/>
              <w:bottom w:val="nil"/>
              <w:right w:val="nil"/>
            </w:tcBorders>
          </w:tcPr>
          <w:p w:rsidR="001F56D6" w:rsidRDefault="001F56D6">
            <w:pPr>
              <w:pStyle w:val="ConsPlusNormal"/>
            </w:pPr>
            <w:r>
              <w:t>на 1000 человек населения</w:t>
            </w:r>
          </w:p>
        </w:tc>
        <w:tc>
          <w:tcPr>
            <w:tcW w:w="1077" w:type="dxa"/>
            <w:tcBorders>
              <w:top w:val="nil"/>
              <w:left w:val="nil"/>
              <w:bottom w:val="nil"/>
              <w:right w:val="nil"/>
            </w:tcBorders>
          </w:tcPr>
          <w:p w:rsidR="001F56D6" w:rsidRDefault="001F56D6">
            <w:pPr>
              <w:pStyle w:val="ConsPlusNormal"/>
              <w:jc w:val="center"/>
            </w:pPr>
            <w:r>
              <w:t>-1,3</w:t>
            </w:r>
          </w:p>
        </w:tc>
        <w:tc>
          <w:tcPr>
            <w:tcW w:w="1044" w:type="dxa"/>
            <w:tcBorders>
              <w:top w:val="nil"/>
              <w:left w:val="nil"/>
              <w:bottom w:val="nil"/>
              <w:right w:val="nil"/>
            </w:tcBorders>
          </w:tcPr>
          <w:p w:rsidR="001F56D6" w:rsidRDefault="001F56D6">
            <w:pPr>
              <w:pStyle w:val="ConsPlusNormal"/>
              <w:jc w:val="center"/>
            </w:pPr>
            <w:r>
              <w:t>-2,2</w:t>
            </w:r>
          </w:p>
        </w:tc>
        <w:tc>
          <w:tcPr>
            <w:tcW w:w="1077" w:type="dxa"/>
            <w:tcBorders>
              <w:top w:val="nil"/>
              <w:left w:val="nil"/>
              <w:bottom w:val="nil"/>
              <w:right w:val="nil"/>
            </w:tcBorders>
          </w:tcPr>
          <w:p w:rsidR="001F56D6" w:rsidRDefault="001F56D6">
            <w:pPr>
              <w:pStyle w:val="ConsPlusNormal"/>
              <w:jc w:val="center"/>
            </w:pPr>
            <w:r>
              <w:t>-2,7</w:t>
            </w:r>
          </w:p>
        </w:tc>
        <w:tc>
          <w:tcPr>
            <w:tcW w:w="1020" w:type="dxa"/>
            <w:tcBorders>
              <w:top w:val="nil"/>
              <w:left w:val="nil"/>
              <w:bottom w:val="nil"/>
              <w:right w:val="nil"/>
            </w:tcBorders>
          </w:tcPr>
          <w:p w:rsidR="001F56D6" w:rsidRDefault="001F56D6">
            <w:pPr>
              <w:pStyle w:val="ConsPlusNormal"/>
              <w:jc w:val="center"/>
            </w:pPr>
            <w:r>
              <w:t>-3,4</w:t>
            </w:r>
          </w:p>
        </w:tc>
      </w:tr>
    </w:tbl>
    <w:p w:rsidR="001F56D6" w:rsidRDefault="001F56D6">
      <w:pPr>
        <w:pStyle w:val="ConsPlusNormal"/>
        <w:jc w:val="both"/>
      </w:pPr>
    </w:p>
    <w:p w:rsidR="001F56D6" w:rsidRDefault="001F56D6">
      <w:pPr>
        <w:pStyle w:val="ConsPlusNormal"/>
        <w:ind w:firstLine="540"/>
        <w:jc w:val="both"/>
      </w:pPr>
      <w:r>
        <w:t>Наряду с младенческой смертностью тревогу вызывает смертность населения в трудоспособном возрасте, хотя в последние годы и обозначилась тенденция к ее снижению.</w:t>
      </w:r>
    </w:p>
    <w:p w:rsidR="001F56D6" w:rsidRDefault="001F56D6">
      <w:pPr>
        <w:pStyle w:val="ConsPlusNormal"/>
        <w:ind w:firstLine="540"/>
        <w:jc w:val="both"/>
      </w:pPr>
      <w:r>
        <w:t>В 2013 году в трудоспособном возрасте умерло 7,8 тыс. человек, что на 5,1 процента ниже, чем за 2012 год. Численность умерших мужчин составила 80 процентов, женщин - 20 процентов, то есть смертность мужчин в 4 раза превысила смертность женщин. Основными причинами смертности являются болезни системы кровообращения, несчастные случаи, отравления и травмы, новообразования.</w:t>
      </w:r>
    </w:p>
    <w:p w:rsidR="001F56D6" w:rsidRDefault="001F56D6">
      <w:pPr>
        <w:pStyle w:val="ConsPlusNormal"/>
        <w:ind w:firstLine="540"/>
        <w:jc w:val="both"/>
      </w:pPr>
      <w:r>
        <w:t xml:space="preserve">На фоне уменьшения общей численности населения Волгоградской области наблюдается снижение его численности в трудоспособном возрасте, которое впервые было отмечено в 2005 году (на 1,8 тыс. человек). Распределение постоянного населения Волгоградской области в 2010 - 2013 годах в разрезе возрастных групп (на начало года) представлено в </w:t>
      </w:r>
      <w:hyperlink w:anchor="P1068" w:history="1">
        <w:r>
          <w:rPr>
            <w:color w:val="0000FF"/>
          </w:rPr>
          <w:t>таблице 2</w:t>
        </w:r>
      </w:hyperlink>
      <w:r>
        <w:t>.</w:t>
      </w:r>
    </w:p>
    <w:p w:rsidR="001F56D6" w:rsidRDefault="001F56D6">
      <w:pPr>
        <w:pStyle w:val="ConsPlusNormal"/>
        <w:jc w:val="both"/>
      </w:pPr>
    </w:p>
    <w:p w:rsidR="001F56D6" w:rsidRDefault="001F56D6">
      <w:pPr>
        <w:pStyle w:val="ConsPlusNormal"/>
        <w:jc w:val="right"/>
      </w:pPr>
      <w:bookmarkStart w:id="9" w:name="P1068"/>
      <w:bookmarkEnd w:id="9"/>
      <w:r>
        <w:t>Таблица 2</w:t>
      </w:r>
    </w:p>
    <w:p w:rsidR="001F56D6" w:rsidRDefault="001F56D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120"/>
        <w:gridCol w:w="1191"/>
        <w:gridCol w:w="1134"/>
        <w:gridCol w:w="1200"/>
        <w:gridCol w:w="1080"/>
        <w:gridCol w:w="1247"/>
      </w:tblGrid>
      <w:tr w:rsidR="001F56D6">
        <w:tc>
          <w:tcPr>
            <w:tcW w:w="1361" w:type="dxa"/>
            <w:vMerge w:val="restart"/>
            <w:tcBorders>
              <w:top w:val="single" w:sz="4" w:space="0" w:color="auto"/>
              <w:left w:val="nil"/>
              <w:bottom w:val="single" w:sz="4" w:space="0" w:color="auto"/>
            </w:tcBorders>
          </w:tcPr>
          <w:p w:rsidR="001F56D6" w:rsidRDefault="001F56D6">
            <w:pPr>
              <w:pStyle w:val="ConsPlusNormal"/>
              <w:jc w:val="center"/>
            </w:pPr>
            <w:r>
              <w:t>Годы</w:t>
            </w:r>
          </w:p>
        </w:tc>
        <w:tc>
          <w:tcPr>
            <w:tcW w:w="8276" w:type="dxa"/>
            <w:gridSpan w:val="7"/>
            <w:tcBorders>
              <w:top w:val="single" w:sz="4" w:space="0" w:color="auto"/>
              <w:bottom w:val="single" w:sz="4" w:space="0" w:color="auto"/>
              <w:right w:val="nil"/>
            </w:tcBorders>
          </w:tcPr>
          <w:p w:rsidR="001F56D6" w:rsidRDefault="001F56D6">
            <w:pPr>
              <w:pStyle w:val="ConsPlusNormal"/>
              <w:jc w:val="center"/>
            </w:pPr>
            <w:r>
              <w:t>Численность населения</w:t>
            </w:r>
          </w:p>
        </w:tc>
      </w:tr>
      <w:tr w:rsidR="001F56D6">
        <w:tc>
          <w:tcPr>
            <w:tcW w:w="1361" w:type="dxa"/>
            <w:vMerge/>
            <w:tcBorders>
              <w:top w:val="single" w:sz="4" w:space="0" w:color="auto"/>
              <w:left w:val="nil"/>
              <w:bottom w:val="single" w:sz="4" w:space="0" w:color="auto"/>
            </w:tcBorders>
          </w:tcPr>
          <w:p w:rsidR="001F56D6" w:rsidRDefault="001F56D6"/>
        </w:tc>
        <w:tc>
          <w:tcPr>
            <w:tcW w:w="1304" w:type="dxa"/>
            <w:vMerge w:val="restart"/>
            <w:tcBorders>
              <w:top w:val="single" w:sz="4" w:space="0" w:color="auto"/>
              <w:bottom w:val="single" w:sz="4" w:space="0" w:color="auto"/>
            </w:tcBorders>
          </w:tcPr>
          <w:p w:rsidR="001F56D6" w:rsidRDefault="001F56D6">
            <w:pPr>
              <w:pStyle w:val="ConsPlusNormal"/>
              <w:jc w:val="center"/>
            </w:pPr>
            <w:r>
              <w:t>общая (тыс. человек)</w:t>
            </w:r>
          </w:p>
        </w:tc>
        <w:tc>
          <w:tcPr>
            <w:tcW w:w="6972" w:type="dxa"/>
            <w:gridSpan w:val="6"/>
            <w:tcBorders>
              <w:top w:val="single" w:sz="4" w:space="0" w:color="auto"/>
              <w:bottom w:val="single" w:sz="4" w:space="0" w:color="auto"/>
              <w:right w:val="nil"/>
            </w:tcBorders>
          </w:tcPr>
          <w:p w:rsidR="001F56D6" w:rsidRDefault="001F56D6">
            <w:pPr>
              <w:pStyle w:val="ConsPlusNormal"/>
              <w:jc w:val="center"/>
            </w:pPr>
            <w:r>
              <w:t>в том числе из общей численности населения</w:t>
            </w:r>
          </w:p>
        </w:tc>
      </w:tr>
      <w:tr w:rsidR="001F56D6">
        <w:tc>
          <w:tcPr>
            <w:tcW w:w="1361" w:type="dxa"/>
            <w:vMerge/>
            <w:tcBorders>
              <w:top w:val="single" w:sz="4" w:space="0" w:color="auto"/>
              <w:left w:val="nil"/>
              <w:bottom w:val="single" w:sz="4" w:space="0" w:color="auto"/>
            </w:tcBorders>
          </w:tcPr>
          <w:p w:rsidR="001F56D6" w:rsidRDefault="001F56D6"/>
        </w:tc>
        <w:tc>
          <w:tcPr>
            <w:tcW w:w="1304" w:type="dxa"/>
            <w:vMerge/>
            <w:tcBorders>
              <w:top w:val="single" w:sz="4" w:space="0" w:color="auto"/>
              <w:bottom w:val="single" w:sz="4" w:space="0" w:color="auto"/>
            </w:tcBorders>
          </w:tcPr>
          <w:p w:rsidR="001F56D6" w:rsidRDefault="001F56D6"/>
        </w:tc>
        <w:tc>
          <w:tcPr>
            <w:tcW w:w="2311" w:type="dxa"/>
            <w:gridSpan w:val="2"/>
            <w:tcBorders>
              <w:top w:val="single" w:sz="4" w:space="0" w:color="auto"/>
              <w:bottom w:val="single" w:sz="4" w:space="0" w:color="auto"/>
            </w:tcBorders>
          </w:tcPr>
          <w:p w:rsidR="001F56D6" w:rsidRDefault="001F56D6">
            <w:pPr>
              <w:pStyle w:val="ConsPlusNormal"/>
              <w:jc w:val="center"/>
            </w:pPr>
            <w:r>
              <w:t>моложе трудоспособного возраста</w:t>
            </w:r>
          </w:p>
        </w:tc>
        <w:tc>
          <w:tcPr>
            <w:tcW w:w="2334" w:type="dxa"/>
            <w:gridSpan w:val="2"/>
            <w:tcBorders>
              <w:top w:val="single" w:sz="4" w:space="0" w:color="auto"/>
              <w:bottom w:val="single" w:sz="4" w:space="0" w:color="auto"/>
            </w:tcBorders>
          </w:tcPr>
          <w:p w:rsidR="001F56D6" w:rsidRDefault="001F56D6">
            <w:pPr>
              <w:pStyle w:val="ConsPlusNormal"/>
              <w:jc w:val="center"/>
            </w:pPr>
            <w:r>
              <w:t>в трудоспособном возрасте</w:t>
            </w:r>
          </w:p>
        </w:tc>
        <w:tc>
          <w:tcPr>
            <w:tcW w:w="2327" w:type="dxa"/>
            <w:gridSpan w:val="2"/>
            <w:tcBorders>
              <w:top w:val="single" w:sz="4" w:space="0" w:color="auto"/>
              <w:bottom w:val="single" w:sz="4" w:space="0" w:color="auto"/>
              <w:right w:val="nil"/>
            </w:tcBorders>
          </w:tcPr>
          <w:p w:rsidR="001F56D6" w:rsidRDefault="001F56D6">
            <w:pPr>
              <w:pStyle w:val="ConsPlusNormal"/>
              <w:jc w:val="center"/>
            </w:pPr>
            <w:r>
              <w:t>старше трудоспособного возраста</w:t>
            </w:r>
          </w:p>
        </w:tc>
      </w:tr>
      <w:tr w:rsidR="001F56D6">
        <w:tc>
          <w:tcPr>
            <w:tcW w:w="1361" w:type="dxa"/>
            <w:vMerge/>
            <w:tcBorders>
              <w:top w:val="single" w:sz="4" w:space="0" w:color="auto"/>
              <w:left w:val="nil"/>
              <w:bottom w:val="single" w:sz="4" w:space="0" w:color="auto"/>
            </w:tcBorders>
          </w:tcPr>
          <w:p w:rsidR="001F56D6" w:rsidRDefault="001F56D6"/>
        </w:tc>
        <w:tc>
          <w:tcPr>
            <w:tcW w:w="1304" w:type="dxa"/>
            <w:vMerge/>
            <w:tcBorders>
              <w:top w:val="single" w:sz="4" w:space="0" w:color="auto"/>
              <w:bottom w:val="single" w:sz="4" w:space="0" w:color="auto"/>
            </w:tcBorders>
          </w:tcPr>
          <w:p w:rsidR="001F56D6" w:rsidRDefault="001F56D6"/>
        </w:tc>
        <w:tc>
          <w:tcPr>
            <w:tcW w:w="1120" w:type="dxa"/>
            <w:tcBorders>
              <w:top w:val="single" w:sz="4" w:space="0" w:color="auto"/>
              <w:bottom w:val="single" w:sz="4" w:space="0" w:color="auto"/>
            </w:tcBorders>
          </w:tcPr>
          <w:p w:rsidR="001F56D6" w:rsidRDefault="001F56D6">
            <w:pPr>
              <w:pStyle w:val="ConsPlusNormal"/>
              <w:jc w:val="center"/>
            </w:pPr>
            <w:r>
              <w:t>тыс. человек</w:t>
            </w:r>
          </w:p>
        </w:tc>
        <w:tc>
          <w:tcPr>
            <w:tcW w:w="1191" w:type="dxa"/>
            <w:tcBorders>
              <w:top w:val="single" w:sz="4" w:space="0" w:color="auto"/>
              <w:bottom w:val="single" w:sz="4" w:space="0" w:color="auto"/>
            </w:tcBorders>
          </w:tcPr>
          <w:p w:rsidR="001F56D6" w:rsidRDefault="001F56D6">
            <w:pPr>
              <w:pStyle w:val="ConsPlusNormal"/>
              <w:jc w:val="center"/>
            </w:pPr>
            <w:r>
              <w:t>доля (процентов)</w:t>
            </w:r>
          </w:p>
        </w:tc>
        <w:tc>
          <w:tcPr>
            <w:tcW w:w="1134" w:type="dxa"/>
            <w:tcBorders>
              <w:top w:val="single" w:sz="4" w:space="0" w:color="auto"/>
              <w:bottom w:val="single" w:sz="4" w:space="0" w:color="auto"/>
            </w:tcBorders>
          </w:tcPr>
          <w:p w:rsidR="001F56D6" w:rsidRDefault="001F56D6">
            <w:pPr>
              <w:pStyle w:val="ConsPlusNormal"/>
              <w:jc w:val="center"/>
            </w:pPr>
            <w:r>
              <w:t>тыс. человек</w:t>
            </w:r>
          </w:p>
        </w:tc>
        <w:tc>
          <w:tcPr>
            <w:tcW w:w="1200" w:type="dxa"/>
            <w:tcBorders>
              <w:top w:val="single" w:sz="4" w:space="0" w:color="auto"/>
              <w:bottom w:val="single" w:sz="4" w:space="0" w:color="auto"/>
            </w:tcBorders>
          </w:tcPr>
          <w:p w:rsidR="001F56D6" w:rsidRDefault="001F56D6">
            <w:pPr>
              <w:pStyle w:val="ConsPlusNormal"/>
              <w:jc w:val="center"/>
            </w:pPr>
            <w:r>
              <w:t>доля (процентов)</w:t>
            </w:r>
          </w:p>
        </w:tc>
        <w:tc>
          <w:tcPr>
            <w:tcW w:w="1080" w:type="dxa"/>
            <w:tcBorders>
              <w:top w:val="single" w:sz="4" w:space="0" w:color="auto"/>
              <w:bottom w:val="single" w:sz="4" w:space="0" w:color="auto"/>
            </w:tcBorders>
          </w:tcPr>
          <w:p w:rsidR="001F56D6" w:rsidRDefault="001F56D6">
            <w:pPr>
              <w:pStyle w:val="ConsPlusNormal"/>
              <w:jc w:val="center"/>
            </w:pPr>
            <w:r>
              <w:t>тыс. человек</w:t>
            </w:r>
          </w:p>
        </w:tc>
        <w:tc>
          <w:tcPr>
            <w:tcW w:w="1247" w:type="dxa"/>
            <w:tcBorders>
              <w:top w:val="single" w:sz="4" w:space="0" w:color="auto"/>
              <w:bottom w:val="single" w:sz="4" w:space="0" w:color="auto"/>
              <w:right w:val="nil"/>
            </w:tcBorders>
          </w:tcPr>
          <w:p w:rsidR="001F56D6" w:rsidRDefault="001F56D6">
            <w:pPr>
              <w:pStyle w:val="ConsPlusNormal"/>
              <w:jc w:val="center"/>
            </w:pPr>
            <w:r>
              <w:t>доля (процентов)</w:t>
            </w:r>
          </w:p>
        </w:tc>
      </w:tr>
      <w:tr w:rsidR="001F56D6">
        <w:tc>
          <w:tcPr>
            <w:tcW w:w="1361" w:type="dxa"/>
            <w:tcBorders>
              <w:top w:val="single" w:sz="4" w:space="0" w:color="auto"/>
              <w:left w:val="nil"/>
              <w:bottom w:val="single" w:sz="4" w:space="0" w:color="auto"/>
            </w:tcBorders>
          </w:tcPr>
          <w:p w:rsidR="001F56D6" w:rsidRDefault="001F56D6">
            <w:pPr>
              <w:pStyle w:val="ConsPlusNormal"/>
              <w:jc w:val="center"/>
            </w:pPr>
            <w:r>
              <w:t>1</w:t>
            </w:r>
          </w:p>
        </w:tc>
        <w:tc>
          <w:tcPr>
            <w:tcW w:w="1304" w:type="dxa"/>
            <w:tcBorders>
              <w:top w:val="single" w:sz="4" w:space="0" w:color="auto"/>
              <w:bottom w:val="single" w:sz="4" w:space="0" w:color="auto"/>
            </w:tcBorders>
          </w:tcPr>
          <w:p w:rsidR="001F56D6" w:rsidRDefault="001F56D6">
            <w:pPr>
              <w:pStyle w:val="ConsPlusNormal"/>
              <w:jc w:val="center"/>
            </w:pPr>
            <w:r>
              <w:t>2</w:t>
            </w:r>
          </w:p>
        </w:tc>
        <w:tc>
          <w:tcPr>
            <w:tcW w:w="1120" w:type="dxa"/>
            <w:tcBorders>
              <w:top w:val="single" w:sz="4" w:space="0" w:color="auto"/>
              <w:bottom w:val="single" w:sz="4" w:space="0" w:color="auto"/>
            </w:tcBorders>
          </w:tcPr>
          <w:p w:rsidR="001F56D6" w:rsidRDefault="001F56D6">
            <w:pPr>
              <w:pStyle w:val="ConsPlusNormal"/>
              <w:jc w:val="center"/>
            </w:pPr>
            <w:r>
              <w:t>3</w:t>
            </w:r>
          </w:p>
        </w:tc>
        <w:tc>
          <w:tcPr>
            <w:tcW w:w="1191" w:type="dxa"/>
            <w:tcBorders>
              <w:top w:val="single" w:sz="4" w:space="0" w:color="auto"/>
              <w:bottom w:val="single" w:sz="4" w:space="0" w:color="auto"/>
            </w:tcBorders>
          </w:tcPr>
          <w:p w:rsidR="001F56D6" w:rsidRDefault="001F56D6">
            <w:pPr>
              <w:pStyle w:val="ConsPlusNormal"/>
              <w:jc w:val="center"/>
            </w:pPr>
            <w:r>
              <w:t>4</w:t>
            </w:r>
          </w:p>
        </w:tc>
        <w:tc>
          <w:tcPr>
            <w:tcW w:w="1134" w:type="dxa"/>
            <w:tcBorders>
              <w:top w:val="single" w:sz="4" w:space="0" w:color="auto"/>
              <w:bottom w:val="single" w:sz="4" w:space="0" w:color="auto"/>
            </w:tcBorders>
          </w:tcPr>
          <w:p w:rsidR="001F56D6" w:rsidRDefault="001F56D6">
            <w:pPr>
              <w:pStyle w:val="ConsPlusNormal"/>
              <w:jc w:val="center"/>
            </w:pPr>
            <w:r>
              <w:t>5</w:t>
            </w:r>
          </w:p>
        </w:tc>
        <w:tc>
          <w:tcPr>
            <w:tcW w:w="1200" w:type="dxa"/>
            <w:tcBorders>
              <w:top w:val="single" w:sz="4" w:space="0" w:color="auto"/>
              <w:bottom w:val="single" w:sz="4" w:space="0" w:color="auto"/>
            </w:tcBorders>
          </w:tcPr>
          <w:p w:rsidR="001F56D6" w:rsidRDefault="001F56D6">
            <w:pPr>
              <w:pStyle w:val="ConsPlusNormal"/>
              <w:jc w:val="center"/>
            </w:pPr>
            <w:r>
              <w:t>6</w:t>
            </w:r>
          </w:p>
        </w:tc>
        <w:tc>
          <w:tcPr>
            <w:tcW w:w="1080" w:type="dxa"/>
            <w:tcBorders>
              <w:top w:val="single" w:sz="4" w:space="0" w:color="auto"/>
              <w:bottom w:val="single" w:sz="4" w:space="0" w:color="auto"/>
            </w:tcBorders>
          </w:tcPr>
          <w:p w:rsidR="001F56D6" w:rsidRDefault="001F56D6">
            <w:pPr>
              <w:pStyle w:val="ConsPlusNormal"/>
              <w:jc w:val="center"/>
            </w:pPr>
            <w:r>
              <w:t>7</w:t>
            </w:r>
          </w:p>
        </w:tc>
        <w:tc>
          <w:tcPr>
            <w:tcW w:w="1247" w:type="dxa"/>
            <w:tcBorders>
              <w:top w:val="single" w:sz="4" w:space="0" w:color="auto"/>
              <w:bottom w:val="single" w:sz="4" w:space="0" w:color="auto"/>
              <w:right w:val="nil"/>
            </w:tcBorders>
          </w:tcPr>
          <w:p w:rsidR="001F56D6" w:rsidRDefault="001F56D6">
            <w:pPr>
              <w:pStyle w:val="ConsPlusNormal"/>
              <w:jc w:val="center"/>
            </w:pPr>
            <w:r>
              <w:t>8</w:t>
            </w:r>
          </w:p>
        </w:tc>
      </w:tr>
      <w:tr w:rsidR="001F56D6">
        <w:tblPrEx>
          <w:tblBorders>
            <w:insideH w:val="none" w:sz="0" w:space="0" w:color="auto"/>
            <w:insideV w:val="none" w:sz="0" w:space="0" w:color="auto"/>
          </w:tblBorders>
        </w:tblPrEx>
        <w:tc>
          <w:tcPr>
            <w:tcW w:w="1361" w:type="dxa"/>
            <w:tcBorders>
              <w:top w:val="single" w:sz="4" w:space="0" w:color="auto"/>
              <w:left w:val="nil"/>
              <w:bottom w:val="nil"/>
              <w:right w:val="nil"/>
            </w:tcBorders>
          </w:tcPr>
          <w:p w:rsidR="001F56D6" w:rsidRDefault="001F56D6">
            <w:pPr>
              <w:pStyle w:val="ConsPlusNormal"/>
            </w:pPr>
            <w:r>
              <w:t>2010 год</w:t>
            </w:r>
          </w:p>
        </w:tc>
        <w:tc>
          <w:tcPr>
            <w:tcW w:w="1304" w:type="dxa"/>
            <w:tcBorders>
              <w:top w:val="single" w:sz="4" w:space="0" w:color="auto"/>
              <w:left w:val="nil"/>
              <w:bottom w:val="nil"/>
              <w:right w:val="nil"/>
            </w:tcBorders>
          </w:tcPr>
          <w:p w:rsidR="001F56D6" w:rsidRDefault="001F56D6">
            <w:pPr>
              <w:pStyle w:val="ConsPlusNormal"/>
              <w:jc w:val="center"/>
            </w:pPr>
            <w:r>
              <w:t>2614,2</w:t>
            </w:r>
          </w:p>
        </w:tc>
        <w:tc>
          <w:tcPr>
            <w:tcW w:w="1120" w:type="dxa"/>
            <w:tcBorders>
              <w:top w:val="single" w:sz="4" w:space="0" w:color="auto"/>
              <w:left w:val="nil"/>
              <w:bottom w:val="nil"/>
              <w:right w:val="nil"/>
            </w:tcBorders>
          </w:tcPr>
          <w:p w:rsidR="001F56D6" w:rsidRDefault="001F56D6">
            <w:pPr>
              <w:pStyle w:val="ConsPlusNormal"/>
              <w:jc w:val="center"/>
            </w:pPr>
            <w:r>
              <w:t>400,0</w:t>
            </w:r>
          </w:p>
        </w:tc>
        <w:tc>
          <w:tcPr>
            <w:tcW w:w="1191" w:type="dxa"/>
            <w:tcBorders>
              <w:top w:val="single" w:sz="4" w:space="0" w:color="auto"/>
              <w:left w:val="nil"/>
              <w:bottom w:val="nil"/>
              <w:right w:val="nil"/>
            </w:tcBorders>
          </w:tcPr>
          <w:p w:rsidR="001F56D6" w:rsidRDefault="001F56D6">
            <w:pPr>
              <w:pStyle w:val="ConsPlusNormal"/>
              <w:jc w:val="center"/>
            </w:pPr>
            <w:r>
              <w:t>15,3</w:t>
            </w:r>
          </w:p>
        </w:tc>
        <w:tc>
          <w:tcPr>
            <w:tcW w:w="1134" w:type="dxa"/>
            <w:tcBorders>
              <w:top w:val="single" w:sz="4" w:space="0" w:color="auto"/>
              <w:left w:val="nil"/>
              <w:bottom w:val="nil"/>
              <w:right w:val="nil"/>
            </w:tcBorders>
          </w:tcPr>
          <w:p w:rsidR="001F56D6" w:rsidRDefault="001F56D6">
            <w:pPr>
              <w:pStyle w:val="ConsPlusNormal"/>
              <w:jc w:val="center"/>
            </w:pPr>
            <w:r>
              <w:t>1594,7</w:t>
            </w:r>
          </w:p>
        </w:tc>
        <w:tc>
          <w:tcPr>
            <w:tcW w:w="1200" w:type="dxa"/>
            <w:tcBorders>
              <w:top w:val="single" w:sz="4" w:space="0" w:color="auto"/>
              <w:left w:val="nil"/>
              <w:bottom w:val="nil"/>
              <w:right w:val="nil"/>
            </w:tcBorders>
          </w:tcPr>
          <w:p w:rsidR="001F56D6" w:rsidRDefault="001F56D6">
            <w:pPr>
              <w:pStyle w:val="ConsPlusNormal"/>
              <w:jc w:val="center"/>
            </w:pPr>
            <w:r>
              <w:t>61,0</w:t>
            </w:r>
          </w:p>
        </w:tc>
        <w:tc>
          <w:tcPr>
            <w:tcW w:w="1080" w:type="dxa"/>
            <w:tcBorders>
              <w:top w:val="single" w:sz="4" w:space="0" w:color="auto"/>
              <w:left w:val="nil"/>
              <w:bottom w:val="nil"/>
              <w:right w:val="nil"/>
            </w:tcBorders>
          </w:tcPr>
          <w:p w:rsidR="001F56D6" w:rsidRDefault="001F56D6">
            <w:pPr>
              <w:pStyle w:val="ConsPlusNormal"/>
              <w:jc w:val="center"/>
            </w:pPr>
            <w:r>
              <w:t>619,5</w:t>
            </w:r>
          </w:p>
        </w:tc>
        <w:tc>
          <w:tcPr>
            <w:tcW w:w="1247" w:type="dxa"/>
            <w:tcBorders>
              <w:top w:val="single" w:sz="4" w:space="0" w:color="auto"/>
              <w:left w:val="nil"/>
              <w:bottom w:val="nil"/>
              <w:right w:val="nil"/>
            </w:tcBorders>
          </w:tcPr>
          <w:p w:rsidR="001F56D6" w:rsidRDefault="001F56D6">
            <w:pPr>
              <w:pStyle w:val="ConsPlusNormal"/>
              <w:jc w:val="center"/>
            </w:pPr>
            <w:r>
              <w:t>23,7</w:t>
            </w:r>
          </w:p>
        </w:tc>
      </w:tr>
      <w:tr w:rsidR="001F56D6">
        <w:tblPrEx>
          <w:tblBorders>
            <w:insideH w:val="none" w:sz="0" w:space="0" w:color="auto"/>
            <w:insideV w:val="none" w:sz="0" w:space="0" w:color="auto"/>
          </w:tblBorders>
        </w:tblPrEx>
        <w:tc>
          <w:tcPr>
            <w:tcW w:w="1361" w:type="dxa"/>
            <w:tcBorders>
              <w:top w:val="nil"/>
              <w:left w:val="nil"/>
              <w:bottom w:val="nil"/>
              <w:right w:val="nil"/>
            </w:tcBorders>
          </w:tcPr>
          <w:p w:rsidR="001F56D6" w:rsidRDefault="001F56D6">
            <w:pPr>
              <w:pStyle w:val="ConsPlusNormal"/>
            </w:pPr>
            <w:r>
              <w:t>2011 год</w:t>
            </w:r>
          </w:p>
        </w:tc>
        <w:tc>
          <w:tcPr>
            <w:tcW w:w="1304" w:type="dxa"/>
            <w:tcBorders>
              <w:top w:val="nil"/>
              <w:left w:val="nil"/>
              <w:bottom w:val="nil"/>
              <w:right w:val="nil"/>
            </w:tcBorders>
          </w:tcPr>
          <w:p w:rsidR="001F56D6" w:rsidRDefault="001F56D6">
            <w:pPr>
              <w:pStyle w:val="ConsPlusNormal"/>
              <w:jc w:val="center"/>
            </w:pPr>
            <w:r>
              <w:t>2607,5</w:t>
            </w:r>
          </w:p>
        </w:tc>
        <w:tc>
          <w:tcPr>
            <w:tcW w:w="1120" w:type="dxa"/>
            <w:tcBorders>
              <w:top w:val="nil"/>
              <w:left w:val="nil"/>
              <w:bottom w:val="nil"/>
              <w:right w:val="nil"/>
            </w:tcBorders>
          </w:tcPr>
          <w:p w:rsidR="001F56D6" w:rsidRDefault="001F56D6">
            <w:pPr>
              <w:pStyle w:val="ConsPlusNormal"/>
              <w:jc w:val="center"/>
            </w:pPr>
            <w:r>
              <w:t>401,6</w:t>
            </w:r>
          </w:p>
        </w:tc>
        <w:tc>
          <w:tcPr>
            <w:tcW w:w="1191" w:type="dxa"/>
            <w:tcBorders>
              <w:top w:val="nil"/>
              <w:left w:val="nil"/>
              <w:bottom w:val="nil"/>
              <w:right w:val="nil"/>
            </w:tcBorders>
          </w:tcPr>
          <w:p w:rsidR="001F56D6" w:rsidRDefault="001F56D6">
            <w:pPr>
              <w:pStyle w:val="ConsPlusNormal"/>
              <w:jc w:val="center"/>
            </w:pPr>
            <w:r>
              <w:t>15,4</w:t>
            </w:r>
          </w:p>
        </w:tc>
        <w:tc>
          <w:tcPr>
            <w:tcW w:w="1134" w:type="dxa"/>
            <w:tcBorders>
              <w:top w:val="nil"/>
              <w:left w:val="nil"/>
              <w:bottom w:val="nil"/>
              <w:right w:val="nil"/>
            </w:tcBorders>
          </w:tcPr>
          <w:p w:rsidR="001F56D6" w:rsidRDefault="001F56D6">
            <w:pPr>
              <w:pStyle w:val="ConsPlusNormal"/>
              <w:jc w:val="center"/>
            </w:pPr>
            <w:r>
              <w:t>1572,3</w:t>
            </w:r>
          </w:p>
        </w:tc>
        <w:tc>
          <w:tcPr>
            <w:tcW w:w="1200" w:type="dxa"/>
            <w:tcBorders>
              <w:top w:val="nil"/>
              <w:left w:val="nil"/>
              <w:bottom w:val="nil"/>
              <w:right w:val="nil"/>
            </w:tcBorders>
          </w:tcPr>
          <w:p w:rsidR="001F56D6" w:rsidRDefault="001F56D6">
            <w:pPr>
              <w:pStyle w:val="ConsPlusNormal"/>
              <w:jc w:val="center"/>
            </w:pPr>
            <w:r>
              <w:t>60,3</w:t>
            </w:r>
          </w:p>
        </w:tc>
        <w:tc>
          <w:tcPr>
            <w:tcW w:w="1080" w:type="dxa"/>
            <w:tcBorders>
              <w:top w:val="nil"/>
              <w:left w:val="nil"/>
              <w:bottom w:val="nil"/>
              <w:right w:val="nil"/>
            </w:tcBorders>
          </w:tcPr>
          <w:p w:rsidR="001F56D6" w:rsidRDefault="001F56D6">
            <w:pPr>
              <w:pStyle w:val="ConsPlusNormal"/>
              <w:jc w:val="center"/>
            </w:pPr>
            <w:r>
              <w:t>633,6</w:t>
            </w:r>
          </w:p>
        </w:tc>
        <w:tc>
          <w:tcPr>
            <w:tcW w:w="1247" w:type="dxa"/>
            <w:tcBorders>
              <w:top w:val="nil"/>
              <w:left w:val="nil"/>
              <w:bottom w:val="nil"/>
              <w:right w:val="nil"/>
            </w:tcBorders>
          </w:tcPr>
          <w:p w:rsidR="001F56D6" w:rsidRDefault="001F56D6">
            <w:pPr>
              <w:pStyle w:val="ConsPlusNormal"/>
              <w:jc w:val="center"/>
            </w:pPr>
            <w:r>
              <w:t>24,3</w:t>
            </w:r>
          </w:p>
        </w:tc>
      </w:tr>
      <w:tr w:rsidR="001F56D6">
        <w:tblPrEx>
          <w:tblBorders>
            <w:insideH w:val="none" w:sz="0" w:space="0" w:color="auto"/>
            <w:insideV w:val="none" w:sz="0" w:space="0" w:color="auto"/>
          </w:tblBorders>
        </w:tblPrEx>
        <w:tc>
          <w:tcPr>
            <w:tcW w:w="1361" w:type="dxa"/>
            <w:tcBorders>
              <w:top w:val="nil"/>
              <w:left w:val="nil"/>
              <w:bottom w:val="nil"/>
              <w:right w:val="nil"/>
            </w:tcBorders>
          </w:tcPr>
          <w:p w:rsidR="001F56D6" w:rsidRDefault="001F56D6">
            <w:pPr>
              <w:pStyle w:val="ConsPlusNormal"/>
            </w:pPr>
            <w:r>
              <w:t>2012 год</w:t>
            </w:r>
          </w:p>
        </w:tc>
        <w:tc>
          <w:tcPr>
            <w:tcW w:w="1304" w:type="dxa"/>
            <w:tcBorders>
              <w:top w:val="nil"/>
              <w:left w:val="nil"/>
              <w:bottom w:val="nil"/>
              <w:right w:val="nil"/>
            </w:tcBorders>
          </w:tcPr>
          <w:p w:rsidR="001F56D6" w:rsidRDefault="001F56D6">
            <w:pPr>
              <w:pStyle w:val="ConsPlusNormal"/>
              <w:jc w:val="center"/>
            </w:pPr>
            <w:r>
              <w:t>2594,8</w:t>
            </w:r>
          </w:p>
        </w:tc>
        <w:tc>
          <w:tcPr>
            <w:tcW w:w="1120" w:type="dxa"/>
            <w:tcBorders>
              <w:top w:val="nil"/>
              <w:left w:val="nil"/>
              <w:bottom w:val="nil"/>
              <w:right w:val="nil"/>
            </w:tcBorders>
          </w:tcPr>
          <w:p w:rsidR="001F56D6" w:rsidRDefault="001F56D6">
            <w:pPr>
              <w:pStyle w:val="ConsPlusNormal"/>
              <w:jc w:val="center"/>
            </w:pPr>
            <w:r>
              <w:t>408,6</w:t>
            </w:r>
          </w:p>
        </w:tc>
        <w:tc>
          <w:tcPr>
            <w:tcW w:w="1191" w:type="dxa"/>
            <w:tcBorders>
              <w:top w:val="nil"/>
              <w:left w:val="nil"/>
              <w:bottom w:val="nil"/>
              <w:right w:val="nil"/>
            </w:tcBorders>
          </w:tcPr>
          <w:p w:rsidR="001F56D6" w:rsidRDefault="001F56D6">
            <w:pPr>
              <w:pStyle w:val="ConsPlusNormal"/>
              <w:jc w:val="center"/>
            </w:pPr>
            <w:r>
              <w:t>15,7</w:t>
            </w:r>
          </w:p>
        </w:tc>
        <w:tc>
          <w:tcPr>
            <w:tcW w:w="1134" w:type="dxa"/>
            <w:tcBorders>
              <w:top w:val="nil"/>
              <w:left w:val="nil"/>
              <w:bottom w:val="nil"/>
              <w:right w:val="nil"/>
            </w:tcBorders>
          </w:tcPr>
          <w:p w:rsidR="001F56D6" w:rsidRDefault="001F56D6">
            <w:pPr>
              <w:pStyle w:val="ConsPlusNormal"/>
              <w:jc w:val="center"/>
            </w:pPr>
            <w:r>
              <w:t>1550,8</w:t>
            </w:r>
          </w:p>
        </w:tc>
        <w:tc>
          <w:tcPr>
            <w:tcW w:w="1200" w:type="dxa"/>
            <w:tcBorders>
              <w:top w:val="nil"/>
              <w:left w:val="nil"/>
              <w:bottom w:val="nil"/>
              <w:right w:val="nil"/>
            </w:tcBorders>
          </w:tcPr>
          <w:p w:rsidR="001F56D6" w:rsidRDefault="001F56D6">
            <w:pPr>
              <w:pStyle w:val="ConsPlusNormal"/>
              <w:jc w:val="center"/>
            </w:pPr>
            <w:r>
              <w:t>59,8</w:t>
            </w:r>
          </w:p>
        </w:tc>
        <w:tc>
          <w:tcPr>
            <w:tcW w:w="1080" w:type="dxa"/>
            <w:tcBorders>
              <w:top w:val="nil"/>
              <w:left w:val="nil"/>
              <w:bottom w:val="nil"/>
              <w:right w:val="nil"/>
            </w:tcBorders>
          </w:tcPr>
          <w:p w:rsidR="001F56D6" w:rsidRDefault="001F56D6">
            <w:pPr>
              <w:pStyle w:val="ConsPlusNormal"/>
              <w:jc w:val="center"/>
            </w:pPr>
            <w:r>
              <w:t>635,4</w:t>
            </w:r>
          </w:p>
        </w:tc>
        <w:tc>
          <w:tcPr>
            <w:tcW w:w="1247" w:type="dxa"/>
            <w:tcBorders>
              <w:top w:val="nil"/>
              <w:left w:val="nil"/>
              <w:bottom w:val="nil"/>
              <w:right w:val="nil"/>
            </w:tcBorders>
          </w:tcPr>
          <w:p w:rsidR="001F56D6" w:rsidRDefault="001F56D6">
            <w:pPr>
              <w:pStyle w:val="ConsPlusNormal"/>
              <w:jc w:val="center"/>
            </w:pPr>
            <w:r>
              <w:t>24,5</w:t>
            </w:r>
          </w:p>
        </w:tc>
      </w:tr>
      <w:tr w:rsidR="001F56D6">
        <w:tblPrEx>
          <w:tblBorders>
            <w:insideH w:val="none" w:sz="0" w:space="0" w:color="auto"/>
            <w:insideV w:val="none" w:sz="0" w:space="0" w:color="auto"/>
          </w:tblBorders>
        </w:tblPrEx>
        <w:tc>
          <w:tcPr>
            <w:tcW w:w="1361" w:type="dxa"/>
            <w:tcBorders>
              <w:top w:val="nil"/>
              <w:left w:val="nil"/>
              <w:bottom w:val="nil"/>
              <w:right w:val="nil"/>
            </w:tcBorders>
          </w:tcPr>
          <w:p w:rsidR="001F56D6" w:rsidRDefault="001F56D6">
            <w:pPr>
              <w:pStyle w:val="ConsPlusNormal"/>
            </w:pPr>
            <w:r>
              <w:t>2013 год</w:t>
            </w:r>
          </w:p>
        </w:tc>
        <w:tc>
          <w:tcPr>
            <w:tcW w:w="1304" w:type="dxa"/>
            <w:tcBorders>
              <w:top w:val="nil"/>
              <w:left w:val="nil"/>
              <w:bottom w:val="nil"/>
              <w:right w:val="nil"/>
            </w:tcBorders>
          </w:tcPr>
          <w:p w:rsidR="001F56D6" w:rsidRDefault="001F56D6">
            <w:pPr>
              <w:pStyle w:val="ConsPlusNormal"/>
              <w:jc w:val="center"/>
            </w:pPr>
            <w:r>
              <w:t>2583,0</w:t>
            </w:r>
          </w:p>
        </w:tc>
        <w:tc>
          <w:tcPr>
            <w:tcW w:w="1120" w:type="dxa"/>
            <w:tcBorders>
              <w:top w:val="nil"/>
              <w:left w:val="nil"/>
              <w:bottom w:val="nil"/>
              <w:right w:val="nil"/>
            </w:tcBorders>
          </w:tcPr>
          <w:p w:rsidR="001F56D6" w:rsidRDefault="001F56D6">
            <w:pPr>
              <w:pStyle w:val="ConsPlusNormal"/>
              <w:jc w:val="center"/>
            </w:pPr>
            <w:r>
              <w:t>413,4</w:t>
            </w:r>
          </w:p>
        </w:tc>
        <w:tc>
          <w:tcPr>
            <w:tcW w:w="1191" w:type="dxa"/>
            <w:tcBorders>
              <w:top w:val="nil"/>
              <w:left w:val="nil"/>
              <w:bottom w:val="nil"/>
              <w:right w:val="nil"/>
            </w:tcBorders>
          </w:tcPr>
          <w:p w:rsidR="001F56D6" w:rsidRDefault="001F56D6">
            <w:pPr>
              <w:pStyle w:val="ConsPlusNormal"/>
              <w:jc w:val="center"/>
            </w:pPr>
            <w:r>
              <w:t>16,0</w:t>
            </w:r>
          </w:p>
        </w:tc>
        <w:tc>
          <w:tcPr>
            <w:tcW w:w="1134" w:type="dxa"/>
            <w:tcBorders>
              <w:top w:val="nil"/>
              <w:left w:val="nil"/>
              <w:bottom w:val="nil"/>
              <w:right w:val="nil"/>
            </w:tcBorders>
          </w:tcPr>
          <w:p w:rsidR="001F56D6" w:rsidRDefault="001F56D6">
            <w:pPr>
              <w:pStyle w:val="ConsPlusNormal"/>
              <w:jc w:val="center"/>
            </w:pPr>
            <w:r>
              <w:t>1524,7</w:t>
            </w:r>
          </w:p>
        </w:tc>
        <w:tc>
          <w:tcPr>
            <w:tcW w:w="1200" w:type="dxa"/>
            <w:tcBorders>
              <w:top w:val="nil"/>
              <w:left w:val="nil"/>
              <w:bottom w:val="nil"/>
              <w:right w:val="nil"/>
            </w:tcBorders>
          </w:tcPr>
          <w:p w:rsidR="001F56D6" w:rsidRDefault="001F56D6">
            <w:pPr>
              <w:pStyle w:val="ConsPlusNormal"/>
              <w:jc w:val="center"/>
            </w:pPr>
            <w:r>
              <w:t>59,0</w:t>
            </w:r>
          </w:p>
        </w:tc>
        <w:tc>
          <w:tcPr>
            <w:tcW w:w="1080" w:type="dxa"/>
            <w:tcBorders>
              <w:top w:val="nil"/>
              <w:left w:val="nil"/>
              <w:bottom w:val="nil"/>
              <w:right w:val="nil"/>
            </w:tcBorders>
          </w:tcPr>
          <w:p w:rsidR="001F56D6" w:rsidRDefault="001F56D6">
            <w:pPr>
              <w:pStyle w:val="ConsPlusNormal"/>
              <w:jc w:val="center"/>
            </w:pPr>
            <w:r>
              <w:t>644,9</w:t>
            </w:r>
          </w:p>
        </w:tc>
        <w:tc>
          <w:tcPr>
            <w:tcW w:w="1247" w:type="dxa"/>
            <w:tcBorders>
              <w:top w:val="nil"/>
              <w:left w:val="nil"/>
              <w:bottom w:val="nil"/>
              <w:right w:val="nil"/>
            </w:tcBorders>
          </w:tcPr>
          <w:p w:rsidR="001F56D6" w:rsidRDefault="001F56D6">
            <w:pPr>
              <w:pStyle w:val="ConsPlusNormal"/>
              <w:jc w:val="center"/>
            </w:pPr>
            <w:r>
              <w:t>25,0</w:t>
            </w:r>
          </w:p>
        </w:tc>
      </w:tr>
    </w:tbl>
    <w:p w:rsidR="001F56D6" w:rsidRDefault="001F56D6">
      <w:pPr>
        <w:sectPr w:rsidR="001F56D6">
          <w:pgSz w:w="16838" w:h="11905"/>
          <w:pgMar w:top="1701" w:right="1134" w:bottom="850" w:left="1134" w:header="0" w:footer="0" w:gutter="0"/>
          <w:cols w:space="720"/>
        </w:sectPr>
      </w:pPr>
    </w:p>
    <w:p w:rsidR="001F56D6" w:rsidRDefault="001F56D6">
      <w:pPr>
        <w:pStyle w:val="ConsPlusNormal"/>
        <w:jc w:val="both"/>
      </w:pPr>
    </w:p>
    <w:p w:rsidR="001F56D6" w:rsidRDefault="001F56D6">
      <w:pPr>
        <w:pStyle w:val="ConsPlusNormal"/>
        <w:ind w:firstLine="540"/>
        <w:jc w:val="both"/>
      </w:pPr>
      <w:r>
        <w:t>Согласно демографическому прогнозу численность населения как в трудоспособном возрасте, так и моложе трудоспособного возраста будет ежегодно снижаться. В ближайшей перспективе этот процесс будет нарастать и при улучшении экономической ситуации может вызвать дефицит рабочей силы на рынке труда.</w:t>
      </w:r>
    </w:p>
    <w:p w:rsidR="001F56D6" w:rsidRDefault="001F56D6">
      <w:pPr>
        <w:pStyle w:val="ConsPlusNormal"/>
        <w:ind w:firstLine="540"/>
        <w:jc w:val="both"/>
      </w:pPr>
      <w:r>
        <w:t>В перспективе общая численность населения Волгоградской области будет сокращаться в среднем на 8 - 10 тыс. человек ежегодно. По прогнозу за 2015 - 2025 годы область может потерять более 150 тыс. человек.</w:t>
      </w:r>
    </w:p>
    <w:p w:rsidR="001F56D6" w:rsidRDefault="001F56D6">
      <w:pPr>
        <w:pStyle w:val="ConsPlusNormal"/>
        <w:ind w:firstLine="540"/>
        <w:jc w:val="both"/>
      </w:pPr>
      <w:r>
        <w:t>Отрицательное влияние на изменение численности населения в настоящее время оказывает и миграционная убыль, в последние годы имеющая тенденцию к увеличению. Так, в 2013 году миграционная убыль населения составила - 8,8 тыс. человек и по сравнению с 2012 годом выросла в 1,2 раза.</w:t>
      </w:r>
    </w:p>
    <w:p w:rsidR="001F56D6" w:rsidRDefault="001F56D6">
      <w:pPr>
        <w:pStyle w:val="ConsPlusNormal"/>
        <w:ind w:firstLine="540"/>
        <w:jc w:val="both"/>
      </w:pPr>
      <w:r>
        <w:t>В общем объеме миграции по Волгоградской области межрегиональная миграция в 2013 году составила 11,4 тыс. человек, международная миграция 2,6 тыс. человек, в том числе со странами СНГ 2,5 тыс. человек.</w:t>
      </w:r>
    </w:p>
    <w:p w:rsidR="001F56D6" w:rsidRDefault="001F56D6">
      <w:pPr>
        <w:pStyle w:val="ConsPlusNormal"/>
        <w:ind w:firstLine="540"/>
        <w:jc w:val="both"/>
      </w:pPr>
      <w:r>
        <w:t>Особенностью внутриобластной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w:t>
      </w:r>
    </w:p>
    <w:p w:rsidR="001F56D6" w:rsidRDefault="001F56D6">
      <w:pPr>
        <w:pStyle w:val="ConsPlusNormal"/>
        <w:ind w:firstLine="540"/>
        <w:jc w:val="both"/>
      </w:pPr>
      <w:r>
        <w:t>Кроме того, более половины граждан, прибывших в Волгоградскую область, - это городские жители, и естественно их желание поселиться в привычной для себя среде.</w:t>
      </w:r>
    </w:p>
    <w:p w:rsidR="001F56D6" w:rsidRDefault="001F56D6">
      <w:pPr>
        <w:pStyle w:val="ConsPlusNormal"/>
        <w:ind w:firstLine="540"/>
        <w:jc w:val="both"/>
      </w:pPr>
      <w:r>
        <w:t>В то же время трудности экономического характера, проблемы трудоустройства, жилья не всегда позволяют выехать из села в город (для живущих в области) либо вынуждают прибывших в Волгоградскую область отдавать предпочтение сельской местности.</w:t>
      </w:r>
    </w:p>
    <w:p w:rsidR="001F56D6" w:rsidRDefault="001F56D6">
      <w:pPr>
        <w:pStyle w:val="ConsPlusNormal"/>
        <w:ind w:firstLine="540"/>
        <w:jc w:val="both"/>
      </w:pPr>
      <w:r>
        <w:t>Привлечение и использование иностранной рабочей силы в регионе позволяет решать проблемы заполнения вакансий по специальностям, по которым Волгоградская область испытывает острый недостаток, или являющимся непрестижными, на которые даже в условиях растущей безработицы не идет работать местное население.</w:t>
      </w:r>
    </w:p>
    <w:p w:rsidR="001F56D6" w:rsidRDefault="001F56D6">
      <w:pPr>
        <w:pStyle w:val="ConsPlusNormal"/>
        <w:ind w:firstLine="540"/>
        <w:jc w:val="both"/>
      </w:pPr>
      <w:r>
        <w:t>За счет привлечения трудовых мигрантов решается проблема обеспечения отдельных отраслей и производств необходимыми кадрами. При современном состоянии и темпах развития экономики Волгоградской области с каждым годом в регион привлекается все большее число иностранных работников. В 2013 году численность привлеченных иностранных работников составила 35,8 тыс. человек и по сравнению с 2012 годом увеличилась в 1,6 раза.</w:t>
      </w:r>
    </w:p>
    <w:p w:rsidR="001F56D6" w:rsidRDefault="001F56D6">
      <w:pPr>
        <w:pStyle w:val="ConsPlusNormal"/>
        <w:ind w:firstLine="540"/>
        <w:jc w:val="both"/>
      </w:pPr>
      <w:r>
        <w:t>В настоящее время экономика Волгоградской области находится в лучшем состоянии по сравнению с некоторыми регионами России, поэтому остается притягательной, особенно для граждан Таджикистана и Узбекистана.</w:t>
      </w:r>
    </w:p>
    <w:p w:rsidR="001F56D6" w:rsidRDefault="001F56D6">
      <w:pPr>
        <w:pStyle w:val="ConsPlusNormal"/>
        <w:ind w:firstLine="540"/>
        <w:jc w:val="both"/>
      </w:pPr>
      <w:r>
        <w:t>Они организуются в основном в овощеводческие бригады, расчет с которыми производится после реализации выращенной продукции. Приезжая, как правило, на сравнительно короткий срок, люди все свои усилия подчиняют цели заработка. Их труд более продолжителен и интенсивен. Они мирятся с плохими условиями труда и быта. Трудовая миграция - процесс неизбежный. Главная цель трудовых мигрантов - это возможность заработать в России значительно больше, чем на родине.</w:t>
      </w:r>
    </w:p>
    <w:p w:rsidR="001F56D6" w:rsidRDefault="001F56D6">
      <w:pPr>
        <w:pStyle w:val="ConsPlusNormal"/>
        <w:ind w:firstLine="540"/>
        <w:jc w:val="both"/>
      </w:pPr>
      <w:r>
        <w:t>В среднем за год от 30 до 40 тыс. граждан из стран СНГ находятся на территории Волгоградской области с этими целями. При этом у 1500 - 2000 иностранных граждан и лиц без гражданства выявляются нарушения при осуществлении трудовой деятельности.</w:t>
      </w:r>
    </w:p>
    <w:p w:rsidR="001F56D6" w:rsidRDefault="001F56D6">
      <w:pPr>
        <w:pStyle w:val="ConsPlusNormal"/>
        <w:ind w:firstLine="540"/>
        <w:jc w:val="both"/>
      </w:pPr>
      <w:r>
        <w:t>В связи с изменением действующего миграционного законодательства в Российской Федерации, в том числе введением новых категорий иностранных граждан (высококвалифицированные специалисты и иностранные граждане, работающие по патенту), количество незаконных мигрантов значительно снизилось.</w:t>
      </w:r>
    </w:p>
    <w:p w:rsidR="001F56D6" w:rsidRDefault="001F56D6">
      <w:pPr>
        <w:pStyle w:val="ConsPlusNormal"/>
        <w:jc w:val="both"/>
      </w:pPr>
    </w:p>
    <w:p w:rsidR="001F56D6" w:rsidRDefault="001F56D6">
      <w:pPr>
        <w:pStyle w:val="ConsPlusNormal"/>
        <w:jc w:val="center"/>
      </w:pPr>
      <w:r>
        <w:t>1.6. Анализ ситуации на рынке труда Волгоградской области</w:t>
      </w:r>
    </w:p>
    <w:p w:rsidR="001F56D6" w:rsidRDefault="001F56D6">
      <w:pPr>
        <w:pStyle w:val="ConsPlusNormal"/>
        <w:jc w:val="both"/>
      </w:pPr>
    </w:p>
    <w:p w:rsidR="001F56D6" w:rsidRDefault="001F56D6">
      <w:pPr>
        <w:pStyle w:val="ConsPlusNormal"/>
        <w:ind w:firstLine="540"/>
        <w:jc w:val="both"/>
      </w:pPr>
      <w:r>
        <w:t xml:space="preserve">Несмотря на ежегодное увеличение количества иностранных трудовых мигрантов, прибывающих в Волгоградскую область, в последующие периоды ожидается снижение </w:t>
      </w:r>
      <w:r>
        <w:lastRenderedPageBreak/>
        <w:t>численности трудовых ресурсов.</w:t>
      </w:r>
    </w:p>
    <w:p w:rsidR="001F56D6" w:rsidRDefault="001F56D6">
      <w:pPr>
        <w:pStyle w:val="ConsPlusNormal"/>
        <w:ind w:firstLine="540"/>
        <w:jc w:val="both"/>
      </w:pPr>
      <w:r>
        <w:t>Так, если в 2013 году численность трудовых ресурсов составила 1630,5 тыс. человек, то до 2020 года она снизится на 110,1 тыс. человек и составит 1520,4 тыс. человек.</w:t>
      </w:r>
    </w:p>
    <w:p w:rsidR="001F56D6" w:rsidRDefault="001F56D6">
      <w:pPr>
        <w:pStyle w:val="ConsPlusNormal"/>
        <w:ind w:firstLine="540"/>
        <w:jc w:val="both"/>
      </w:pPr>
      <w:r>
        <w:t>Несмотря на стабилизацию ситуации в социально-экономической сфере региона и увеличение спроса на рабочую силу, численность занятых в экономике (по методологии баланса трудовых ресурсов) в 2013 году составила 1253,2 тыс. человек и до 2020 года снизится на 88,7 тыс. человек, составив 1164,5 тыс. человек.</w:t>
      </w:r>
    </w:p>
    <w:p w:rsidR="001F56D6" w:rsidRDefault="001F56D6">
      <w:pPr>
        <w:pStyle w:val="ConsPlusNormal"/>
        <w:ind w:firstLine="540"/>
        <w:jc w:val="both"/>
      </w:pPr>
      <w:r>
        <w:t>Наибольшая численность занятых будет отмечаться в торговле, сельском хозяйстве и обрабатывающих производствах, наименьшая - в рыболовстве и добыче полезных ископаемых.</w:t>
      </w:r>
    </w:p>
    <w:p w:rsidR="001F56D6" w:rsidRDefault="001F56D6">
      <w:pPr>
        <w:pStyle w:val="ConsPlusNormal"/>
        <w:ind w:firstLine="540"/>
        <w:jc w:val="both"/>
      </w:pPr>
      <w:r>
        <w:t>Что касается занятости в организациях различных форм собственности, то как в 2013 году, так и в 2020 году наибольшее число работающих будет отмечено в частном секторе.</w:t>
      </w:r>
    </w:p>
    <w:p w:rsidR="001F56D6" w:rsidRDefault="001F56D6">
      <w:pPr>
        <w:pStyle w:val="ConsPlusNormal"/>
        <w:ind w:firstLine="540"/>
        <w:jc w:val="both"/>
      </w:pPr>
      <w:r>
        <w:t>Численность незанятого населения Волгоградской области за 2013 год составила 273,7 тыс. человек и до 2020 года увеличится на 7,0 тыс. человек, составив 280,3 тыс. человек.</w:t>
      </w:r>
    </w:p>
    <w:p w:rsidR="001F56D6" w:rsidRDefault="001F56D6">
      <w:pPr>
        <w:pStyle w:val="ConsPlusNormal"/>
        <w:ind w:firstLine="540"/>
        <w:jc w:val="both"/>
      </w:pPr>
      <w:r>
        <w:t>Меры, принимаемые на федеральном и региональном уровнях власти в рамках реализации программ содействия занятости населения, позволили снизить давление на рынок труда со стороны незанятого населения.</w:t>
      </w:r>
    </w:p>
    <w:p w:rsidR="001F56D6" w:rsidRDefault="001F56D6">
      <w:pPr>
        <w:pStyle w:val="ConsPlusNormal"/>
        <w:ind w:firstLine="540"/>
        <w:jc w:val="both"/>
      </w:pPr>
      <w:r>
        <w:t>В течение 2013 года число граждан, обратившихся за содействием в поиске работы в службу занятости, составило порядка 100 тыс. человек и впоследствии будет сохраняться на данном уровне за счет повышения качества предоставления государственных услуг и повышения привлекательности службы занятости для граждан, ищущих работу.</w:t>
      </w:r>
    </w:p>
    <w:p w:rsidR="001F56D6" w:rsidRDefault="001F56D6">
      <w:pPr>
        <w:pStyle w:val="ConsPlusNormal"/>
        <w:ind w:firstLine="540"/>
        <w:jc w:val="both"/>
      </w:pPr>
      <w:r>
        <w:t>В 2014 - 2020 годах среднегодовая численность зарегистрированных безработных сложится ниже показателя 2013 года вследствие постепенного снижения уровня регистрируемой безработицы с 1,5 процентного пункта в 2014 году до 1,3 процентного пункта в 2020 году.</w:t>
      </w:r>
    </w:p>
    <w:p w:rsidR="001F56D6" w:rsidRDefault="001F56D6">
      <w:pPr>
        <w:pStyle w:val="ConsPlusNormal"/>
        <w:ind w:firstLine="540"/>
        <w:jc w:val="both"/>
      </w:pPr>
      <w:r>
        <w:t>Численность безработных граждан (по методологии Международной организации труда) в среднем за 2013 год составила 89,1 тыс. человек и будет незначительно колебаться.</w:t>
      </w:r>
    </w:p>
    <w:p w:rsidR="001F56D6" w:rsidRDefault="001F56D6">
      <w:pPr>
        <w:pStyle w:val="ConsPlusNormal"/>
        <w:ind w:firstLine="540"/>
        <w:jc w:val="both"/>
      </w:pPr>
      <w:r>
        <w:t>Уровень общей безработицы в среднем за 2013 год составил 6,6 процента и к 2020 году снизится на 0,6 процентного пункта.</w:t>
      </w:r>
    </w:p>
    <w:p w:rsidR="001F56D6" w:rsidRDefault="001F56D6">
      <w:pPr>
        <w:pStyle w:val="ConsPlusNormal"/>
        <w:ind w:firstLine="540"/>
        <w:jc w:val="both"/>
      </w:pPr>
      <w:r>
        <w:t>Неблагоприятные демографические процессы неизбежно приводят к обострению проблемы формирования трудовых ресурсов Волгоградской области. Однако прибытие иностранных трудовых мигрантов позволяет не только компенсировать естественное снижение трудовых ресурсов, но и увеличивать их.</w:t>
      </w:r>
    </w:p>
    <w:p w:rsidR="001F56D6" w:rsidRDefault="001F56D6">
      <w:pPr>
        <w:pStyle w:val="ConsPlusNormal"/>
        <w:ind w:firstLine="540"/>
        <w:jc w:val="both"/>
      </w:pPr>
      <w:r>
        <w:t>По сравнению с 2012 годом численность трудовых ресурсов Волгоградской области в 2013 году увеличилась на 20,8 тыс. человек, а численность занятых в экономике - на 0,3 тыс. человек.</w:t>
      </w:r>
    </w:p>
    <w:p w:rsidR="001F56D6" w:rsidRDefault="001F56D6">
      <w:pPr>
        <w:pStyle w:val="ConsPlusNormal"/>
        <w:ind w:firstLine="540"/>
        <w:jc w:val="both"/>
      </w:pPr>
      <w:r>
        <w:t>Вместе с тем некоторое улучшение ситуации в социально-экономической сфере повлияло на ситуацию с занятостью населения.</w:t>
      </w:r>
    </w:p>
    <w:p w:rsidR="001F56D6" w:rsidRDefault="001F56D6">
      <w:pPr>
        <w:pStyle w:val="ConsPlusNormal"/>
        <w:ind w:firstLine="540"/>
        <w:jc w:val="both"/>
      </w:pPr>
      <w:r>
        <w:t>Так, численность занятых в экономике, рассчитанная по методологии Международной организации труда, в 2013 году по сравнению с 2012 годом увеличилась на 8,5 тыс. человек, или 0,4 процента и составила 1256,8 тыс. человек.</w:t>
      </w:r>
    </w:p>
    <w:p w:rsidR="001F56D6" w:rsidRDefault="001F56D6">
      <w:pPr>
        <w:pStyle w:val="ConsPlusNormal"/>
        <w:ind w:firstLine="540"/>
        <w:jc w:val="both"/>
      </w:pPr>
      <w:r>
        <w:t>Вместе с тем недостаточный рост экономики региона способствовал увеличению числа граждан, которые по определению Международной организации труда считались безработными (по оценке на 8,7 тыс. человек, или 10,8 процента в 2013 году).</w:t>
      </w:r>
    </w:p>
    <w:p w:rsidR="001F56D6" w:rsidRDefault="001F56D6">
      <w:pPr>
        <w:pStyle w:val="ConsPlusNormal"/>
        <w:ind w:firstLine="540"/>
        <w:jc w:val="both"/>
      </w:pPr>
      <w:r>
        <w:t>В результате роста общей численности безработных граждан уровень общей безработицы в 2013 году по сравнению с 2012 годом увеличился на 0,6 процентного пункта и составил в среднем за 2013 год 6,6 процента от численности экономически активного населения.</w:t>
      </w:r>
    </w:p>
    <w:p w:rsidR="001F56D6" w:rsidRDefault="001F56D6">
      <w:pPr>
        <w:pStyle w:val="ConsPlusNormal"/>
        <w:ind w:firstLine="540"/>
        <w:jc w:val="both"/>
      </w:pPr>
      <w:r>
        <w:t>Численность безработных граждан, зарегистрированных в Волгоградской области в декабре 2013 г., составила 16,1 тыс. человек, или 87,5 процента от соответствующего периода 2012 года.</w:t>
      </w:r>
    </w:p>
    <w:p w:rsidR="001F56D6" w:rsidRDefault="001F56D6">
      <w:pPr>
        <w:pStyle w:val="ConsPlusNormal"/>
        <w:ind w:firstLine="540"/>
        <w:jc w:val="both"/>
      </w:pPr>
      <w:r>
        <w:t>Уровень регистрируемой безработицы по Волгоградской области в среднем за 2013 год составил 1,1 процента от экономически активного населения, что на 0,2 процентного пункта меньше уровня 2012 года (1,3 процента).</w:t>
      </w:r>
    </w:p>
    <w:p w:rsidR="001F56D6" w:rsidRDefault="001F56D6">
      <w:pPr>
        <w:pStyle w:val="ConsPlusNormal"/>
        <w:ind w:firstLine="540"/>
        <w:jc w:val="both"/>
      </w:pPr>
      <w:r>
        <w:t>Потребность в работниках для замещения свободных рабочих мест, заявленная в государственные казенные учреждения службы занятости населения Волгоградской области (центры занятости населения) (далее именуется - ГКУ ЦЗН) в декабре 2013 г., составила 24,9 тыс. вакансий и сложилась на уровне соответствующего периода 2012 года.</w:t>
      </w:r>
    </w:p>
    <w:p w:rsidR="001F56D6" w:rsidRDefault="001F56D6">
      <w:pPr>
        <w:pStyle w:val="ConsPlusNormal"/>
        <w:ind w:firstLine="540"/>
        <w:jc w:val="both"/>
      </w:pPr>
      <w:r>
        <w:t xml:space="preserve">Удельный вес по рабочим профессиям составил порядка 80 процентов от общей потребности </w:t>
      </w:r>
      <w:r>
        <w:lastRenderedPageBreak/>
        <w:t>в работниках, заявленной в течение отчетного периода.</w:t>
      </w:r>
    </w:p>
    <w:p w:rsidR="001F56D6" w:rsidRDefault="001F56D6">
      <w:pPr>
        <w:pStyle w:val="ConsPlusNormal"/>
        <w:ind w:firstLine="540"/>
        <w:jc w:val="both"/>
      </w:pPr>
      <w:r>
        <w:t>Слабое влияние на региональный рынок труда оказывала трудовая миграция иностранных работников и лиц без гражданства.</w:t>
      </w:r>
    </w:p>
    <w:p w:rsidR="001F56D6" w:rsidRDefault="001F56D6">
      <w:pPr>
        <w:pStyle w:val="ConsPlusNormal"/>
        <w:ind w:firstLine="540"/>
        <w:jc w:val="both"/>
      </w:pPr>
      <w:r>
        <w:t>Так, в 2013 году трудовые мигранты из стран дальнего и ближнего зарубежья составляли порядка 3 процентов от среднегодовой численности занятых в экономике региона.</w:t>
      </w:r>
    </w:p>
    <w:p w:rsidR="001F56D6" w:rsidRDefault="001F56D6">
      <w:pPr>
        <w:pStyle w:val="ConsPlusNormal"/>
        <w:ind w:firstLine="540"/>
        <w:jc w:val="both"/>
      </w:pPr>
      <w:r>
        <w:t>Наибольшее количество трудовых мигрантов - иностранные граждане и лица без гражданства, осуществляющие трудовую деятельность по профессиям, не востребованным российскими гражданами: овощеводы, подсобные рабочие (около 70 процентов).</w:t>
      </w:r>
    </w:p>
    <w:p w:rsidR="001F56D6" w:rsidRDefault="001F56D6">
      <w:pPr>
        <w:pStyle w:val="ConsPlusNormal"/>
        <w:jc w:val="both"/>
      </w:pPr>
    </w:p>
    <w:p w:rsidR="001F56D6" w:rsidRDefault="001F56D6">
      <w:pPr>
        <w:pStyle w:val="ConsPlusNormal"/>
        <w:jc w:val="center"/>
      </w:pPr>
      <w:r>
        <w:t>2. Оценка потребности в рабочей силе на территории вселения</w:t>
      </w:r>
    </w:p>
    <w:p w:rsidR="001F56D6" w:rsidRDefault="001F56D6">
      <w:pPr>
        <w:pStyle w:val="ConsPlusNormal"/>
        <w:jc w:val="center"/>
      </w:pPr>
      <w:r>
        <w:t>"Волгоградская область"</w:t>
      </w:r>
    </w:p>
    <w:p w:rsidR="001F56D6" w:rsidRDefault="001F56D6">
      <w:pPr>
        <w:pStyle w:val="ConsPlusNormal"/>
        <w:jc w:val="both"/>
      </w:pPr>
    </w:p>
    <w:p w:rsidR="001F56D6" w:rsidRDefault="001F56D6">
      <w:pPr>
        <w:pStyle w:val="ConsPlusNormal"/>
        <w:ind w:firstLine="540"/>
        <w:jc w:val="both"/>
      </w:pPr>
      <w:r>
        <w:t>Заявленная работодателями потребность в работниках на территории вселения "Волгоградская область" (далее именуется - территория вселения) за 2014 - 2020 годы составит порядка 10 тыс. человек.</w:t>
      </w:r>
    </w:p>
    <w:p w:rsidR="001F56D6" w:rsidRDefault="001F56D6">
      <w:pPr>
        <w:pStyle w:val="ConsPlusNormal"/>
        <w:ind w:firstLine="540"/>
        <w:jc w:val="both"/>
      </w:pPr>
      <w:r>
        <w:t>Основными причинами наличия незаполненных вакансий являются:</w:t>
      </w:r>
    </w:p>
    <w:p w:rsidR="001F56D6" w:rsidRDefault="001F56D6">
      <w:pPr>
        <w:pStyle w:val="ConsPlusNormal"/>
        <w:ind w:firstLine="540"/>
        <w:jc w:val="both"/>
      </w:pPr>
      <w:r>
        <w:t>недостаток квалифицированной рабочей силы;</w:t>
      </w:r>
    </w:p>
    <w:p w:rsidR="001F56D6" w:rsidRDefault="001F56D6">
      <w:pPr>
        <w:pStyle w:val="ConsPlusNormal"/>
        <w:ind w:firstLine="540"/>
        <w:jc w:val="both"/>
      </w:pPr>
      <w:r>
        <w:t>сокращение численности трудовых ресурсов в результате неблагоприятной демографической ситуации;</w:t>
      </w:r>
    </w:p>
    <w:p w:rsidR="001F56D6" w:rsidRDefault="001F56D6">
      <w:pPr>
        <w:pStyle w:val="ConsPlusNormal"/>
        <w:ind w:firstLine="540"/>
        <w:jc w:val="both"/>
      </w:pPr>
      <w:r>
        <w:t>низкая заработная плата по области по сравнению с Волгоградом;</w:t>
      </w:r>
    </w:p>
    <w:p w:rsidR="001F56D6" w:rsidRDefault="001F56D6">
      <w:pPr>
        <w:pStyle w:val="ConsPlusNormal"/>
        <w:ind w:firstLine="540"/>
        <w:jc w:val="both"/>
      </w:pPr>
      <w:r>
        <w:t>отток молодежи из сельской местности в города областного подчинения.</w:t>
      </w:r>
    </w:p>
    <w:p w:rsidR="001F56D6" w:rsidRDefault="001F56D6">
      <w:pPr>
        <w:pStyle w:val="ConsPlusNormal"/>
        <w:jc w:val="both"/>
      </w:pPr>
    </w:p>
    <w:p w:rsidR="001F56D6" w:rsidRDefault="001F56D6">
      <w:pPr>
        <w:pStyle w:val="ConsPlusNormal"/>
        <w:jc w:val="center"/>
      </w:pPr>
      <w:r>
        <w:t>3. Оценка возможности приема и обустройства участников</w:t>
      </w:r>
    </w:p>
    <w:p w:rsidR="001F56D6" w:rsidRDefault="001F56D6">
      <w:pPr>
        <w:pStyle w:val="ConsPlusNormal"/>
        <w:jc w:val="center"/>
      </w:pPr>
      <w:r>
        <w:t>государственной программы и членов их семей</w:t>
      </w:r>
    </w:p>
    <w:p w:rsidR="001F56D6" w:rsidRDefault="001F56D6">
      <w:pPr>
        <w:pStyle w:val="ConsPlusNormal"/>
        <w:jc w:val="center"/>
      </w:pPr>
      <w:r>
        <w:t>на территории вселения</w:t>
      </w:r>
    </w:p>
    <w:p w:rsidR="001F56D6" w:rsidRDefault="001F56D6">
      <w:pPr>
        <w:pStyle w:val="ConsPlusNormal"/>
        <w:jc w:val="both"/>
      </w:pPr>
    </w:p>
    <w:p w:rsidR="001F56D6" w:rsidRDefault="001F56D6">
      <w:pPr>
        <w:pStyle w:val="ConsPlusNormal"/>
        <w:ind w:firstLine="540"/>
        <w:jc w:val="both"/>
      </w:pPr>
      <w:r>
        <w:t>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2014 - 2020 годы (далее именуется - государственная программа) и членам их семей в соответствии с законодательством Российской Федерации и соответствующими международными договорами Российской Федерации:</w:t>
      </w:r>
    </w:p>
    <w:p w:rsidR="001F56D6" w:rsidRDefault="001F56D6">
      <w:pPr>
        <w:pStyle w:val="ConsPlusNormal"/>
        <w:ind w:firstLine="540"/>
        <w:jc w:val="both"/>
      </w:pPr>
      <w:r>
        <w:t>будет оказана медицинская помощь до получения разрешения на временное проживание или до оформления гражданства Российской Федерации;</w:t>
      </w:r>
    </w:p>
    <w:p w:rsidR="001F56D6" w:rsidRDefault="001F56D6">
      <w:pPr>
        <w:pStyle w:val="ConsPlusNormal"/>
        <w:ind w:firstLine="540"/>
        <w:jc w:val="both"/>
      </w:pPr>
      <w:r>
        <w:t>будет оказано содействие в трудоустройстве, включая занятия предпринимательской деятельностью и агропромышленным производством;</w:t>
      </w:r>
    </w:p>
    <w:p w:rsidR="001F56D6" w:rsidRDefault="001F56D6">
      <w:pPr>
        <w:pStyle w:val="ConsPlusNormal"/>
        <w:ind w:firstLine="540"/>
        <w:jc w:val="both"/>
      </w:pPr>
      <w:r>
        <w:t>при необходимости будет дана возможность переобучения под требования спроса работодателей территории вселения;</w:t>
      </w:r>
    </w:p>
    <w:p w:rsidR="001F56D6" w:rsidRDefault="001F56D6">
      <w:pPr>
        <w:pStyle w:val="ConsPlusNormal"/>
        <w:ind w:firstLine="540"/>
        <w:jc w:val="both"/>
      </w:pPr>
      <w:r>
        <w:t>будет гарантирован доступ к профессиональному обучению на равных условиях с гражданами, проживающими на данной территории;</w:t>
      </w:r>
    </w:p>
    <w:p w:rsidR="001F56D6" w:rsidRDefault="001F56D6">
      <w:pPr>
        <w:pStyle w:val="ConsPlusNormal"/>
        <w:ind w:firstLine="540"/>
        <w:jc w:val="both"/>
      </w:pPr>
      <w:r>
        <w:t>будет обеспечен доступ к медицинским, социальным услугам и услугам в области культуры до принятия ими гражданства по механизмам, утвержденным государственной программой.</w:t>
      </w:r>
    </w:p>
    <w:p w:rsidR="001F56D6" w:rsidRDefault="001F56D6">
      <w:pPr>
        <w:pStyle w:val="ConsPlusNormal"/>
        <w:jc w:val="both"/>
      </w:pPr>
    </w:p>
    <w:p w:rsidR="001F56D6" w:rsidRDefault="001F56D6">
      <w:pPr>
        <w:pStyle w:val="ConsPlusNormal"/>
        <w:jc w:val="center"/>
      </w:pPr>
      <w:r>
        <w:t>3.1. Здравоохранение</w:t>
      </w:r>
    </w:p>
    <w:p w:rsidR="001F56D6" w:rsidRDefault="001F56D6">
      <w:pPr>
        <w:pStyle w:val="ConsPlusNormal"/>
        <w:jc w:val="both"/>
      </w:pPr>
    </w:p>
    <w:p w:rsidR="001F56D6" w:rsidRDefault="001F56D6">
      <w:pPr>
        <w:pStyle w:val="ConsPlusNormal"/>
        <w:ind w:firstLine="540"/>
        <w:jc w:val="both"/>
      </w:pPr>
      <w:r>
        <w:t>Здравоохранение региона представлено федеральными и областными государственными медицинскими организациями, а также медицинскими организациями частной формы собственности.</w:t>
      </w:r>
    </w:p>
    <w:p w:rsidR="001F56D6" w:rsidRDefault="001F56D6">
      <w:pPr>
        <w:pStyle w:val="ConsPlusNormal"/>
        <w:ind w:firstLine="540"/>
        <w:jc w:val="both"/>
      </w:pPr>
      <w:r>
        <w:t xml:space="preserve">В государственной системе здравоохранения Волгоградской области развернуты амбулаторно-поликлинические учреждения, центральные районные и городские больницы, часть которых выполняет функции межмуниципальных специализированных центров, специализированные диспансеры, крупные многопрофильные стационары, оказывающие в том числе высокотехнологичную медицинскую помощь, в структуре которых развернуты региональные центры. Вне медицинской организации медицинская помощь оказывается станциями и отделениями скорой медицинской помощи, осуществляет свою деятельность региональный центр </w:t>
      </w:r>
      <w:r>
        <w:lastRenderedPageBreak/>
        <w:t>медицины катастроф.</w:t>
      </w:r>
    </w:p>
    <w:p w:rsidR="001F56D6" w:rsidRDefault="001F56D6">
      <w:pPr>
        <w:pStyle w:val="ConsPlusNormal"/>
        <w:ind w:firstLine="540"/>
        <w:jc w:val="both"/>
      </w:pPr>
      <w:r>
        <w:t>Оказание медицинской помощи на территории Волгоградской области осуществляется в соответствии с Территориальной программой государственных гарантий бесплатного оказания населению Волгоградской области медицинской помощи на соответствующий год, утверждаемой на уровне региона в установленном порядке.</w:t>
      </w:r>
    </w:p>
    <w:p w:rsidR="001F56D6" w:rsidRDefault="001F56D6">
      <w:pPr>
        <w:pStyle w:val="ConsPlusNormal"/>
        <w:jc w:val="both"/>
      </w:pPr>
    </w:p>
    <w:p w:rsidR="001F56D6" w:rsidRDefault="001F56D6">
      <w:pPr>
        <w:pStyle w:val="ConsPlusNormal"/>
        <w:jc w:val="center"/>
      </w:pPr>
      <w:r>
        <w:t>3.2. Образование</w:t>
      </w:r>
    </w:p>
    <w:p w:rsidR="001F56D6" w:rsidRDefault="001F56D6">
      <w:pPr>
        <w:pStyle w:val="ConsPlusNormal"/>
        <w:jc w:val="both"/>
      </w:pPr>
    </w:p>
    <w:p w:rsidR="001F56D6" w:rsidRDefault="001F56D6">
      <w:pPr>
        <w:pStyle w:val="ConsPlusNormal"/>
        <w:ind w:firstLine="540"/>
        <w:jc w:val="both"/>
      </w:pPr>
      <w:r>
        <w:t xml:space="preserve">В соответствии с федеральным законодательством об образовании и </w:t>
      </w:r>
      <w:hyperlink r:id="rId91" w:history="1">
        <w:r>
          <w:rPr>
            <w:color w:val="0000FF"/>
          </w:rPr>
          <w:t>Законом</w:t>
        </w:r>
      </w:hyperlink>
      <w:r>
        <w:t xml:space="preserve"> Волгоградской области от 04 октября 2013 г. N 118-ОД "Об образовании в Волгоградской области" система образования Волгоградской области является частью системы образования Российской Федерации и представляет собой совокупность взаимодействующих преемственных образовательных программ различного уровня и направленности, федеральных государственных образовательных стандартов и федеральных государственных требований, сети реализующих их образовательных и научных организаций, органов, осуществляющих государственное управление в сфере образования, и подведомственных им организаций, объединений юридических лиц и иных субъектов системы образования.</w:t>
      </w:r>
    </w:p>
    <w:p w:rsidR="001F56D6" w:rsidRDefault="001F56D6">
      <w:pPr>
        <w:pStyle w:val="ConsPlusNormal"/>
        <w:ind w:firstLine="540"/>
        <w:jc w:val="both"/>
      </w:pPr>
      <w: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F56D6" w:rsidRDefault="001F56D6">
      <w:pPr>
        <w:pStyle w:val="ConsPlusNormal"/>
        <w:ind w:firstLine="540"/>
        <w:jc w:val="both"/>
      </w:pPr>
      <w:r>
        <w:t>Общее образование и профессиональное образование реализуются по уровням образования.</w:t>
      </w:r>
    </w:p>
    <w:p w:rsidR="001F56D6" w:rsidRDefault="001F56D6">
      <w:pPr>
        <w:pStyle w:val="ConsPlusNormal"/>
        <w:ind w:firstLine="540"/>
        <w:jc w:val="both"/>
      </w:pPr>
      <w:r>
        <w:t>В Волгоградской области образовательные программы реализуются образовательными организациями различных организационно-правовых форм и типов, а в случаях, установленных федеральным законодательством, организациями, осуществляющими обучение, а также индивидуальными предпринимателями.</w:t>
      </w:r>
    </w:p>
    <w:p w:rsidR="001F56D6" w:rsidRDefault="001F56D6">
      <w:pPr>
        <w:pStyle w:val="ConsPlusNormal"/>
        <w:ind w:firstLine="540"/>
        <w:jc w:val="both"/>
      </w:pPr>
      <w:r>
        <w:t>Государственные образовательные организации Волгоградской области самостоятельно в пределах имеющихся средств разрабатывают и реализуют меры дополнительной социальной поддержки обучающихся, включая установление льгот (оплата проживания в общежитии, питание, проезд, расходы на одежду (обмундирование), учебные принадлежности, оздоровительные мероприятия, бытовые услуги).</w:t>
      </w:r>
    </w:p>
    <w:p w:rsidR="001F56D6" w:rsidRDefault="001F56D6">
      <w:pPr>
        <w:pStyle w:val="ConsPlusNormal"/>
        <w:ind w:firstLine="540"/>
        <w:jc w:val="both"/>
      </w:pPr>
      <w:r>
        <w:t>Права, социальные гарантии отдельных категорий граждан в системе образования Волгоградской области устанавливаются и обеспечиваются в соответствии с федеральным законодательством, нормативными правовыми актами Волгоградской области и уставом организации, осуществляющей образовательную деятельность.</w:t>
      </w:r>
    </w:p>
    <w:p w:rsidR="001F56D6" w:rsidRDefault="001F56D6">
      <w:pPr>
        <w:pStyle w:val="ConsPlusNormal"/>
        <w:ind w:firstLine="540"/>
        <w:jc w:val="both"/>
      </w:pPr>
      <w: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Волгоградской области создается и действует сеть дошкольных образовательных организаций, реализующих образовательные программы дошкольного образования.</w:t>
      </w:r>
    </w:p>
    <w:p w:rsidR="001F56D6" w:rsidRDefault="001F56D6">
      <w:pPr>
        <w:pStyle w:val="ConsPlusNormal"/>
        <w:ind w:firstLine="540"/>
        <w:jc w:val="both"/>
      </w:pPr>
      <w:r>
        <w:t>Дошкольное образование может предоставляться в группах семейного типа при муниципальных дошкольных образовательных организациях, в дошкольных группах кратковременного пребывания в государственных и муниципальных образовательных организациях и иных организациях, осуществляющих образовательную деятельность, находящихся на территории Волгоградской области.</w:t>
      </w:r>
    </w:p>
    <w:p w:rsidR="001F56D6" w:rsidRDefault="001F56D6">
      <w:pPr>
        <w:pStyle w:val="ConsPlusNormal"/>
        <w:ind w:firstLine="540"/>
        <w:jc w:val="both"/>
      </w:pPr>
      <w: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F56D6" w:rsidRDefault="001F56D6">
      <w:pPr>
        <w:pStyle w:val="ConsPlusNormal"/>
        <w:ind w:firstLine="540"/>
        <w:jc w:val="both"/>
      </w:pPr>
      <w:r>
        <w:t>Дополнительное образование детей и взрослых в Волгоградской области осуществляется образовательными организациями посредством реализации дополнительных общеобразовательных программ: общеразвивающих и предпрофессиональных.</w:t>
      </w:r>
    </w:p>
    <w:p w:rsidR="001F56D6" w:rsidRDefault="001F56D6">
      <w:pPr>
        <w:pStyle w:val="ConsPlusNormal"/>
        <w:ind w:firstLine="540"/>
        <w:jc w:val="both"/>
      </w:pPr>
      <w:r>
        <w:t xml:space="preserve">Дополнительное профессиональное образование в Волгоградской области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условиям профессиональной деятельности и социальной среды и осуществляется государственными, муниципальными и частными </w:t>
      </w:r>
      <w:r>
        <w:lastRenderedPageBreak/>
        <w:t>образовательными организациями, находящимися на территории Волгоградской области, посредством реализации дополнительных образовательных программ (программ повышения квалификации и программ профессиональной переподготовки) в соответствии с федеральными государственными требованиями.</w:t>
      </w:r>
    </w:p>
    <w:p w:rsidR="001F56D6" w:rsidRDefault="001F56D6">
      <w:pPr>
        <w:pStyle w:val="ConsPlusNormal"/>
        <w:ind w:firstLine="540"/>
        <w:jc w:val="both"/>
      </w:pPr>
      <w:r>
        <w:t>Число обучающихся по имеющим государственную аккредитацию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обучение по профессиям, специальностям и направлениям подготовки за счет средств областного бюджета.</w:t>
      </w:r>
    </w:p>
    <w:p w:rsidR="001F56D6" w:rsidRDefault="001F56D6">
      <w:pPr>
        <w:pStyle w:val="ConsPlusNormal"/>
        <w:ind w:firstLine="540"/>
        <w:jc w:val="both"/>
      </w:pPr>
      <w:r>
        <w:t>С перечнем образовательных организаций Волгоградской области, размещенным на официальном сайте комитета образования и науки Волгоградской области, можно ознакомиться, перейдя по ссылке http://obraz.volganet.ru/about_min-vo/obr_uch.</w:t>
      </w:r>
    </w:p>
    <w:p w:rsidR="001F56D6" w:rsidRDefault="001F56D6">
      <w:pPr>
        <w:pStyle w:val="ConsPlusNormal"/>
        <w:jc w:val="both"/>
      </w:pPr>
      <w:r>
        <w:t xml:space="preserve">(в ред. </w:t>
      </w:r>
      <w:hyperlink r:id="rId92" w:history="1">
        <w:r>
          <w:rPr>
            <w:color w:val="0000FF"/>
          </w:rPr>
          <w:t>постановления</w:t>
        </w:r>
      </w:hyperlink>
      <w:r>
        <w:t xml:space="preserve"> Администрации Волгоградской обл. от 24.08.2015 N 494-п)</w:t>
      </w:r>
    </w:p>
    <w:p w:rsidR="001F56D6" w:rsidRDefault="001F56D6">
      <w:pPr>
        <w:pStyle w:val="ConsPlusNormal"/>
        <w:jc w:val="both"/>
      </w:pPr>
    </w:p>
    <w:p w:rsidR="001F56D6" w:rsidRDefault="001F56D6">
      <w:pPr>
        <w:pStyle w:val="ConsPlusNormal"/>
        <w:jc w:val="center"/>
      </w:pPr>
      <w:r>
        <w:t>3.3. Содействие занятости населения</w:t>
      </w:r>
    </w:p>
    <w:p w:rsidR="001F56D6" w:rsidRDefault="001F56D6">
      <w:pPr>
        <w:pStyle w:val="ConsPlusNormal"/>
        <w:jc w:val="both"/>
      </w:pPr>
    </w:p>
    <w:p w:rsidR="001F56D6" w:rsidRDefault="001F56D6">
      <w:pPr>
        <w:pStyle w:val="ConsPlusNormal"/>
        <w:ind w:firstLine="540"/>
        <w:jc w:val="both"/>
      </w:pPr>
      <w:r>
        <w:t>Мероприятия и услуги в области содействия занятости населения на территории Волгоградской области оказывают государственные казенные учреждения службы занятости населения Волгоградской области (центры занятости населения) (далее именуются - ГКУ ЦЗН).</w:t>
      </w:r>
    </w:p>
    <w:p w:rsidR="001F56D6" w:rsidRDefault="001F56D6">
      <w:pPr>
        <w:pStyle w:val="ConsPlusNormal"/>
        <w:ind w:firstLine="540"/>
        <w:jc w:val="both"/>
      </w:pPr>
      <w:r>
        <w:t>ГКУ ЦЗН территориально распределены следующим образом:</w:t>
      </w:r>
    </w:p>
    <w:p w:rsidR="001F56D6" w:rsidRDefault="001F56D6">
      <w:pPr>
        <w:pStyle w:val="ConsPlusNormal"/>
        <w:ind w:firstLine="540"/>
        <w:jc w:val="both"/>
      </w:pPr>
      <w:r>
        <w:t>3 ГКУ ЦЗН - в городских округах (Волгограде, г. Волжском, г. Михайловке);</w:t>
      </w:r>
    </w:p>
    <w:p w:rsidR="001F56D6" w:rsidRDefault="001F56D6">
      <w:pPr>
        <w:pStyle w:val="ConsPlusNormal"/>
        <w:ind w:firstLine="540"/>
        <w:jc w:val="both"/>
      </w:pPr>
      <w:r>
        <w:t>3 ГКУ ЦЗН обслуживают городские округа г. Камышин, г. Урюпинск, г. Фролово и прилегающие к ним одноименные муниципальные районы;</w:t>
      </w:r>
    </w:p>
    <w:p w:rsidR="001F56D6" w:rsidRDefault="001F56D6">
      <w:pPr>
        <w:pStyle w:val="ConsPlusNormal"/>
        <w:ind w:firstLine="540"/>
        <w:jc w:val="both"/>
      </w:pPr>
      <w:r>
        <w:t>29 ГКУ ЦЗН обслуживают остальные муниципальные районы Волгоградской области.</w:t>
      </w:r>
    </w:p>
    <w:p w:rsidR="001F56D6" w:rsidRDefault="001F56D6">
      <w:pPr>
        <w:pStyle w:val="ConsPlusNormal"/>
        <w:jc w:val="both"/>
      </w:pPr>
    </w:p>
    <w:p w:rsidR="001F56D6" w:rsidRDefault="001F56D6">
      <w:pPr>
        <w:pStyle w:val="ConsPlusNormal"/>
        <w:jc w:val="center"/>
      </w:pPr>
      <w:r>
        <w:t>3.4. Услуги в области культуры и досуга</w:t>
      </w:r>
    </w:p>
    <w:p w:rsidR="001F56D6" w:rsidRDefault="001F56D6">
      <w:pPr>
        <w:pStyle w:val="ConsPlusNormal"/>
        <w:jc w:val="both"/>
      </w:pPr>
    </w:p>
    <w:p w:rsidR="001F56D6" w:rsidRDefault="001F56D6">
      <w:pPr>
        <w:pStyle w:val="ConsPlusNormal"/>
        <w:ind w:firstLine="540"/>
        <w:jc w:val="both"/>
      </w:pPr>
      <w:r>
        <w:t>В Волгоградской области функционируют 39 музеев, художественных галерей и залов, 11 театров, 955 клубных учреждений, 830 библиотек.</w:t>
      </w:r>
    </w:p>
    <w:p w:rsidR="001F56D6" w:rsidRDefault="001F56D6">
      <w:pPr>
        <w:pStyle w:val="ConsPlusNormal"/>
        <w:ind w:firstLine="540"/>
        <w:jc w:val="both"/>
      </w:pPr>
      <w:r>
        <w:t>Органы местного самоуправления и общественные организации муниципальных образований региона планируют оказывать содействие в культурной и социальной адаптации участников государственной программы и членов их семей.</w:t>
      </w:r>
    </w:p>
    <w:p w:rsidR="001F56D6" w:rsidRDefault="001F56D6">
      <w:pPr>
        <w:pStyle w:val="ConsPlusNormal"/>
        <w:jc w:val="both"/>
      </w:pPr>
    </w:p>
    <w:p w:rsidR="001F56D6" w:rsidRDefault="001F56D6">
      <w:pPr>
        <w:pStyle w:val="ConsPlusNormal"/>
        <w:jc w:val="center"/>
      </w:pPr>
      <w:r>
        <w:t>3.5. Органы социальной защиты населения</w:t>
      </w:r>
    </w:p>
    <w:p w:rsidR="001F56D6" w:rsidRDefault="001F56D6">
      <w:pPr>
        <w:pStyle w:val="ConsPlusNormal"/>
        <w:jc w:val="both"/>
      </w:pPr>
    </w:p>
    <w:p w:rsidR="001F56D6" w:rsidRDefault="001F56D6">
      <w:pPr>
        <w:pStyle w:val="ConsPlusNormal"/>
        <w:ind w:firstLine="540"/>
        <w:jc w:val="both"/>
      </w:pPr>
      <w:r>
        <w:t>Предоставление мер социальной поддержки участникам государственной программы и членам их семей будет осуществляться в соответствии с федеральным и областным законодательством государственными казенными учреждениями центрами социальной защиты населения.</w:t>
      </w:r>
    </w:p>
    <w:p w:rsidR="001F56D6" w:rsidRDefault="001F56D6">
      <w:pPr>
        <w:pStyle w:val="ConsPlusNormal"/>
        <w:ind w:firstLine="540"/>
        <w:jc w:val="both"/>
      </w:pPr>
      <w:r>
        <w:t>Важное место в действующей системе социальных гарантий занимает поддержка семьи, материнства и детства, а также поддержка лиц, чей доход не превышает прожиточного минимума.</w:t>
      </w:r>
    </w:p>
    <w:p w:rsidR="001F56D6" w:rsidRDefault="001F56D6">
      <w:pPr>
        <w:pStyle w:val="ConsPlusNormal"/>
        <w:ind w:firstLine="540"/>
        <w:jc w:val="both"/>
      </w:pPr>
      <w:r>
        <w:t>Информация о мерах социальной поддержки населения размещена на официальном сайте комитета социальной защиты населения Волгоградской области на страницах "Поддержка семьи и детей", "Социальная помощь", "Меры социальной поддержки", "Социальное обслуживание", "Поддержка инвалидов". С информацией можно ознакомиться, перейдя по ссылке http://uszn.volganet.ru.</w:t>
      </w:r>
    </w:p>
    <w:p w:rsidR="001F56D6" w:rsidRDefault="001F56D6">
      <w:pPr>
        <w:pStyle w:val="ConsPlusNormal"/>
        <w:jc w:val="both"/>
      </w:pPr>
      <w:r>
        <w:t xml:space="preserve">(в ред. </w:t>
      </w:r>
      <w:hyperlink r:id="rId93" w:history="1">
        <w:r>
          <w:rPr>
            <w:color w:val="0000FF"/>
          </w:rPr>
          <w:t>постановления</w:t>
        </w:r>
      </w:hyperlink>
      <w:r>
        <w:t xml:space="preserve"> Администрации Волгоградской обл. от 24.08.2015 N 494-п)</w:t>
      </w:r>
    </w:p>
    <w:p w:rsidR="001F56D6" w:rsidRDefault="001F56D6">
      <w:pPr>
        <w:pStyle w:val="ConsPlusNormal"/>
        <w:jc w:val="both"/>
      </w:pPr>
    </w:p>
    <w:p w:rsidR="001F56D6" w:rsidRDefault="001F56D6">
      <w:pPr>
        <w:pStyle w:val="ConsPlusNormal"/>
        <w:jc w:val="center"/>
      </w:pPr>
      <w:r>
        <w:t>3.6. Обустройство участников государственной программы</w:t>
      </w:r>
    </w:p>
    <w:p w:rsidR="001F56D6" w:rsidRDefault="001F56D6">
      <w:pPr>
        <w:pStyle w:val="ConsPlusNormal"/>
        <w:jc w:val="center"/>
      </w:pPr>
      <w:r>
        <w:t>и членов их семей</w:t>
      </w:r>
    </w:p>
    <w:p w:rsidR="001F56D6" w:rsidRDefault="001F56D6">
      <w:pPr>
        <w:pStyle w:val="ConsPlusNormal"/>
        <w:jc w:val="both"/>
      </w:pPr>
    </w:p>
    <w:p w:rsidR="001F56D6" w:rsidRDefault="001F56D6">
      <w:pPr>
        <w:pStyle w:val="ConsPlusNormal"/>
        <w:ind w:firstLine="540"/>
        <w:jc w:val="both"/>
      </w:pPr>
      <w:r>
        <w:t>В Волгоградской области потенциальная доля семей, имеющих возможность приобрести жилье по существующим ипотечным программам, составляет около 18 процентов, то есть большая часть населения области не имеет возможности в настоящее время улучшить свои жилищные условия.</w:t>
      </w:r>
    </w:p>
    <w:p w:rsidR="001F56D6" w:rsidRDefault="001F56D6">
      <w:pPr>
        <w:pStyle w:val="ConsPlusNormal"/>
        <w:ind w:firstLine="540"/>
        <w:jc w:val="both"/>
      </w:pPr>
      <w:r>
        <w:lastRenderedPageBreak/>
        <w:t>Кроме низкой платежеспособности населения на рынке жилья существует комплекс проблем, препятствующий инвестиционной активности в строительстве. Это и проблемы реализации жилищных проектов крупными застройщиками, и сдерживание инвестиционной активности самих граждан в части индивидуального жилищного строительства, объединения в жилищные строительные кооперативы.</w:t>
      </w:r>
    </w:p>
    <w:p w:rsidR="001F56D6" w:rsidRDefault="001F56D6">
      <w:pPr>
        <w:pStyle w:val="ConsPlusNormal"/>
        <w:ind w:firstLine="540"/>
        <w:jc w:val="both"/>
      </w:pPr>
      <w:r>
        <w:t>Основные причины сложившейся ситуации заключаются в следующем:</w:t>
      </w:r>
    </w:p>
    <w:p w:rsidR="001F56D6" w:rsidRDefault="001F56D6">
      <w:pPr>
        <w:pStyle w:val="ConsPlusNormal"/>
        <w:ind w:firstLine="540"/>
        <w:jc w:val="both"/>
      </w:pPr>
      <w:r>
        <w:t>излишне регламентированная система выдачи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ввод объектов в эксплуатацию приводит к созданию искусственных административных барьеров;</w:t>
      </w:r>
    </w:p>
    <w:p w:rsidR="001F56D6" w:rsidRDefault="001F56D6">
      <w:pPr>
        <w:pStyle w:val="ConsPlusNormal"/>
        <w:ind w:firstLine="540"/>
        <w:jc w:val="both"/>
      </w:pPr>
      <w:r>
        <w:t>отсутствие подготовленных для комплексной жилой застройки земельных участков, имеющих инфраструктурное обеспечение;</w:t>
      </w:r>
    </w:p>
    <w:p w:rsidR="001F56D6" w:rsidRDefault="001F56D6">
      <w:pPr>
        <w:pStyle w:val="ConsPlusNormal"/>
        <w:ind w:firstLine="540"/>
        <w:jc w:val="both"/>
      </w:pPr>
      <w:r>
        <w:t>высокая изношенность производственных мощностей большинства действующих предприятий промышленности строительных материалов;</w:t>
      </w:r>
    </w:p>
    <w:p w:rsidR="001F56D6" w:rsidRDefault="001F56D6">
      <w:pPr>
        <w:pStyle w:val="ConsPlusNormal"/>
        <w:ind w:firstLine="540"/>
        <w:jc w:val="both"/>
      </w:pPr>
      <w:r>
        <w:t>низкая доступность кредитных ресурсов для строительных организаций;</w:t>
      </w:r>
    </w:p>
    <w:p w:rsidR="001F56D6" w:rsidRDefault="001F56D6">
      <w:pPr>
        <w:pStyle w:val="ConsPlusNormal"/>
        <w:ind w:firstLine="540"/>
        <w:jc w:val="both"/>
      </w:pPr>
      <w:r>
        <w:t>проблемы ценообразования в жилищном строительстве, напрямую влияющие на квалификацию рабочей силы в строительстве, себестоимость и качество строительства.</w:t>
      </w:r>
    </w:p>
    <w:p w:rsidR="001F56D6" w:rsidRDefault="001F56D6">
      <w:pPr>
        <w:pStyle w:val="ConsPlusNormal"/>
        <w:ind w:firstLine="540"/>
        <w:jc w:val="both"/>
      </w:pPr>
      <w:r>
        <w:t>В качестве временного размещения участников государственной программы и членов их семей предусматривается проживание в гостиницах за счет собственных средств.</w:t>
      </w:r>
    </w:p>
    <w:p w:rsidR="001F56D6" w:rsidRDefault="001F56D6">
      <w:pPr>
        <w:pStyle w:val="ConsPlusNormal"/>
        <w:ind w:firstLine="540"/>
        <w:jc w:val="both"/>
      </w:pPr>
      <w:r>
        <w:t>В Волгоградской области стоимость проживания в гостинице зависит от ее местонахождения и уровня. Стоимость проживания в гостиницах в различных муниципальных образованиях составляет от 500 рублей за место в номере до 9000 рублей за номер в сутки.</w:t>
      </w:r>
    </w:p>
    <w:p w:rsidR="001F56D6" w:rsidRDefault="001F56D6">
      <w:pPr>
        <w:pStyle w:val="ConsPlusNormal"/>
        <w:ind w:firstLine="540"/>
        <w:jc w:val="both"/>
      </w:pPr>
      <w:r>
        <w:t>Расселение участников государственной программы и членов их семей может происходить по договорам найма жилья у собственников за счет средств участников государственной программы и членов их семей.</w:t>
      </w:r>
    </w:p>
    <w:p w:rsidR="001F56D6" w:rsidRDefault="001F56D6">
      <w:pPr>
        <w:pStyle w:val="ConsPlusNormal"/>
        <w:ind w:firstLine="540"/>
        <w:jc w:val="both"/>
      </w:pPr>
      <w:r>
        <w:t>Посреднические услуги по аренде жилья оказывают риелторские организации муниципальных образований.</w:t>
      </w:r>
    </w:p>
    <w:p w:rsidR="001F56D6" w:rsidRDefault="001F56D6">
      <w:pPr>
        <w:pStyle w:val="ConsPlusNormal"/>
        <w:ind w:firstLine="540"/>
        <w:jc w:val="both"/>
      </w:pPr>
      <w:r>
        <w:t>Ориентировочная стоимость найма жилья в месяц составляет:</w:t>
      </w:r>
    </w:p>
    <w:p w:rsidR="001F56D6" w:rsidRDefault="001F56D6">
      <w:pPr>
        <w:pStyle w:val="ConsPlusNormal"/>
        <w:ind w:firstLine="540"/>
        <w:jc w:val="both"/>
      </w:pPr>
      <w:r>
        <w:t>1-комнатная квартира - от 7 тыс. рублей;</w:t>
      </w:r>
    </w:p>
    <w:p w:rsidR="001F56D6" w:rsidRDefault="001F56D6">
      <w:pPr>
        <w:pStyle w:val="ConsPlusNormal"/>
        <w:ind w:firstLine="540"/>
        <w:jc w:val="both"/>
      </w:pPr>
      <w:r>
        <w:t>2-комнатная квартира - от 8 тыс. рублей;</w:t>
      </w:r>
    </w:p>
    <w:p w:rsidR="001F56D6" w:rsidRDefault="001F56D6">
      <w:pPr>
        <w:pStyle w:val="ConsPlusNormal"/>
        <w:ind w:firstLine="540"/>
        <w:jc w:val="both"/>
      </w:pPr>
      <w:r>
        <w:t>3-комнатная квартира - от 9 тыс. рублей.</w:t>
      </w:r>
    </w:p>
    <w:p w:rsidR="001F56D6" w:rsidRDefault="001F56D6">
      <w:pPr>
        <w:pStyle w:val="ConsPlusNormal"/>
        <w:ind w:firstLine="540"/>
        <w:jc w:val="both"/>
      </w:pPr>
      <w:r>
        <w:t>Средний уровень цен на жилье на территории Волгоградской области на вторичном рынке составляет от 30 тыс. рублей за 1 кв. метр.</w:t>
      </w:r>
    </w:p>
    <w:p w:rsidR="001F56D6" w:rsidRDefault="001F56D6">
      <w:pPr>
        <w:pStyle w:val="ConsPlusNormal"/>
        <w:ind w:firstLine="540"/>
        <w:jc w:val="both"/>
      </w:pPr>
      <w:r>
        <w:t>Возможно приобретение жилья на первичном и вторичном рынке за счет собственных средств соотечественников с привлечением заемных и кредитных ресурсов, в том числе с использованием системы ипотечного жилищного кредитования.</w:t>
      </w:r>
    </w:p>
    <w:p w:rsidR="001F56D6" w:rsidRDefault="001F56D6">
      <w:pPr>
        <w:pStyle w:val="ConsPlusNormal"/>
        <w:ind w:firstLine="540"/>
        <w:jc w:val="both"/>
      </w:pPr>
      <w:r>
        <w:t>Порядок предоставления участникам государственной программы земельных участков определяется земельным законодательством.</w:t>
      </w:r>
    </w:p>
    <w:p w:rsidR="001F56D6" w:rsidRDefault="001F56D6">
      <w:pPr>
        <w:pStyle w:val="ConsPlusNormal"/>
        <w:ind w:firstLine="540"/>
        <w:jc w:val="both"/>
      </w:pPr>
      <w:r>
        <w:t>Информация обо всех видах поддержки, предоставляемой субъектам малого и среднего предпринимательства, размещена на официальном сайте комитета экономики Волгоградской области в подразделе "Развитие предпринимательства" раздела "Экономика" (http://www.volganet.ru).</w:t>
      </w:r>
    </w:p>
    <w:p w:rsidR="001F56D6" w:rsidRDefault="001F56D6">
      <w:pPr>
        <w:pStyle w:val="ConsPlusNormal"/>
        <w:jc w:val="both"/>
      </w:pPr>
      <w:r>
        <w:t xml:space="preserve">(в ред. </w:t>
      </w:r>
      <w:hyperlink r:id="rId9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Участники государственной программы и члены их семей после получения гражданства Российской Федерации для улучшения жилищных условий могут принять участие в федеральных и региональных жилищных программах, в том числе:</w:t>
      </w:r>
    </w:p>
    <w:p w:rsidR="001F56D6" w:rsidRDefault="001F56D6">
      <w:pPr>
        <w:pStyle w:val="ConsPlusNormal"/>
        <w:ind w:firstLine="540"/>
        <w:jc w:val="both"/>
      </w:pPr>
      <w:r>
        <w:t xml:space="preserve">в государственной </w:t>
      </w:r>
      <w:hyperlink r:id="rId95" w:history="1">
        <w:r>
          <w:rPr>
            <w:color w:val="0000FF"/>
          </w:rPr>
          <w:t>программе</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F56D6" w:rsidRDefault="001F56D6">
      <w:pPr>
        <w:pStyle w:val="ConsPlusNormal"/>
        <w:ind w:firstLine="540"/>
        <w:jc w:val="both"/>
      </w:pPr>
      <w:r>
        <w:t xml:space="preserve">в государственной </w:t>
      </w:r>
      <w:hyperlink r:id="rId96" w:history="1">
        <w:r>
          <w:rPr>
            <w:color w:val="0000FF"/>
          </w:rPr>
          <w:t>программе</w:t>
        </w:r>
      </w:hyperlink>
      <w:r>
        <w:t xml:space="preserve"> Волгоградской области "Обеспечение доступным и комфортным жильем и коммунальными услугами жителей Волгоградской области" на 2014 - 2016 годы, утвержденной постановлением Правительства Волгоградской области от 10 февраля 2014 г. </w:t>
      </w:r>
      <w:r>
        <w:lastRenderedPageBreak/>
        <w:t>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w:t>
      </w: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jc w:val="right"/>
      </w:pPr>
      <w:r>
        <w:t>Приложение 2</w:t>
      </w:r>
    </w:p>
    <w:p w:rsidR="001F56D6" w:rsidRDefault="001F56D6">
      <w:pPr>
        <w:pStyle w:val="ConsPlusNormal"/>
        <w:jc w:val="right"/>
      </w:pPr>
      <w:r>
        <w:t>к государственной программе</w:t>
      </w:r>
    </w:p>
    <w:p w:rsidR="001F56D6" w:rsidRDefault="001F56D6">
      <w:pPr>
        <w:pStyle w:val="ConsPlusNormal"/>
        <w:jc w:val="right"/>
      </w:pPr>
      <w:r>
        <w:t>Волгоградской области</w:t>
      </w:r>
    </w:p>
    <w:p w:rsidR="001F56D6" w:rsidRDefault="001F56D6">
      <w:pPr>
        <w:pStyle w:val="ConsPlusNormal"/>
        <w:jc w:val="right"/>
      </w:pPr>
      <w:r>
        <w:t>"Оказание содействия</w:t>
      </w:r>
    </w:p>
    <w:p w:rsidR="001F56D6" w:rsidRDefault="001F56D6">
      <w:pPr>
        <w:pStyle w:val="ConsPlusNormal"/>
        <w:jc w:val="right"/>
      </w:pPr>
      <w:r>
        <w:t>добровольному переселению</w:t>
      </w:r>
    </w:p>
    <w:p w:rsidR="001F56D6" w:rsidRDefault="001F56D6">
      <w:pPr>
        <w:pStyle w:val="ConsPlusNormal"/>
        <w:jc w:val="right"/>
      </w:pPr>
      <w:r>
        <w:t>в Российскую Федерацию</w:t>
      </w:r>
    </w:p>
    <w:p w:rsidR="001F56D6" w:rsidRDefault="001F56D6">
      <w:pPr>
        <w:pStyle w:val="ConsPlusNormal"/>
        <w:jc w:val="right"/>
      </w:pPr>
      <w:r>
        <w:t>соотечественников, проживающих</w:t>
      </w:r>
    </w:p>
    <w:p w:rsidR="001F56D6" w:rsidRDefault="001F56D6">
      <w:pPr>
        <w:pStyle w:val="ConsPlusNormal"/>
        <w:jc w:val="right"/>
      </w:pPr>
      <w:r>
        <w:t>за рубежом" на 2014 - 2020 годы</w:t>
      </w:r>
    </w:p>
    <w:p w:rsidR="001F56D6" w:rsidRDefault="001F56D6">
      <w:pPr>
        <w:pStyle w:val="ConsPlusNormal"/>
        <w:jc w:val="both"/>
      </w:pPr>
    </w:p>
    <w:p w:rsidR="001F56D6" w:rsidRDefault="001F56D6">
      <w:pPr>
        <w:pStyle w:val="ConsPlusTitle"/>
        <w:jc w:val="center"/>
      </w:pPr>
      <w:bookmarkStart w:id="10" w:name="P1270"/>
      <w:bookmarkEnd w:id="10"/>
      <w:r>
        <w:t>ПЕРЕЧЕНЬ</w:t>
      </w:r>
    </w:p>
    <w:p w:rsidR="001F56D6" w:rsidRDefault="001F56D6">
      <w:pPr>
        <w:pStyle w:val="ConsPlusTitle"/>
        <w:jc w:val="center"/>
      </w:pPr>
      <w:r>
        <w:t>ЦЕЛЕВЫХ ПОКАЗАТЕЛЕЙ ГОСУДАРСТВЕННОЙ ПРОГРАММЫ ВОЛГОГРАДСКОЙ</w:t>
      </w:r>
    </w:p>
    <w:p w:rsidR="001F56D6" w:rsidRDefault="001F56D6">
      <w:pPr>
        <w:pStyle w:val="ConsPlusTitle"/>
        <w:jc w:val="center"/>
      </w:pPr>
      <w:r>
        <w:t>ОБЛАСТИ "ОКАЗАНИЕ СОДЕЙСТВИЯ ДОБРОВОЛЬНОМУ ПЕРЕСЕЛЕНИЮ</w:t>
      </w:r>
    </w:p>
    <w:p w:rsidR="001F56D6" w:rsidRDefault="001F56D6">
      <w:pPr>
        <w:pStyle w:val="ConsPlusTitle"/>
        <w:jc w:val="center"/>
      </w:pPr>
      <w:r>
        <w:t>В РОССИЙСКУЮ ФЕДЕРАЦИЮ СООТЕЧЕСТВЕННИКОВ, ПРОЖИВАЮЩИХ</w:t>
      </w:r>
    </w:p>
    <w:p w:rsidR="001F56D6" w:rsidRDefault="001F56D6">
      <w:pPr>
        <w:pStyle w:val="ConsPlusTitle"/>
        <w:jc w:val="center"/>
      </w:pPr>
      <w:r>
        <w:t>ЗА РУБЕЖОМ" НА 2014 - 2020 ГОДЫ</w:t>
      </w:r>
    </w:p>
    <w:p w:rsidR="001F56D6" w:rsidRDefault="001F56D6">
      <w:pPr>
        <w:pStyle w:val="ConsPlusNormal"/>
        <w:jc w:val="center"/>
      </w:pPr>
      <w:r>
        <w:t xml:space="preserve">(в ред. </w:t>
      </w:r>
      <w:hyperlink r:id="rId97"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24.08.2015 N 494-п)</w:t>
      </w:r>
    </w:p>
    <w:p w:rsidR="001F56D6" w:rsidRDefault="001F56D6">
      <w:pPr>
        <w:sectPr w:rsidR="001F56D6">
          <w:pgSz w:w="11905" w:h="16838"/>
          <w:pgMar w:top="1134" w:right="850" w:bottom="1134" w:left="1701" w:header="0" w:footer="0" w:gutter="0"/>
          <w:cols w:space="720"/>
        </w:sectPr>
      </w:pPr>
    </w:p>
    <w:p w:rsidR="001F56D6" w:rsidRDefault="001F56D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417"/>
        <w:gridCol w:w="850"/>
        <w:gridCol w:w="850"/>
        <w:gridCol w:w="850"/>
        <w:gridCol w:w="850"/>
        <w:gridCol w:w="850"/>
        <w:gridCol w:w="850"/>
        <w:gridCol w:w="850"/>
        <w:gridCol w:w="850"/>
        <w:gridCol w:w="850"/>
      </w:tblGrid>
      <w:tr w:rsidR="001F56D6">
        <w:tc>
          <w:tcPr>
            <w:tcW w:w="624" w:type="dxa"/>
            <w:vMerge w:val="restart"/>
            <w:tcBorders>
              <w:top w:val="single" w:sz="4" w:space="0" w:color="auto"/>
              <w:left w:val="nil"/>
              <w:bottom w:val="single" w:sz="4" w:space="0" w:color="auto"/>
            </w:tcBorders>
          </w:tcPr>
          <w:p w:rsidR="001F56D6" w:rsidRDefault="001F56D6">
            <w:pPr>
              <w:pStyle w:val="ConsPlusNormal"/>
              <w:jc w:val="center"/>
            </w:pPr>
            <w:r>
              <w:t>N п/п</w:t>
            </w:r>
          </w:p>
        </w:tc>
        <w:tc>
          <w:tcPr>
            <w:tcW w:w="2608" w:type="dxa"/>
            <w:vMerge w:val="restart"/>
            <w:tcBorders>
              <w:top w:val="single" w:sz="4" w:space="0" w:color="auto"/>
              <w:bottom w:val="single" w:sz="4" w:space="0" w:color="auto"/>
            </w:tcBorders>
          </w:tcPr>
          <w:p w:rsidR="001F56D6" w:rsidRDefault="001F56D6">
            <w:pPr>
              <w:pStyle w:val="ConsPlusNormal"/>
              <w:jc w:val="center"/>
            </w:pPr>
            <w:r>
              <w:t>Наименование целевого показателя</w:t>
            </w:r>
          </w:p>
        </w:tc>
        <w:tc>
          <w:tcPr>
            <w:tcW w:w="1417" w:type="dxa"/>
            <w:vMerge w:val="restart"/>
            <w:tcBorders>
              <w:top w:val="single" w:sz="4" w:space="0" w:color="auto"/>
              <w:bottom w:val="single" w:sz="4" w:space="0" w:color="auto"/>
            </w:tcBorders>
          </w:tcPr>
          <w:p w:rsidR="001F56D6" w:rsidRDefault="001F56D6">
            <w:pPr>
              <w:pStyle w:val="ConsPlusNormal"/>
              <w:jc w:val="center"/>
            </w:pPr>
            <w:r>
              <w:t>Единица измерения</w:t>
            </w:r>
          </w:p>
        </w:tc>
        <w:tc>
          <w:tcPr>
            <w:tcW w:w="7650" w:type="dxa"/>
            <w:gridSpan w:val="9"/>
            <w:tcBorders>
              <w:top w:val="single" w:sz="4" w:space="0" w:color="auto"/>
              <w:bottom w:val="single" w:sz="4" w:space="0" w:color="auto"/>
              <w:right w:val="nil"/>
            </w:tcBorders>
          </w:tcPr>
          <w:p w:rsidR="001F56D6" w:rsidRDefault="001F56D6">
            <w:pPr>
              <w:pStyle w:val="ConsPlusNormal"/>
              <w:jc w:val="center"/>
            </w:pPr>
            <w:r>
              <w:t>Значения целевых показателей по годам</w:t>
            </w:r>
          </w:p>
        </w:tc>
      </w:tr>
      <w:tr w:rsidR="001F56D6">
        <w:tc>
          <w:tcPr>
            <w:tcW w:w="624" w:type="dxa"/>
            <w:vMerge/>
            <w:tcBorders>
              <w:top w:val="single" w:sz="4" w:space="0" w:color="auto"/>
              <w:left w:val="nil"/>
              <w:bottom w:val="single" w:sz="4" w:space="0" w:color="auto"/>
            </w:tcBorders>
          </w:tcPr>
          <w:p w:rsidR="001F56D6" w:rsidRDefault="001F56D6"/>
        </w:tc>
        <w:tc>
          <w:tcPr>
            <w:tcW w:w="2608" w:type="dxa"/>
            <w:vMerge/>
            <w:tcBorders>
              <w:top w:val="single" w:sz="4" w:space="0" w:color="auto"/>
              <w:bottom w:val="single" w:sz="4" w:space="0" w:color="auto"/>
            </w:tcBorders>
          </w:tcPr>
          <w:p w:rsidR="001F56D6" w:rsidRDefault="001F56D6"/>
        </w:tc>
        <w:tc>
          <w:tcPr>
            <w:tcW w:w="1417" w:type="dxa"/>
            <w:vMerge/>
            <w:tcBorders>
              <w:top w:val="single" w:sz="4" w:space="0" w:color="auto"/>
              <w:bottom w:val="single" w:sz="4" w:space="0" w:color="auto"/>
            </w:tcBorders>
          </w:tcPr>
          <w:p w:rsidR="001F56D6" w:rsidRDefault="001F56D6"/>
        </w:tc>
        <w:tc>
          <w:tcPr>
            <w:tcW w:w="850" w:type="dxa"/>
            <w:tcBorders>
              <w:top w:val="single" w:sz="4" w:space="0" w:color="auto"/>
              <w:bottom w:val="single" w:sz="4" w:space="0" w:color="auto"/>
            </w:tcBorders>
          </w:tcPr>
          <w:p w:rsidR="001F56D6" w:rsidRDefault="001F56D6">
            <w:pPr>
              <w:pStyle w:val="ConsPlusNormal"/>
              <w:jc w:val="center"/>
            </w:pPr>
            <w:r>
              <w:t>2012 год (базовый)</w:t>
            </w:r>
          </w:p>
        </w:tc>
        <w:tc>
          <w:tcPr>
            <w:tcW w:w="850" w:type="dxa"/>
            <w:tcBorders>
              <w:top w:val="single" w:sz="4" w:space="0" w:color="auto"/>
              <w:bottom w:val="single" w:sz="4" w:space="0" w:color="auto"/>
            </w:tcBorders>
          </w:tcPr>
          <w:p w:rsidR="001F56D6" w:rsidRDefault="001F56D6">
            <w:pPr>
              <w:pStyle w:val="ConsPlusNormal"/>
              <w:jc w:val="center"/>
            </w:pPr>
            <w:r>
              <w:t>2013 год (текущий)</w:t>
            </w:r>
          </w:p>
        </w:tc>
        <w:tc>
          <w:tcPr>
            <w:tcW w:w="850" w:type="dxa"/>
            <w:tcBorders>
              <w:top w:val="single" w:sz="4" w:space="0" w:color="auto"/>
              <w:bottom w:val="single" w:sz="4" w:space="0" w:color="auto"/>
            </w:tcBorders>
          </w:tcPr>
          <w:p w:rsidR="001F56D6" w:rsidRDefault="001F56D6">
            <w:pPr>
              <w:pStyle w:val="ConsPlusNormal"/>
              <w:jc w:val="center"/>
            </w:pPr>
            <w:r>
              <w:t>2014 год</w:t>
            </w:r>
          </w:p>
        </w:tc>
        <w:tc>
          <w:tcPr>
            <w:tcW w:w="850" w:type="dxa"/>
            <w:tcBorders>
              <w:top w:val="single" w:sz="4" w:space="0" w:color="auto"/>
              <w:bottom w:val="single" w:sz="4" w:space="0" w:color="auto"/>
            </w:tcBorders>
          </w:tcPr>
          <w:p w:rsidR="001F56D6" w:rsidRDefault="001F56D6">
            <w:pPr>
              <w:pStyle w:val="ConsPlusNormal"/>
              <w:jc w:val="center"/>
            </w:pPr>
            <w:r>
              <w:t>2015 год</w:t>
            </w:r>
          </w:p>
        </w:tc>
        <w:tc>
          <w:tcPr>
            <w:tcW w:w="850" w:type="dxa"/>
            <w:tcBorders>
              <w:top w:val="single" w:sz="4" w:space="0" w:color="auto"/>
              <w:bottom w:val="single" w:sz="4" w:space="0" w:color="auto"/>
            </w:tcBorders>
          </w:tcPr>
          <w:p w:rsidR="001F56D6" w:rsidRDefault="001F56D6">
            <w:pPr>
              <w:pStyle w:val="ConsPlusNormal"/>
              <w:jc w:val="center"/>
            </w:pPr>
            <w:r>
              <w:t>2016 год</w:t>
            </w:r>
          </w:p>
        </w:tc>
        <w:tc>
          <w:tcPr>
            <w:tcW w:w="850" w:type="dxa"/>
            <w:tcBorders>
              <w:top w:val="single" w:sz="4" w:space="0" w:color="auto"/>
              <w:bottom w:val="single" w:sz="4" w:space="0" w:color="auto"/>
            </w:tcBorders>
          </w:tcPr>
          <w:p w:rsidR="001F56D6" w:rsidRDefault="001F56D6">
            <w:pPr>
              <w:pStyle w:val="ConsPlusNormal"/>
              <w:jc w:val="center"/>
            </w:pPr>
            <w:r>
              <w:t>2017 год</w:t>
            </w:r>
          </w:p>
        </w:tc>
        <w:tc>
          <w:tcPr>
            <w:tcW w:w="850" w:type="dxa"/>
            <w:tcBorders>
              <w:top w:val="single" w:sz="4" w:space="0" w:color="auto"/>
              <w:bottom w:val="single" w:sz="4" w:space="0" w:color="auto"/>
            </w:tcBorders>
          </w:tcPr>
          <w:p w:rsidR="001F56D6" w:rsidRDefault="001F56D6">
            <w:pPr>
              <w:pStyle w:val="ConsPlusNormal"/>
              <w:jc w:val="center"/>
            </w:pPr>
            <w:r>
              <w:t>2018 год</w:t>
            </w:r>
          </w:p>
        </w:tc>
        <w:tc>
          <w:tcPr>
            <w:tcW w:w="850" w:type="dxa"/>
            <w:tcBorders>
              <w:top w:val="single" w:sz="4" w:space="0" w:color="auto"/>
              <w:bottom w:val="single" w:sz="4" w:space="0" w:color="auto"/>
            </w:tcBorders>
          </w:tcPr>
          <w:p w:rsidR="001F56D6" w:rsidRDefault="001F56D6">
            <w:pPr>
              <w:pStyle w:val="ConsPlusNormal"/>
              <w:jc w:val="center"/>
            </w:pPr>
            <w:r>
              <w:t>2019 год</w:t>
            </w:r>
          </w:p>
        </w:tc>
        <w:tc>
          <w:tcPr>
            <w:tcW w:w="850" w:type="dxa"/>
            <w:tcBorders>
              <w:top w:val="single" w:sz="4" w:space="0" w:color="auto"/>
              <w:bottom w:val="single" w:sz="4" w:space="0" w:color="auto"/>
              <w:right w:val="nil"/>
            </w:tcBorders>
          </w:tcPr>
          <w:p w:rsidR="001F56D6" w:rsidRDefault="001F56D6">
            <w:pPr>
              <w:pStyle w:val="ConsPlusNormal"/>
              <w:jc w:val="center"/>
            </w:pPr>
            <w:r>
              <w:t>2020 год</w:t>
            </w:r>
          </w:p>
        </w:tc>
      </w:tr>
      <w:tr w:rsidR="001F56D6">
        <w:tc>
          <w:tcPr>
            <w:tcW w:w="624" w:type="dxa"/>
            <w:tcBorders>
              <w:top w:val="single" w:sz="4" w:space="0" w:color="auto"/>
              <w:left w:val="nil"/>
              <w:bottom w:val="single" w:sz="4" w:space="0" w:color="auto"/>
            </w:tcBorders>
          </w:tcPr>
          <w:p w:rsidR="001F56D6" w:rsidRDefault="001F56D6">
            <w:pPr>
              <w:pStyle w:val="ConsPlusNormal"/>
              <w:jc w:val="center"/>
            </w:pPr>
            <w:r>
              <w:t>1</w:t>
            </w:r>
          </w:p>
        </w:tc>
        <w:tc>
          <w:tcPr>
            <w:tcW w:w="2608" w:type="dxa"/>
            <w:tcBorders>
              <w:top w:val="single" w:sz="4" w:space="0" w:color="auto"/>
              <w:bottom w:val="single" w:sz="4" w:space="0" w:color="auto"/>
            </w:tcBorders>
          </w:tcPr>
          <w:p w:rsidR="001F56D6" w:rsidRDefault="001F56D6">
            <w:pPr>
              <w:pStyle w:val="ConsPlusNormal"/>
              <w:jc w:val="center"/>
            </w:pPr>
            <w:r>
              <w:t>2</w:t>
            </w:r>
          </w:p>
        </w:tc>
        <w:tc>
          <w:tcPr>
            <w:tcW w:w="1417" w:type="dxa"/>
            <w:tcBorders>
              <w:top w:val="single" w:sz="4" w:space="0" w:color="auto"/>
              <w:bottom w:val="single" w:sz="4" w:space="0" w:color="auto"/>
            </w:tcBorders>
          </w:tcPr>
          <w:p w:rsidR="001F56D6" w:rsidRDefault="001F56D6">
            <w:pPr>
              <w:pStyle w:val="ConsPlusNormal"/>
              <w:jc w:val="center"/>
            </w:pPr>
            <w:r>
              <w:t>3</w:t>
            </w:r>
          </w:p>
        </w:tc>
        <w:tc>
          <w:tcPr>
            <w:tcW w:w="850" w:type="dxa"/>
            <w:tcBorders>
              <w:top w:val="single" w:sz="4" w:space="0" w:color="auto"/>
              <w:bottom w:val="single" w:sz="4" w:space="0" w:color="auto"/>
            </w:tcBorders>
          </w:tcPr>
          <w:p w:rsidR="001F56D6" w:rsidRDefault="001F56D6">
            <w:pPr>
              <w:pStyle w:val="ConsPlusNormal"/>
              <w:jc w:val="center"/>
            </w:pPr>
            <w:r>
              <w:t>4</w:t>
            </w:r>
          </w:p>
        </w:tc>
        <w:tc>
          <w:tcPr>
            <w:tcW w:w="850" w:type="dxa"/>
            <w:tcBorders>
              <w:top w:val="single" w:sz="4" w:space="0" w:color="auto"/>
              <w:bottom w:val="single" w:sz="4" w:space="0" w:color="auto"/>
            </w:tcBorders>
          </w:tcPr>
          <w:p w:rsidR="001F56D6" w:rsidRDefault="001F56D6">
            <w:pPr>
              <w:pStyle w:val="ConsPlusNormal"/>
              <w:jc w:val="center"/>
            </w:pPr>
            <w:r>
              <w:t>5</w:t>
            </w:r>
          </w:p>
        </w:tc>
        <w:tc>
          <w:tcPr>
            <w:tcW w:w="850" w:type="dxa"/>
            <w:tcBorders>
              <w:top w:val="single" w:sz="4" w:space="0" w:color="auto"/>
              <w:bottom w:val="single" w:sz="4" w:space="0" w:color="auto"/>
            </w:tcBorders>
          </w:tcPr>
          <w:p w:rsidR="001F56D6" w:rsidRDefault="001F56D6">
            <w:pPr>
              <w:pStyle w:val="ConsPlusNormal"/>
              <w:jc w:val="center"/>
            </w:pPr>
            <w:r>
              <w:t>6</w:t>
            </w:r>
          </w:p>
        </w:tc>
        <w:tc>
          <w:tcPr>
            <w:tcW w:w="850" w:type="dxa"/>
            <w:tcBorders>
              <w:top w:val="single" w:sz="4" w:space="0" w:color="auto"/>
              <w:bottom w:val="single" w:sz="4" w:space="0" w:color="auto"/>
            </w:tcBorders>
          </w:tcPr>
          <w:p w:rsidR="001F56D6" w:rsidRDefault="001F56D6">
            <w:pPr>
              <w:pStyle w:val="ConsPlusNormal"/>
              <w:jc w:val="center"/>
            </w:pPr>
            <w:r>
              <w:t>7</w:t>
            </w:r>
          </w:p>
        </w:tc>
        <w:tc>
          <w:tcPr>
            <w:tcW w:w="850" w:type="dxa"/>
            <w:tcBorders>
              <w:top w:val="single" w:sz="4" w:space="0" w:color="auto"/>
              <w:bottom w:val="single" w:sz="4" w:space="0" w:color="auto"/>
            </w:tcBorders>
          </w:tcPr>
          <w:p w:rsidR="001F56D6" w:rsidRDefault="001F56D6">
            <w:pPr>
              <w:pStyle w:val="ConsPlusNormal"/>
              <w:jc w:val="center"/>
            </w:pPr>
            <w:r>
              <w:t>8</w:t>
            </w:r>
          </w:p>
        </w:tc>
        <w:tc>
          <w:tcPr>
            <w:tcW w:w="850" w:type="dxa"/>
            <w:tcBorders>
              <w:top w:val="single" w:sz="4" w:space="0" w:color="auto"/>
              <w:bottom w:val="single" w:sz="4" w:space="0" w:color="auto"/>
            </w:tcBorders>
          </w:tcPr>
          <w:p w:rsidR="001F56D6" w:rsidRDefault="001F56D6">
            <w:pPr>
              <w:pStyle w:val="ConsPlusNormal"/>
              <w:jc w:val="center"/>
            </w:pPr>
            <w:r>
              <w:t>9</w:t>
            </w:r>
          </w:p>
        </w:tc>
        <w:tc>
          <w:tcPr>
            <w:tcW w:w="850" w:type="dxa"/>
            <w:tcBorders>
              <w:top w:val="single" w:sz="4" w:space="0" w:color="auto"/>
              <w:bottom w:val="single" w:sz="4" w:space="0" w:color="auto"/>
            </w:tcBorders>
          </w:tcPr>
          <w:p w:rsidR="001F56D6" w:rsidRDefault="001F56D6">
            <w:pPr>
              <w:pStyle w:val="ConsPlusNormal"/>
              <w:jc w:val="center"/>
            </w:pPr>
            <w:r>
              <w:t>10</w:t>
            </w:r>
          </w:p>
        </w:tc>
        <w:tc>
          <w:tcPr>
            <w:tcW w:w="850" w:type="dxa"/>
            <w:tcBorders>
              <w:top w:val="single" w:sz="4" w:space="0" w:color="auto"/>
              <w:bottom w:val="single" w:sz="4" w:space="0" w:color="auto"/>
            </w:tcBorders>
          </w:tcPr>
          <w:p w:rsidR="001F56D6" w:rsidRDefault="001F56D6">
            <w:pPr>
              <w:pStyle w:val="ConsPlusNormal"/>
              <w:jc w:val="center"/>
            </w:pPr>
            <w:r>
              <w:t>11</w:t>
            </w:r>
          </w:p>
        </w:tc>
        <w:tc>
          <w:tcPr>
            <w:tcW w:w="850" w:type="dxa"/>
            <w:tcBorders>
              <w:top w:val="single" w:sz="4" w:space="0" w:color="auto"/>
              <w:bottom w:val="single" w:sz="4" w:space="0" w:color="auto"/>
              <w:right w:val="nil"/>
            </w:tcBorders>
          </w:tcPr>
          <w:p w:rsidR="001F56D6" w:rsidRDefault="001F56D6">
            <w:pPr>
              <w:pStyle w:val="ConsPlusNormal"/>
              <w:jc w:val="center"/>
            </w:pPr>
            <w:r>
              <w:t>12</w:t>
            </w:r>
          </w:p>
        </w:tc>
      </w:tr>
      <w:tr w:rsidR="001F56D6">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F56D6" w:rsidRDefault="001F56D6">
            <w:pPr>
              <w:pStyle w:val="ConsPlusNormal"/>
              <w:jc w:val="center"/>
            </w:pPr>
            <w:r>
              <w:t>1.</w:t>
            </w:r>
          </w:p>
        </w:tc>
        <w:tc>
          <w:tcPr>
            <w:tcW w:w="2608" w:type="dxa"/>
            <w:tcBorders>
              <w:top w:val="single" w:sz="4" w:space="0" w:color="auto"/>
              <w:left w:val="nil"/>
              <w:bottom w:val="nil"/>
              <w:right w:val="nil"/>
            </w:tcBorders>
          </w:tcPr>
          <w:p w:rsidR="001F56D6" w:rsidRDefault="001F56D6">
            <w:pPr>
              <w:pStyle w:val="ConsPlusNormal"/>
            </w:pPr>
            <w:r>
              <w:t>Количество заявлений, принятых от соотечественников, проживающих за рубежом, желающих участвовать в государственной программе Волгоградской области "Оказание содействия добровольному переселению в Российскую Федерацию соотечественников, проживающих за рубежом" на 2014 - 2020 годы (далее именуется - государственная программа)</w:t>
            </w:r>
          </w:p>
        </w:tc>
        <w:tc>
          <w:tcPr>
            <w:tcW w:w="1417" w:type="dxa"/>
            <w:tcBorders>
              <w:top w:val="single" w:sz="4" w:space="0" w:color="auto"/>
              <w:left w:val="nil"/>
              <w:bottom w:val="nil"/>
              <w:right w:val="nil"/>
            </w:tcBorders>
          </w:tcPr>
          <w:p w:rsidR="001F56D6" w:rsidRDefault="001F56D6">
            <w:pPr>
              <w:pStyle w:val="ConsPlusNormal"/>
            </w:pPr>
            <w:r>
              <w:t>единиц</w:t>
            </w:r>
          </w:p>
        </w:tc>
        <w:tc>
          <w:tcPr>
            <w:tcW w:w="850" w:type="dxa"/>
            <w:tcBorders>
              <w:top w:val="single" w:sz="4" w:space="0" w:color="auto"/>
              <w:left w:val="nil"/>
              <w:bottom w:val="nil"/>
              <w:right w:val="nil"/>
            </w:tcBorders>
          </w:tcPr>
          <w:p w:rsidR="001F56D6" w:rsidRDefault="001F56D6">
            <w:pPr>
              <w:pStyle w:val="ConsPlusNormal"/>
              <w:jc w:val="center"/>
            </w:pPr>
            <w:r>
              <w:t>435</w:t>
            </w:r>
          </w:p>
        </w:tc>
        <w:tc>
          <w:tcPr>
            <w:tcW w:w="850" w:type="dxa"/>
            <w:tcBorders>
              <w:top w:val="single" w:sz="4" w:space="0" w:color="auto"/>
              <w:left w:val="nil"/>
              <w:bottom w:val="nil"/>
              <w:right w:val="nil"/>
            </w:tcBorders>
          </w:tcPr>
          <w:p w:rsidR="001F56D6" w:rsidRDefault="001F56D6">
            <w:pPr>
              <w:pStyle w:val="ConsPlusNormal"/>
              <w:jc w:val="center"/>
            </w:pPr>
            <w:r>
              <w:t>750</w:t>
            </w:r>
          </w:p>
        </w:tc>
        <w:tc>
          <w:tcPr>
            <w:tcW w:w="850" w:type="dxa"/>
            <w:tcBorders>
              <w:top w:val="single" w:sz="4" w:space="0" w:color="auto"/>
              <w:left w:val="nil"/>
              <w:bottom w:val="nil"/>
              <w:right w:val="nil"/>
            </w:tcBorders>
          </w:tcPr>
          <w:p w:rsidR="001F56D6" w:rsidRDefault="001F56D6">
            <w:pPr>
              <w:pStyle w:val="ConsPlusNormal"/>
              <w:jc w:val="center"/>
            </w:pPr>
            <w:r>
              <w:t>950</w:t>
            </w:r>
          </w:p>
        </w:tc>
        <w:tc>
          <w:tcPr>
            <w:tcW w:w="850" w:type="dxa"/>
            <w:tcBorders>
              <w:top w:val="single" w:sz="4" w:space="0" w:color="auto"/>
              <w:left w:val="nil"/>
              <w:bottom w:val="nil"/>
              <w:right w:val="nil"/>
            </w:tcBorders>
          </w:tcPr>
          <w:p w:rsidR="001F56D6" w:rsidRDefault="001F56D6">
            <w:pPr>
              <w:pStyle w:val="ConsPlusNormal"/>
              <w:jc w:val="center"/>
            </w:pPr>
            <w:r>
              <w:t>2000</w:t>
            </w:r>
          </w:p>
        </w:tc>
        <w:tc>
          <w:tcPr>
            <w:tcW w:w="850" w:type="dxa"/>
            <w:tcBorders>
              <w:top w:val="single" w:sz="4" w:space="0" w:color="auto"/>
              <w:left w:val="nil"/>
              <w:bottom w:val="nil"/>
              <w:right w:val="nil"/>
            </w:tcBorders>
          </w:tcPr>
          <w:p w:rsidR="001F56D6" w:rsidRDefault="001F56D6">
            <w:pPr>
              <w:pStyle w:val="ConsPlusNormal"/>
              <w:jc w:val="center"/>
            </w:pPr>
            <w:r>
              <w:t>1200</w:t>
            </w:r>
          </w:p>
        </w:tc>
        <w:tc>
          <w:tcPr>
            <w:tcW w:w="850" w:type="dxa"/>
            <w:tcBorders>
              <w:top w:val="single" w:sz="4" w:space="0" w:color="auto"/>
              <w:left w:val="nil"/>
              <w:bottom w:val="nil"/>
              <w:right w:val="nil"/>
            </w:tcBorders>
          </w:tcPr>
          <w:p w:rsidR="001F56D6" w:rsidRDefault="001F56D6">
            <w:pPr>
              <w:pStyle w:val="ConsPlusNormal"/>
              <w:jc w:val="center"/>
            </w:pPr>
            <w:r>
              <w:t>1000</w:t>
            </w:r>
          </w:p>
        </w:tc>
        <w:tc>
          <w:tcPr>
            <w:tcW w:w="850" w:type="dxa"/>
            <w:tcBorders>
              <w:top w:val="single" w:sz="4" w:space="0" w:color="auto"/>
              <w:left w:val="nil"/>
              <w:bottom w:val="nil"/>
              <w:right w:val="nil"/>
            </w:tcBorders>
          </w:tcPr>
          <w:p w:rsidR="001F56D6" w:rsidRDefault="001F56D6">
            <w:pPr>
              <w:pStyle w:val="ConsPlusNormal"/>
              <w:jc w:val="center"/>
            </w:pPr>
            <w:r>
              <w:t>900</w:t>
            </w:r>
          </w:p>
        </w:tc>
        <w:tc>
          <w:tcPr>
            <w:tcW w:w="850" w:type="dxa"/>
            <w:tcBorders>
              <w:top w:val="single" w:sz="4" w:space="0" w:color="auto"/>
              <w:left w:val="nil"/>
              <w:bottom w:val="nil"/>
              <w:right w:val="nil"/>
            </w:tcBorders>
          </w:tcPr>
          <w:p w:rsidR="001F56D6" w:rsidRDefault="001F56D6">
            <w:pPr>
              <w:pStyle w:val="ConsPlusNormal"/>
              <w:jc w:val="center"/>
            </w:pPr>
            <w:r>
              <w:t>800</w:t>
            </w:r>
          </w:p>
        </w:tc>
        <w:tc>
          <w:tcPr>
            <w:tcW w:w="850" w:type="dxa"/>
            <w:tcBorders>
              <w:top w:val="single" w:sz="4" w:space="0" w:color="auto"/>
              <w:left w:val="nil"/>
              <w:bottom w:val="nil"/>
              <w:right w:val="nil"/>
            </w:tcBorders>
          </w:tcPr>
          <w:p w:rsidR="001F56D6" w:rsidRDefault="001F56D6">
            <w:pPr>
              <w:pStyle w:val="ConsPlusNormal"/>
              <w:jc w:val="center"/>
            </w:pPr>
            <w:r>
              <w:t>700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2.</w:t>
            </w:r>
          </w:p>
        </w:tc>
        <w:tc>
          <w:tcPr>
            <w:tcW w:w="2608" w:type="dxa"/>
            <w:tcBorders>
              <w:top w:val="nil"/>
              <w:left w:val="nil"/>
              <w:bottom w:val="nil"/>
              <w:right w:val="nil"/>
            </w:tcBorders>
          </w:tcPr>
          <w:p w:rsidR="001F56D6" w:rsidRDefault="001F56D6">
            <w:pPr>
              <w:pStyle w:val="ConsPlusNormal"/>
            </w:pPr>
            <w:r>
              <w:t xml:space="preserve">Доля расходов областного бюджета на реализацию мероприятий государственной </w:t>
            </w:r>
            <w:r>
              <w:lastRenderedPageBreak/>
              <w:t>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государственной программой</w:t>
            </w:r>
          </w:p>
        </w:tc>
        <w:tc>
          <w:tcPr>
            <w:tcW w:w="1417" w:type="dxa"/>
            <w:tcBorders>
              <w:top w:val="nil"/>
              <w:left w:val="nil"/>
              <w:bottom w:val="nil"/>
              <w:right w:val="nil"/>
            </w:tcBorders>
          </w:tcPr>
          <w:p w:rsidR="001F56D6" w:rsidRDefault="001F56D6">
            <w:pPr>
              <w:pStyle w:val="ConsPlusNormal"/>
            </w:pPr>
            <w:r>
              <w:lastRenderedPageBreak/>
              <w:t>процентов</w:t>
            </w:r>
          </w:p>
        </w:tc>
        <w:tc>
          <w:tcPr>
            <w:tcW w:w="850" w:type="dxa"/>
            <w:tcBorders>
              <w:top w:val="nil"/>
              <w:left w:val="nil"/>
              <w:bottom w:val="nil"/>
              <w:right w:val="nil"/>
            </w:tcBorders>
          </w:tcPr>
          <w:p w:rsidR="001F56D6" w:rsidRDefault="001F56D6">
            <w:pPr>
              <w:pStyle w:val="ConsPlusNormal"/>
              <w:jc w:val="center"/>
            </w:pPr>
            <w:r>
              <w:t xml:space="preserve">31,8 </w:t>
            </w:r>
            <w:hyperlink w:anchor="P1377" w:history="1">
              <w:r>
                <w:rPr>
                  <w:color w:val="0000FF"/>
                </w:rPr>
                <w:t>&lt;*&gt;</w:t>
              </w:r>
            </w:hyperlink>
          </w:p>
        </w:tc>
        <w:tc>
          <w:tcPr>
            <w:tcW w:w="850" w:type="dxa"/>
            <w:tcBorders>
              <w:top w:val="nil"/>
              <w:left w:val="nil"/>
              <w:bottom w:val="nil"/>
              <w:right w:val="nil"/>
            </w:tcBorders>
          </w:tcPr>
          <w:p w:rsidR="001F56D6" w:rsidRDefault="001F56D6">
            <w:pPr>
              <w:pStyle w:val="ConsPlusNormal"/>
              <w:jc w:val="center"/>
            </w:pPr>
            <w:r>
              <w:t>80,0</w:t>
            </w:r>
          </w:p>
        </w:tc>
        <w:tc>
          <w:tcPr>
            <w:tcW w:w="850" w:type="dxa"/>
            <w:tcBorders>
              <w:top w:val="nil"/>
              <w:left w:val="nil"/>
              <w:bottom w:val="nil"/>
              <w:right w:val="nil"/>
            </w:tcBorders>
          </w:tcPr>
          <w:p w:rsidR="001F56D6" w:rsidRDefault="001F56D6">
            <w:pPr>
              <w:pStyle w:val="ConsPlusNormal"/>
              <w:jc w:val="center"/>
            </w:pPr>
            <w:r>
              <w:t>85,0</w:t>
            </w:r>
          </w:p>
        </w:tc>
        <w:tc>
          <w:tcPr>
            <w:tcW w:w="850" w:type="dxa"/>
            <w:tcBorders>
              <w:top w:val="nil"/>
              <w:left w:val="nil"/>
              <w:bottom w:val="nil"/>
              <w:right w:val="nil"/>
            </w:tcBorders>
          </w:tcPr>
          <w:p w:rsidR="001F56D6" w:rsidRDefault="001F56D6">
            <w:pPr>
              <w:pStyle w:val="ConsPlusNormal"/>
              <w:jc w:val="center"/>
            </w:pPr>
            <w:r>
              <w:t>85,0</w:t>
            </w:r>
          </w:p>
        </w:tc>
        <w:tc>
          <w:tcPr>
            <w:tcW w:w="850" w:type="dxa"/>
            <w:tcBorders>
              <w:top w:val="nil"/>
              <w:left w:val="nil"/>
              <w:bottom w:val="nil"/>
              <w:right w:val="nil"/>
            </w:tcBorders>
          </w:tcPr>
          <w:p w:rsidR="001F56D6" w:rsidRDefault="001F56D6">
            <w:pPr>
              <w:pStyle w:val="ConsPlusNormal"/>
              <w:jc w:val="center"/>
            </w:pPr>
            <w:r>
              <w:t>85,0</w:t>
            </w:r>
          </w:p>
        </w:tc>
        <w:tc>
          <w:tcPr>
            <w:tcW w:w="850" w:type="dxa"/>
            <w:tcBorders>
              <w:top w:val="nil"/>
              <w:left w:val="nil"/>
              <w:bottom w:val="nil"/>
              <w:right w:val="nil"/>
            </w:tcBorders>
          </w:tcPr>
          <w:p w:rsidR="001F56D6" w:rsidRDefault="001F56D6">
            <w:pPr>
              <w:pStyle w:val="ConsPlusNormal"/>
              <w:jc w:val="center"/>
            </w:pPr>
            <w:r>
              <w:t>85,0</w:t>
            </w:r>
          </w:p>
        </w:tc>
        <w:tc>
          <w:tcPr>
            <w:tcW w:w="850" w:type="dxa"/>
            <w:tcBorders>
              <w:top w:val="nil"/>
              <w:left w:val="nil"/>
              <w:bottom w:val="nil"/>
              <w:right w:val="nil"/>
            </w:tcBorders>
          </w:tcPr>
          <w:p w:rsidR="001F56D6" w:rsidRDefault="001F56D6">
            <w:pPr>
              <w:pStyle w:val="ConsPlusNormal"/>
              <w:jc w:val="center"/>
            </w:pPr>
            <w:r>
              <w:t>85,0</w:t>
            </w:r>
          </w:p>
        </w:tc>
        <w:tc>
          <w:tcPr>
            <w:tcW w:w="850" w:type="dxa"/>
            <w:tcBorders>
              <w:top w:val="nil"/>
              <w:left w:val="nil"/>
              <w:bottom w:val="nil"/>
              <w:right w:val="nil"/>
            </w:tcBorders>
          </w:tcPr>
          <w:p w:rsidR="001F56D6" w:rsidRDefault="001F56D6">
            <w:pPr>
              <w:pStyle w:val="ConsPlusNormal"/>
              <w:jc w:val="center"/>
            </w:pPr>
            <w:r>
              <w:t>85,0</w:t>
            </w:r>
          </w:p>
        </w:tc>
        <w:tc>
          <w:tcPr>
            <w:tcW w:w="850" w:type="dxa"/>
            <w:tcBorders>
              <w:top w:val="nil"/>
              <w:left w:val="nil"/>
              <w:bottom w:val="nil"/>
              <w:right w:val="nil"/>
            </w:tcBorders>
          </w:tcPr>
          <w:p w:rsidR="001F56D6" w:rsidRDefault="001F56D6">
            <w:pPr>
              <w:pStyle w:val="ConsPlusNormal"/>
              <w:jc w:val="center"/>
            </w:pPr>
            <w:r>
              <w:t>85,0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lastRenderedPageBreak/>
              <w:t>3.</w:t>
            </w:r>
          </w:p>
        </w:tc>
        <w:tc>
          <w:tcPr>
            <w:tcW w:w="2608" w:type="dxa"/>
            <w:tcBorders>
              <w:top w:val="nil"/>
              <w:left w:val="nil"/>
              <w:bottom w:val="nil"/>
              <w:right w:val="nil"/>
            </w:tcBorders>
          </w:tcPr>
          <w:p w:rsidR="001F56D6" w:rsidRDefault="001F56D6">
            <w:pPr>
              <w:pStyle w:val="ConsPlusNormal"/>
            </w:pPr>
            <w:r>
              <w:t xml:space="preserve">Количество выданных свидетельств участника Государственной </w:t>
            </w:r>
            <w:hyperlink r:id="rId9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417" w:type="dxa"/>
            <w:tcBorders>
              <w:top w:val="nil"/>
              <w:left w:val="nil"/>
              <w:bottom w:val="nil"/>
              <w:right w:val="nil"/>
            </w:tcBorders>
          </w:tcPr>
          <w:p w:rsidR="001F56D6" w:rsidRDefault="001F56D6">
            <w:pPr>
              <w:pStyle w:val="ConsPlusNormal"/>
            </w:pPr>
            <w:r>
              <w:t>единиц</w:t>
            </w:r>
          </w:p>
        </w:tc>
        <w:tc>
          <w:tcPr>
            <w:tcW w:w="850" w:type="dxa"/>
            <w:tcBorders>
              <w:top w:val="nil"/>
              <w:left w:val="nil"/>
              <w:bottom w:val="nil"/>
              <w:right w:val="nil"/>
            </w:tcBorders>
          </w:tcPr>
          <w:p w:rsidR="001F56D6" w:rsidRDefault="001F56D6">
            <w:pPr>
              <w:pStyle w:val="ConsPlusNormal"/>
              <w:jc w:val="center"/>
            </w:pPr>
            <w:r>
              <w:t>158</w:t>
            </w:r>
          </w:p>
        </w:tc>
        <w:tc>
          <w:tcPr>
            <w:tcW w:w="850" w:type="dxa"/>
            <w:tcBorders>
              <w:top w:val="nil"/>
              <w:left w:val="nil"/>
              <w:bottom w:val="nil"/>
              <w:right w:val="nil"/>
            </w:tcBorders>
          </w:tcPr>
          <w:p w:rsidR="001F56D6" w:rsidRDefault="001F56D6">
            <w:pPr>
              <w:pStyle w:val="ConsPlusNormal"/>
              <w:jc w:val="center"/>
            </w:pPr>
            <w:r>
              <w:t>270</w:t>
            </w:r>
          </w:p>
        </w:tc>
        <w:tc>
          <w:tcPr>
            <w:tcW w:w="850" w:type="dxa"/>
            <w:tcBorders>
              <w:top w:val="nil"/>
              <w:left w:val="nil"/>
              <w:bottom w:val="nil"/>
              <w:right w:val="nil"/>
            </w:tcBorders>
          </w:tcPr>
          <w:p w:rsidR="001F56D6" w:rsidRDefault="001F56D6">
            <w:pPr>
              <w:pStyle w:val="ConsPlusNormal"/>
              <w:jc w:val="center"/>
            </w:pPr>
            <w:r>
              <w:t>360</w:t>
            </w:r>
          </w:p>
        </w:tc>
        <w:tc>
          <w:tcPr>
            <w:tcW w:w="850" w:type="dxa"/>
            <w:tcBorders>
              <w:top w:val="nil"/>
              <w:left w:val="nil"/>
              <w:bottom w:val="nil"/>
              <w:right w:val="nil"/>
            </w:tcBorders>
          </w:tcPr>
          <w:p w:rsidR="001F56D6" w:rsidRDefault="001F56D6">
            <w:pPr>
              <w:pStyle w:val="ConsPlusNormal"/>
              <w:jc w:val="center"/>
            </w:pPr>
            <w:r>
              <w:t>1500</w:t>
            </w:r>
          </w:p>
        </w:tc>
        <w:tc>
          <w:tcPr>
            <w:tcW w:w="850" w:type="dxa"/>
            <w:tcBorders>
              <w:top w:val="nil"/>
              <w:left w:val="nil"/>
              <w:bottom w:val="nil"/>
              <w:right w:val="nil"/>
            </w:tcBorders>
          </w:tcPr>
          <w:p w:rsidR="001F56D6" w:rsidRDefault="001F56D6">
            <w:pPr>
              <w:pStyle w:val="ConsPlusNormal"/>
              <w:jc w:val="center"/>
            </w:pPr>
            <w:r>
              <w:t>430</w:t>
            </w:r>
          </w:p>
        </w:tc>
        <w:tc>
          <w:tcPr>
            <w:tcW w:w="850" w:type="dxa"/>
            <w:tcBorders>
              <w:top w:val="nil"/>
              <w:left w:val="nil"/>
              <w:bottom w:val="nil"/>
              <w:right w:val="nil"/>
            </w:tcBorders>
          </w:tcPr>
          <w:p w:rsidR="001F56D6" w:rsidRDefault="001F56D6">
            <w:pPr>
              <w:pStyle w:val="ConsPlusNormal"/>
              <w:jc w:val="center"/>
            </w:pPr>
            <w:r>
              <w:t>360</w:t>
            </w:r>
          </w:p>
        </w:tc>
        <w:tc>
          <w:tcPr>
            <w:tcW w:w="850" w:type="dxa"/>
            <w:tcBorders>
              <w:top w:val="nil"/>
              <w:left w:val="nil"/>
              <w:bottom w:val="nil"/>
              <w:right w:val="nil"/>
            </w:tcBorders>
          </w:tcPr>
          <w:p w:rsidR="001F56D6" w:rsidRDefault="001F56D6">
            <w:pPr>
              <w:pStyle w:val="ConsPlusNormal"/>
              <w:jc w:val="center"/>
            </w:pPr>
            <w:r>
              <w:t>320</w:t>
            </w:r>
          </w:p>
        </w:tc>
        <w:tc>
          <w:tcPr>
            <w:tcW w:w="850" w:type="dxa"/>
            <w:tcBorders>
              <w:top w:val="nil"/>
              <w:left w:val="nil"/>
              <w:bottom w:val="nil"/>
              <w:right w:val="nil"/>
            </w:tcBorders>
          </w:tcPr>
          <w:p w:rsidR="001F56D6" w:rsidRDefault="001F56D6">
            <w:pPr>
              <w:pStyle w:val="ConsPlusNormal"/>
              <w:jc w:val="center"/>
            </w:pPr>
            <w:r>
              <w:t>290</w:t>
            </w:r>
          </w:p>
        </w:tc>
        <w:tc>
          <w:tcPr>
            <w:tcW w:w="850" w:type="dxa"/>
            <w:tcBorders>
              <w:top w:val="nil"/>
              <w:left w:val="nil"/>
              <w:bottom w:val="nil"/>
              <w:right w:val="nil"/>
            </w:tcBorders>
          </w:tcPr>
          <w:p w:rsidR="001F56D6" w:rsidRDefault="001F56D6">
            <w:pPr>
              <w:pStyle w:val="ConsPlusNormal"/>
              <w:jc w:val="center"/>
            </w:pPr>
            <w:r>
              <w:t>250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bookmarkStart w:id="11" w:name="P1339"/>
            <w:bookmarkEnd w:id="11"/>
            <w:r>
              <w:t>4.</w:t>
            </w:r>
          </w:p>
        </w:tc>
        <w:tc>
          <w:tcPr>
            <w:tcW w:w="2608" w:type="dxa"/>
            <w:tcBorders>
              <w:top w:val="nil"/>
              <w:left w:val="nil"/>
              <w:bottom w:val="nil"/>
              <w:right w:val="nil"/>
            </w:tcBorders>
          </w:tcPr>
          <w:p w:rsidR="001F56D6" w:rsidRDefault="001F56D6">
            <w:pPr>
              <w:pStyle w:val="ConsPlusNormal"/>
            </w:pPr>
            <w:r>
              <w:t xml:space="preserve">Количество участников государственной программы и членов их </w:t>
            </w:r>
            <w:r>
              <w:lastRenderedPageBreak/>
              <w:t>семей, прибывших в Волгоградскую область и зарегистрированных в Управлении Федеральной миграционной службы по Волгоградской области и его структурных подразделениях, в том числе</w:t>
            </w:r>
          </w:p>
        </w:tc>
        <w:tc>
          <w:tcPr>
            <w:tcW w:w="1417" w:type="dxa"/>
            <w:tcBorders>
              <w:top w:val="nil"/>
              <w:left w:val="nil"/>
              <w:bottom w:val="nil"/>
              <w:right w:val="nil"/>
            </w:tcBorders>
          </w:tcPr>
          <w:p w:rsidR="001F56D6" w:rsidRDefault="001F56D6">
            <w:pPr>
              <w:pStyle w:val="ConsPlusNormal"/>
            </w:pPr>
            <w:r>
              <w:lastRenderedPageBreak/>
              <w:t>человек</w:t>
            </w:r>
          </w:p>
        </w:tc>
        <w:tc>
          <w:tcPr>
            <w:tcW w:w="850" w:type="dxa"/>
            <w:tcBorders>
              <w:top w:val="nil"/>
              <w:left w:val="nil"/>
              <w:bottom w:val="nil"/>
              <w:right w:val="nil"/>
            </w:tcBorders>
          </w:tcPr>
          <w:p w:rsidR="001F56D6" w:rsidRDefault="001F56D6">
            <w:pPr>
              <w:pStyle w:val="ConsPlusNormal"/>
              <w:jc w:val="center"/>
            </w:pPr>
            <w:r>
              <w:t>445</w:t>
            </w:r>
          </w:p>
        </w:tc>
        <w:tc>
          <w:tcPr>
            <w:tcW w:w="850" w:type="dxa"/>
            <w:tcBorders>
              <w:top w:val="nil"/>
              <w:left w:val="nil"/>
              <w:bottom w:val="nil"/>
              <w:right w:val="nil"/>
            </w:tcBorders>
          </w:tcPr>
          <w:p w:rsidR="001F56D6" w:rsidRDefault="001F56D6">
            <w:pPr>
              <w:pStyle w:val="ConsPlusNormal"/>
              <w:jc w:val="center"/>
            </w:pPr>
            <w:r>
              <w:t>1200</w:t>
            </w:r>
          </w:p>
        </w:tc>
        <w:tc>
          <w:tcPr>
            <w:tcW w:w="850" w:type="dxa"/>
            <w:tcBorders>
              <w:top w:val="nil"/>
              <w:left w:val="nil"/>
              <w:bottom w:val="nil"/>
              <w:right w:val="nil"/>
            </w:tcBorders>
          </w:tcPr>
          <w:p w:rsidR="001F56D6" w:rsidRDefault="001F56D6">
            <w:pPr>
              <w:pStyle w:val="ConsPlusNormal"/>
              <w:jc w:val="center"/>
            </w:pPr>
            <w:r>
              <w:t>2300</w:t>
            </w:r>
          </w:p>
        </w:tc>
        <w:tc>
          <w:tcPr>
            <w:tcW w:w="850" w:type="dxa"/>
            <w:tcBorders>
              <w:top w:val="nil"/>
              <w:left w:val="nil"/>
              <w:bottom w:val="nil"/>
              <w:right w:val="nil"/>
            </w:tcBorders>
          </w:tcPr>
          <w:p w:rsidR="001F56D6" w:rsidRDefault="001F56D6">
            <w:pPr>
              <w:pStyle w:val="ConsPlusNormal"/>
              <w:jc w:val="center"/>
            </w:pPr>
            <w:r>
              <w:t>2800</w:t>
            </w:r>
          </w:p>
        </w:tc>
        <w:tc>
          <w:tcPr>
            <w:tcW w:w="850" w:type="dxa"/>
            <w:tcBorders>
              <w:top w:val="nil"/>
              <w:left w:val="nil"/>
              <w:bottom w:val="nil"/>
              <w:right w:val="nil"/>
            </w:tcBorders>
          </w:tcPr>
          <w:p w:rsidR="001F56D6" w:rsidRDefault="001F56D6">
            <w:pPr>
              <w:pStyle w:val="ConsPlusNormal"/>
              <w:jc w:val="center"/>
            </w:pPr>
            <w:r>
              <w:t>2160</w:t>
            </w:r>
          </w:p>
        </w:tc>
        <w:tc>
          <w:tcPr>
            <w:tcW w:w="850" w:type="dxa"/>
            <w:tcBorders>
              <w:top w:val="nil"/>
              <w:left w:val="nil"/>
              <w:bottom w:val="nil"/>
              <w:right w:val="nil"/>
            </w:tcBorders>
          </w:tcPr>
          <w:p w:rsidR="001F56D6" w:rsidRDefault="001F56D6">
            <w:pPr>
              <w:pStyle w:val="ConsPlusNormal"/>
              <w:jc w:val="center"/>
            </w:pPr>
            <w:r>
              <w:t>1800</w:t>
            </w:r>
          </w:p>
        </w:tc>
        <w:tc>
          <w:tcPr>
            <w:tcW w:w="850" w:type="dxa"/>
            <w:tcBorders>
              <w:top w:val="nil"/>
              <w:left w:val="nil"/>
              <w:bottom w:val="nil"/>
              <w:right w:val="nil"/>
            </w:tcBorders>
          </w:tcPr>
          <w:p w:rsidR="001F56D6" w:rsidRDefault="001F56D6">
            <w:pPr>
              <w:pStyle w:val="ConsPlusNormal"/>
              <w:jc w:val="center"/>
            </w:pPr>
            <w:r>
              <w:t>1440</w:t>
            </w:r>
          </w:p>
        </w:tc>
        <w:tc>
          <w:tcPr>
            <w:tcW w:w="850" w:type="dxa"/>
            <w:tcBorders>
              <w:top w:val="nil"/>
              <w:left w:val="nil"/>
              <w:bottom w:val="nil"/>
              <w:right w:val="nil"/>
            </w:tcBorders>
          </w:tcPr>
          <w:p w:rsidR="001F56D6" w:rsidRDefault="001F56D6">
            <w:pPr>
              <w:pStyle w:val="ConsPlusNormal"/>
              <w:jc w:val="center"/>
            </w:pPr>
            <w:r>
              <w:t>1280</w:t>
            </w:r>
          </w:p>
        </w:tc>
        <w:tc>
          <w:tcPr>
            <w:tcW w:w="850" w:type="dxa"/>
            <w:tcBorders>
              <w:top w:val="nil"/>
              <w:left w:val="nil"/>
              <w:bottom w:val="nil"/>
              <w:right w:val="nil"/>
            </w:tcBorders>
          </w:tcPr>
          <w:p w:rsidR="001F56D6" w:rsidRDefault="001F56D6">
            <w:pPr>
              <w:pStyle w:val="ConsPlusNormal"/>
              <w:jc w:val="center"/>
            </w:pPr>
            <w:r>
              <w:t>1120</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lastRenderedPageBreak/>
              <w:t>4.1.</w:t>
            </w:r>
          </w:p>
        </w:tc>
        <w:tc>
          <w:tcPr>
            <w:tcW w:w="2608" w:type="dxa"/>
            <w:tcBorders>
              <w:top w:val="nil"/>
              <w:left w:val="nil"/>
              <w:bottom w:val="nil"/>
              <w:right w:val="nil"/>
            </w:tcBorders>
          </w:tcPr>
          <w:p w:rsidR="001F56D6" w:rsidRDefault="001F56D6">
            <w:pPr>
              <w:pStyle w:val="ConsPlusNormal"/>
            </w:pPr>
            <w:r>
              <w:t xml:space="preserve">Количество участников государственной программы и членов их семей из числа лиц, вынужденно покинувших территорию Украины </w:t>
            </w:r>
            <w:hyperlink w:anchor="P1378" w:history="1">
              <w:r>
                <w:rPr>
                  <w:color w:val="0000FF"/>
                </w:rPr>
                <w:t>&lt;**&gt;</w:t>
              </w:r>
            </w:hyperlink>
          </w:p>
        </w:tc>
        <w:tc>
          <w:tcPr>
            <w:tcW w:w="1417" w:type="dxa"/>
            <w:tcBorders>
              <w:top w:val="nil"/>
              <w:left w:val="nil"/>
              <w:bottom w:val="nil"/>
              <w:right w:val="nil"/>
            </w:tcBorders>
          </w:tcPr>
          <w:p w:rsidR="001F56D6" w:rsidRDefault="001F56D6">
            <w:pPr>
              <w:pStyle w:val="ConsPlusNormal"/>
            </w:pPr>
            <w:r>
              <w:t>человек</w:t>
            </w:r>
          </w:p>
        </w:tc>
        <w:tc>
          <w:tcPr>
            <w:tcW w:w="850" w:type="dxa"/>
            <w:tcBorders>
              <w:top w:val="nil"/>
              <w:left w:val="nil"/>
              <w:bottom w:val="nil"/>
              <w:right w:val="nil"/>
            </w:tcBorders>
          </w:tcPr>
          <w:p w:rsidR="001F56D6" w:rsidRDefault="001F56D6">
            <w:pPr>
              <w:pStyle w:val="ConsPlusNormal"/>
              <w:jc w:val="center"/>
            </w:pPr>
            <w:r>
              <w:t>-</w:t>
            </w:r>
          </w:p>
        </w:tc>
        <w:tc>
          <w:tcPr>
            <w:tcW w:w="850" w:type="dxa"/>
            <w:tcBorders>
              <w:top w:val="nil"/>
              <w:left w:val="nil"/>
              <w:bottom w:val="nil"/>
              <w:right w:val="nil"/>
            </w:tcBorders>
          </w:tcPr>
          <w:p w:rsidR="001F56D6" w:rsidRDefault="001F56D6">
            <w:pPr>
              <w:pStyle w:val="ConsPlusNormal"/>
              <w:jc w:val="center"/>
            </w:pPr>
            <w:r>
              <w:t>-</w:t>
            </w:r>
          </w:p>
        </w:tc>
        <w:tc>
          <w:tcPr>
            <w:tcW w:w="850" w:type="dxa"/>
            <w:tcBorders>
              <w:top w:val="nil"/>
              <w:left w:val="nil"/>
              <w:bottom w:val="nil"/>
              <w:right w:val="nil"/>
            </w:tcBorders>
          </w:tcPr>
          <w:p w:rsidR="001F56D6" w:rsidRDefault="001F56D6">
            <w:pPr>
              <w:pStyle w:val="ConsPlusNormal"/>
              <w:jc w:val="center"/>
            </w:pPr>
            <w:r>
              <w:t>500</w:t>
            </w:r>
          </w:p>
        </w:tc>
        <w:tc>
          <w:tcPr>
            <w:tcW w:w="850" w:type="dxa"/>
            <w:tcBorders>
              <w:top w:val="nil"/>
              <w:left w:val="nil"/>
              <w:bottom w:val="nil"/>
              <w:right w:val="nil"/>
            </w:tcBorders>
          </w:tcPr>
          <w:p w:rsidR="001F56D6" w:rsidRDefault="001F56D6">
            <w:pPr>
              <w:pStyle w:val="ConsPlusNormal"/>
              <w:jc w:val="center"/>
            </w:pPr>
            <w:r>
              <w:t>-</w:t>
            </w:r>
          </w:p>
        </w:tc>
        <w:tc>
          <w:tcPr>
            <w:tcW w:w="850" w:type="dxa"/>
            <w:tcBorders>
              <w:top w:val="nil"/>
              <w:left w:val="nil"/>
              <w:bottom w:val="nil"/>
              <w:right w:val="nil"/>
            </w:tcBorders>
          </w:tcPr>
          <w:p w:rsidR="001F56D6" w:rsidRDefault="001F56D6">
            <w:pPr>
              <w:pStyle w:val="ConsPlusNormal"/>
              <w:jc w:val="center"/>
            </w:pPr>
            <w:r>
              <w:t>-</w:t>
            </w:r>
          </w:p>
        </w:tc>
        <w:tc>
          <w:tcPr>
            <w:tcW w:w="850" w:type="dxa"/>
            <w:tcBorders>
              <w:top w:val="nil"/>
              <w:left w:val="nil"/>
              <w:bottom w:val="nil"/>
              <w:right w:val="nil"/>
            </w:tcBorders>
          </w:tcPr>
          <w:p w:rsidR="001F56D6" w:rsidRDefault="001F56D6">
            <w:pPr>
              <w:pStyle w:val="ConsPlusNormal"/>
              <w:jc w:val="center"/>
            </w:pPr>
            <w:r>
              <w:t>-</w:t>
            </w:r>
          </w:p>
        </w:tc>
        <w:tc>
          <w:tcPr>
            <w:tcW w:w="850" w:type="dxa"/>
            <w:tcBorders>
              <w:top w:val="nil"/>
              <w:left w:val="nil"/>
              <w:bottom w:val="nil"/>
              <w:right w:val="nil"/>
            </w:tcBorders>
          </w:tcPr>
          <w:p w:rsidR="001F56D6" w:rsidRDefault="001F56D6">
            <w:pPr>
              <w:pStyle w:val="ConsPlusNormal"/>
              <w:jc w:val="center"/>
            </w:pPr>
            <w:r>
              <w:t>-</w:t>
            </w:r>
          </w:p>
        </w:tc>
        <w:tc>
          <w:tcPr>
            <w:tcW w:w="850" w:type="dxa"/>
            <w:tcBorders>
              <w:top w:val="nil"/>
              <w:left w:val="nil"/>
              <w:bottom w:val="nil"/>
              <w:right w:val="nil"/>
            </w:tcBorders>
          </w:tcPr>
          <w:p w:rsidR="001F56D6" w:rsidRDefault="001F56D6">
            <w:pPr>
              <w:pStyle w:val="ConsPlusNormal"/>
              <w:jc w:val="center"/>
            </w:pPr>
            <w:r>
              <w:t>-</w:t>
            </w:r>
          </w:p>
        </w:tc>
        <w:tc>
          <w:tcPr>
            <w:tcW w:w="850"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5.</w:t>
            </w:r>
          </w:p>
        </w:tc>
        <w:tc>
          <w:tcPr>
            <w:tcW w:w="2608" w:type="dxa"/>
            <w:tcBorders>
              <w:top w:val="nil"/>
              <w:left w:val="nil"/>
              <w:bottom w:val="nil"/>
              <w:right w:val="nil"/>
            </w:tcBorders>
          </w:tcPr>
          <w:p w:rsidR="001F56D6" w:rsidRDefault="001F56D6">
            <w:pPr>
              <w:pStyle w:val="ConsPlusNormal"/>
            </w:pPr>
            <w:r>
              <w:t>Доля прибывших участников государственной программы в трудоспособном возрасте</w:t>
            </w:r>
          </w:p>
        </w:tc>
        <w:tc>
          <w:tcPr>
            <w:tcW w:w="1417" w:type="dxa"/>
            <w:tcBorders>
              <w:top w:val="nil"/>
              <w:left w:val="nil"/>
              <w:bottom w:val="nil"/>
              <w:right w:val="nil"/>
            </w:tcBorders>
          </w:tcPr>
          <w:p w:rsidR="001F56D6" w:rsidRDefault="001F56D6">
            <w:pPr>
              <w:pStyle w:val="ConsPlusNormal"/>
            </w:pPr>
            <w:r>
              <w:t>процентов</w:t>
            </w:r>
          </w:p>
        </w:tc>
        <w:tc>
          <w:tcPr>
            <w:tcW w:w="850" w:type="dxa"/>
            <w:tcBorders>
              <w:top w:val="nil"/>
              <w:left w:val="nil"/>
              <w:bottom w:val="nil"/>
              <w:right w:val="nil"/>
            </w:tcBorders>
          </w:tcPr>
          <w:p w:rsidR="001F56D6" w:rsidRDefault="001F56D6">
            <w:pPr>
              <w:pStyle w:val="ConsPlusNormal"/>
              <w:jc w:val="center"/>
            </w:pPr>
            <w:r>
              <w:t>97</w:t>
            </w:r>
          </w:p>
        </w:tc>
        <w:tc>
          <w:tcPr>
            <w:tcW w:w="850" w:type="dxa"/>
            <w:tcBorders>
              <w:top w:val="nil"/>
              <w:left w:val="nil"/>
              <w:bottom w:val="nil"/>
              <w:right w:val="nil"/>
            </w:tcBorders>
          </w:tcPr>
          <w:p w:rsidR="001F56D6" w:rsidRDefault="001F56D6">
            <w:pPr>
              <w:pStyle w:val="ConsPlusNormal"/>
              <w:jc w:val="center"/>
            </w:pPr>
            <w:r>
              <w:t>97,5</w:t>
            </w:r>
          </w:p>
        </w:tc>
        <w:tc>
          <w:tcPr>
            <w:tcW w:w="850" w:type="dxa"/>
            <w:tcBorders>
              <w:top w:val="nil"/>
              <w:left w:val="nil"/>
              <w:bottom w:val="nil"/>
              <w:right w:val="nil"/>
            </w:tcBorders>
          </w:tcPr>
          <w:p w:rsidR="001F56D6" w:rsidRDefault="001F56D6">
            <w:pPr>
              <w:pStyle w:val="ConsPlusNormal"/>
              <w:jc w:val="center"/>
            </w:pPr>
            <w:r>
              <w:t>95,0</w:t>
            </w:r>
          </w:p>
        </w:tc>
        <w:tc>
          <w:tcPr>
            <w:tcW w:w="850" w:type="dxa"/>
            <w:tcBorders>
              <w:top w:val="nil"/>
              <w:left w:val="nil"/>
              <w:bottom w:val="nil"/>
              <w:right w:val="nil"/>
            </w:tcBorders>
          </w:tcPr>
          <w:p w:rsidR="001F56D6" w:rsidRDefault="001F56D6">
            <w:pPr>
              <w:pStyle w:val="ConsPlusNormal"/>
              <w:jc w:val="center"/>
            </w:pPr>
            <w:r>
              <w:t>95,0</w:t>
            </w:r>
          </w:p>
        </w:tc>
        <w:tc>
          <w:tcPr>
            <w:tcW w:w="850" w:type="dxa"/>
            <w:tcBorders>
              <w:top w:val="nil"/>
              <w:left w:val="nil"/>
              <w:bottom w:val="nil"/>
              <w:right w:val="nil"/>
            </w:tcBorders>
          </w:tcPr>
          <w:p w:rsidR="001F56D6" w:rsidRDefault="001F56D6">
            <w:pPr>
              <w:pStyle w:val="ConsPlusNormal"/>
              <w:jc w:val="center"/>
            </w:pPr>
            <w:r>
              <w:t>98,0</w:t>
            </w:r>
          </w:p>
        </w:tc>
        <w:tc>
          <w:tcPr>
            <w:tcW w:w="850" w:type="dxa"/>
            <w:tcBorders>
              <w:top w:val="nil"/>
              <w:left w:val="nil"/>
              <w:bottom w:val="nil"/>
              <w:right w:val="nil"/>
            </w:tcBorders>
          </w:tcPr>
          <w:p w:rsidR="001F56D6" w:rsidRDefault="001F56D6">
            <w:pPr>
              <w:pStyle w:val="ConsPlusNormal"/>
              <w:jc w:val="center"/>
            </w:pPr>
            <w:r>
              <w:t>98,5</w:t>
            </w:r>
          </w:p>
        </w:tc>
        <w:tc>
          <w:tcPr>
            <w:tcW w:w="850" w:type="dxa"/>
            <w:tcBorders>
              <w:top w:val="nil"/>
              <w:left w:val="nil"/>
              <w:bottom w:val="nil"/>
              <w:right w:val="nil"/>
            </w:tcBorders>
          </w:tcPr>
          <w:p w:rsidR="001F56D6" w:rsidRDefault="001F56D6">
            <w:pPr>
              <w:pStyle w:val="ConsPlusNormal"/>
              <w:jc w:val="center"/>
            </w:pPr>
            <w:r>
              <w:t>98,5</w:t>
            </w:r>
          </w:p>
        </w:tc>
        <w:tc>
          <w:tcPr>
            <w:tcW w:w="850" w:type="dxa"/>
            <w:tcBorders>
              <w:top w:val="nil"/>
              <w:left w:val="nil"/>
              <w:bottom w:val="nil"/>
              <w:right w:val="nil"/>
            </w:tcBorders>
          </w:tcPr>
          <w:p w:rsidR="001F56D6" w:rsidRDefault="001F56D6">
            <w:pPr>
              <w:pStyle w:val="ConsPlusNormal"/>
              <w:jc w:val="center"/>
            </w:pPr>
            <w:r>
              <w:t>98,5</w:t>
            </w:r>
          </w:p>
        </w:tc>
        <w:tc>
          <w:tcPr>
            <w:tcW w:w="850" w:type="dxa"/>
            <w:tcBorders>
              <w:top w:val="nil"/>
              <w:left w:val="nil"/>
              <w:bottom w:val="nil"/>
              <w:right w:val="nil"/>
            </w:tcBorders>
          </w:tcPr>
          <w:p w:rsidR="001F56D6" w:rsidRDefault="001F56D6">
            <w:pPr>
              <w:pStyle w:val="ConsPlusNormal"/>
              <w:jc w:val="center"/>
            </w:pPr>
            <w:r>
              <w:t>98,5</w:t>
            </w:r>
          </w:p>
        </w:tc>
      </w:tr>
    </w:tbl>
    <w:p w:rsidR="001F56D6" w:rsidRDefault="001F56D6">
      <w:pPr>
        <w:pStyle w:val="ConsPlusNormal"/>
        <w:jc w:val="both"/>
      </w:pPr>
    </w:p>
    <w:p w:rsidR="001F56D6" w:rsidRDefault="001F56D6">
      <w:pPr>
        <w:pStyle w:val="ConsPlusNormal"/>
        <w:ind w:firstLine="540"/>
        <w:jc w:val="both"/>
      </w:pPr>
      <w:r>
        <w:t>--------------------------------</w:t>
      </w:r>
    </w:p>
    <w:p w:rsidR="001F56D6" w:rsidRDefault="001F56D6">
      <w:pPr>
        <w:pStyle w:val="ConsPlusNormal"/>
        <w:ind w:firstLine="540"/>
        <w:jc w:val="both"/>
      </w:pPr>
      <w:bookmarkStart w:id="12" w:name="P1377"/>
      <w:bookmarkEnd w:id="12"/>
      <w:r>
        <w:t>&lt;*&gt; Данные с учетом субсидий из федерального бюджета областному бюджету на реализацию мероприятий, предусмотренных государственной программой.</w:t>
      </w:r>
    </w:p>
    <w:p w:rsidR="001F56D6" w:rsidRDefault="001F56D6">
      <w:pPr>
        <w:pStyle w:val="ConsPlusNormal"/>
        <w:ind w:firstLine="540"/>
        <w:jc w:val="both"/>
      </w:pPr>
      <w:bookmarkStart w:id="13" w:name="P1378"/>
      <w:bookmarkEnd w:id="13"/>
      <w:r>
        <w:t xml:space="preserve">&lt;**&gt; С 01 января 2015 г. данный показатель учитывается в </w:t>
      </w:r>
      <w:hyperlink w:anchor="P1339" w:history="1">
        <w:r>
          <w:rPr>
            <w:color w:val="0000FF"/>
          </w:rPr>
          <w:t>пункте 4</w:t>
        </w:r>
      </w:hyperlink>
      <w:r>
        <w:t>.</w:t>
      </w: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jc w:val="right"/>
      </w:pPr>
      <w:r>
        <w:t>Приложение 3</w:t>
      </w:r>
    </w:p>
    <w:p w:rsidR="001F56D6" w:rsidRDefault="001F56D6">
      <w:pPr>
        <w:pStyle w:val="ConsPlusNormal"/>
        <w:jc w:val="right"/>
      </w:pPr>
      <w:r>
        <w:lastRenderedPageBreak/>
        <w:t>к государственной программе</w:t>
      </w:r>
    </w:p>
    <w:p w:rsidR="001F56D6" w:rsidRDefault="001F56D6">
      <w:pPr>
        <w:pStyle w:val="ConsPlusNormal"/>
        <w:jc w:val="right"/>
      </w:pPr>
      <w:r>
        <w:t>Волгоградской области</w:t>
      </w:r>
    </w:p>
    <w:p w:rsidR="001F56D6" w:rsidRDefault="001F56D6">
      <w:pPr>
        <w:pStyle w:val="ConsPlusNormal"/>
        <w:jc w:val="right"/>
      </w:pPr>
      <w:r>
        <w:t>"Оказание содействия</w:t>
      </w:r>
    </w:p>
    <w:p w:rsidR="001F56D6" w:rsidRDefault="001F56D6">
      <w:pPr>
        <w:pStyle w:val="ConsPlusNormal"/>
        <w:jc w:val="right"/>
      </w:pPr>
      <w:r>
        <w:t>добровольному переселению</w:t>
      </w:r>
    </w:p>
    <w:p w:rsidR="001F56D6" w:rsidRDefault="001F56D6">
      <w:pPr>
        <w:pStyle w:val="ConsPlusNormal"/>
        <w:jc w:val="right"/>
      </w:pPr>
      <w:r>
        <w:t>в Российскую Федерацию</w:t>
      </w:r>
    </w:p>
    <w:p w:rsidR="001F56D6" w:rsidRDefault="001F56D6">
      <w:pPr>
        <w:pStyle w:val="ConsPlusNormal"/>
        <w:jc w:val="right"/>
      </w:pPr>
      <w:r>
        <w:t>соотечественников, проживающих</w:t>
      </w:r>
    </w:p>
    <w:p w:rsidR="001F56D6" w:rsidRDefault="001F56D6">
      <w:pPr>
        <w:pStyle w:val="ConsPlusNormal"/>
        <w:jc w:val="right"/>
      </w:pPr>
      <w:r>
        <w:t>за рубежом" на 2014 - 2020 годы</w:t>
      </w:r>
    </w:p>
    <w:p w:rsidR="001F56D6" w:rsidRDefault="001F56D6">
      <w:pPr>
        <w:pStyle w:val="ConsPlusNormal"/>
        <w:jc w:val="both"/>
      </w:pPr>
    </w:p>
    <w:p w:rsidR="001F56D6" w:rsidRDefault="001F56D6">
      <w:pPr>
        <w:pStyle w:val="ConsPlusTitle"/>
        <w:jc w:val="center"/>
      </w:pPr>
      <w:bookmarkStart w:id="14" w:name="P1393"/>
      <w:bookmarkEnd w:id="14"/>
      <w:r>
        <w:t>РАСЧЕТ РАСХОДОВ НА ПРОВЕДЕНИЕ ПЕРВИЧНОГО МЕДИЦИНСКОГО</w:t>
      </w:r>
    </w:p>
    <w:p w:rsidR="001F56D6" w:rsidRDefault="001F56D6">
      <w:pPr>
        <w:pStyle w:val="ConsPlusTitle"/>
        <w:jc w:val="center"/>
      </w:pPr>
      <w:r>
        <w:t>ОСВИДЕТЕЛЬСТВОВАНИЯ УЧАСТНИКОВ ГОСУДАРСТВЕННОЙ ПРОГРАММЫ</w:t>
      </w:r>
    </w:p>
    <w:p w:rsidR="001F56D6" w:rsidRDefault="001F56D6">
      <w:pPr>
        <w:pStyle w:val="ConsPlusTitle"/>
        <w:jc w:val="center"/>
      </w:pPr>
      <w:r>
        <w:t>ВОЛГОГРАДСКОЙ ОБЛАСТИ "ОКАЗАНИЕ СОДЕЙСТВИЯ ДОБРОВОЛЬНОМУ</w:t>
      </w:r>
    </w:p>
    <w:p w:rsidR="001F56D6" w:rsidRDefault="001F56D6">
      <w:pPr>
        <w:pStyle w:val="ConsPlusTitle"/>
        <w:jc w:val="center"/>
      </w:pPr>
      <w:r>
        <w:t>ПЕРЕСЕЛЕНИЮ В РОССИЙСКУЮ ФЕДЕРАЦИЮ СООТЕЧЕСТВЕННИКОВ,</w:t>
      </w:r>
    </w:p>
    <w:p w:rsidR="001F56D6" w:rsidRDefault="001F56D6">
      <w:pPr>
        <w:pStyle w:val="ConsPlusTitle"/>
        <w:jc w:val="center"/>
      </w:pPr>
      <w:r>
        <w:t>ПРОЖИВАЮЩИХ ЗА РУБЕЖОМ" НА 2014 - 2020 ГОДЫ И ЧЛЕНОВ</w:t>
      </w:r>
    </w:p>
    <w:p w:rsidR="001F56D6" w:rsidRDefault="001F56D6">
      <w:pPr>
        <w:pStyle w:val="ConsPlusTitle"/>
        <w:jc w:val="center"/>
      </w:pPr>
      <w:r>
        <w:t>ИХ СЕМЕЙ</w:t>
      </w:r>
    </w:p>
    <w:p w:rsidR="001F56D6" w:rsidRDefault="001F56D6">
      <w:pPr>
        <w:pStyle w:val="ConsPlusNormal"/>
        <w:jc w:val="center"/>
      </w:pPr>
      <w:r>
        <w:t xml:space="preserve">(в ред. </w:t>
      </w:r>
      <w:hyperlink r:id="rId99"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24.08.2015 N 494-п)</w:t>
      </w:r>
    </w:p>
    <w:p w:rsidR="001F56D6" w:rsidRDefault="001F56D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94"/>
        <w:gridCol w:w="794"/>
        <w:gridCol w:w="794"/>
        <w:gridCol w:w="794"/>
        <w:gridCol w:w="794"/>
        <w:gridCol w:w="794"/>
        <w:gridCol w:w="794"/>
        <w:gridCol w:w="794"/>
        <w:gridCol w:w="794"/>
        <w:gridCol w:w="794"/>
        <w:gridCol w:w="794"/>
        <w:gridCol w:w="794"/>
        <w:gridCol w:w="794"/>
        <w:gridCol w:w="794"/>
        <w:gridCol w:w="1077"/>
        <w:gridCol w:w="1077"/>
        <w:gridCol w:w="1077"/>
        <w:gridCol w:w="850"/>
        <w:gridCol w:w="1191"/>
        <w:gridCol w:w="1191"/>
        <w:gridCol w:w="1191"/>
      </w:tblGrid>
      <w:tr w:rsidR="001F56D6">
        <w:tc>
          <w:tcPr>
            <w:tcW w:w="2778" w:type="dxa"/>
            <w:vMerge w:val="restart"/>
            <w:tcBorders>
              <w:top w:val="single" w:sz="4" w:space="0" w:color="auto"/>
              <w:left w:val="nil"/>
              <w:bottom w:val="single" w:sz="4" w:space="0" w:color="auto"/>
            </w:tcBorders>
          </w:tcPr>
          <w:p w:rsidR="001F56D6" w:rsidRDefault="001F56D6">
            <w:pPr>
              <w:pStyle w:val="ConsPlusNormal"/>
              <w:jc w:val="center"/>
            </w:pPr>
            <w:r>
              <w:t>Наименование вида услуг</w:t>
            </w:r>
          </w:p>
        </w:tc>
        <w:tc>
          <w:tcPr>
            <w:tcW w:w="5558" w:type="dxa"/>
            <w:gridSpan w:val="7"/>
            <w:tcBorders>
              <w:top w:val="single" w:sz="4" w:space="0" w:color="auto"/>
              <w:bottom w:val="single" w:sz="4" w:space="0" w:color="auto"/>
            </w:tcBorders>
          </w:tcPr>
          <w:p w:rsidR="001F56D6" w:rsidRDefault="001F56D6">
            <w:pPr>
              <w:pStyle w:val="ConsPlusNormal"/>
              <w:jc w:val="center"/>
            </w:pPr>
            <w:r>
              <w:t>Усредненный размер затрат на одного человека (рублей)</w:t>
            </w:r>
          </w:p>
        </w:tc>
        <w:tc>
          <w:tcPr>
            <w:tcW w:w="5558" w:type="dxa"/>
            <w:gridSpan w:val="7"/>
            <w:tcBorders>
              <w:top w:val="single" w:sz="4" w:space="0" w:color="auto"/>
              <w:bottom w:val="single" w:sz="4" w:space="0" w:color="auto"/>
            </w:tcBorders>
          </w:tcPr>
          <w:p w:rsidR="001F56D6" w:rsidRDefault="001F56D6">
            <w:pPr>
              <w:pStyle w:val="ConsPlusNormal"/>
              <w:jc w:val="center"/>
            </w:pPr>
            <w:r>
              <w:t>Ориентировочное число участников государственной программы и членов их семей, нуждающихся в услугах (человек)</w:t>
            </w:r>
          </w:p>
        </w:tc>
        <w:tc>
          <w:tcPr>
            <w:tcW w:w="7654" w:type="dxa"/>
            <w:gridSpan w:val="7"/>
            <w:tcBorders>
              <w:top w:val="single" w:sz="4" w:space="0" w:color="auto"/>
              <w:bottom w:val="single" w:sz="4" w:space="0" w:color="auto"/>
              <w:right w:val="nil"/>
            </w:tcBorders>
          </w:tcPr>
          <w:p w:rsidR="001F56D6" w:rsidRDefault="001F56D6">
            <w:pPr>
              <w:pStyle w:val="ConsPlusNormal"/>
              <w:jc w:val="center"/>
            </w:pPr>
            <w:r>
              <w:t>Всего затрат по виду услуг (тыс. рублей)</w:t>
            </w:r>
          </w:p>
        </w:tc>
      </w:tr>
      <w:tr w:rsidR="001F56D6">
        <w:tc>
          <w:tcPr>
            <w:tcW w:w="2778" w:type="dxa"/>
            <w:vMerge/>
            <w:tcBorders>
              <w:top w:val="single" w:sz="4" w:space="0" w:color="auto"/>
              <w:left w:val="nil"/>
              <w:bottom w:val="single" w:sz="4" w:space="0" w:color="auto"/>
            </w:tcBorders>
          </w:tcPr>
          <w:p w:rsidR="001F56D6" w:rsidRDefault="001F56D6"/>
        </w:tc>
        <w:tc>
          <w:tcPr>
            <w:tcW w:w="794" w:type="dxa"/>
            <w:vMerge w:val="restart"/>
            <w:tcBorders>
              <w:top w:val="single" w:sz="4" w:space="0" w:color="auto"/>
              <w:bottom w:val="single" w:sz="4" w:space="0" w:color="auto"/>
            </w:tcBorders>
          </w:tcPr>
          <w:p w:rsidR="001F56D6" w:rsidRDefault="001F56D6">
            <w:pPr>
              <w:pStyle w:val="ConsPlusNormal"/>
              <w:jc w:val="center"/>
            </w:pPr>
            <w:r>
              <w:t>2014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2015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2016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2017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2018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2019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2020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2014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2015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2016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2017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2018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2019 год</w:t>
            </w:r>
          </w:p>
        </w:tc>
        <w:tc>
          <w:tcPr>
            <w:tcW w:w="794" w:type="dxa"/>
            <w:vMerge w:val="restart"/>
            <w:tcBorders>
              <w:top w:val="single" w:sz="4" w:space="0" w:color="auto"/>
              <w:bottom w:val="single" w:sz="4" w:space="0" w:color="auto"/>
            </w:tcBorders>
          </w:tcPr>
          <w:p w:rsidR="001F56D6" w:rsidRDefault="001F56D6">
            <w:pPr>
              <w:pStyle w:val="ConsPlusNormal"/>
              <w:jc w:val="center"/>
            </w:pPr>
            <w:r>
              <w:t>2020 год</w:t>
            </w:r>
          </w:p>
        </w:tc>
        <w:tc>
          <w:tcPr>
            <w:tcW w:w="1077" w:type="dxa"/>
            <w:tcBorders>
              <w:top w:val="single" w:sz="4" w:space="0" w:color="auto"/>
              <w:bottom w:val="single" w:sz="4" w:space="0" w:color="auto"/>
            </w:tcBorders>
          </w:tcPr>
          <w:p w:rsidR="001F56D6" w:rsidRDefault="001F56D6">
            <w:pPr>
              <w:pStyle w:val="ConsPlusNormal"/>
              <w:jc w:val="center"/>
            </w:pPr>
            <w:r>
              <w:t>2014 год</w:t>
            </w:r>
          </w:p>
        </w:tc>
        <w:tc>
          <w:tcPr>
            <w:tcW w:w="1077" w:type="dxa"/>
            <w:tcBorders>
              <w:top w:val="single" w:sz="4" w:space="0" w:color="auto"/>
              <w:bottom w:val="single" w:sz="4" w:space="0" w:color="auto"/>
            </w:tcBorders>
          </w:tcPr>
          <w:p w:rsidR="001F56D6" w:rsidRDefault="001F56D6">
            <w:pPr>
              <w:pStyle w:val="ConsPlusNormal"/>
              <w:jc w:val="center"/>
            </w:pPr>
            <w:r>
              <w:t>2015 год</w:t>
            </w:r>
          </w:p>
        </w:tc>
        <w:tc>
          <w:tcPr>
            <w:tcW w:w="1077" w:type="dxa"/>
            <w:tcBorders>
              <w:top w:val="single" w:sz="4" w:space="0" w:color="auto"/>
              <w:bottom w:val="single" w:sz="4" w:space="0" w:color="auto"/>
            </w:tcBorders>
          </w:tcPr>
          <w:p w:rsidR="001F56D6" w:rsidRDefault="001F56D6">
            <w:pPr>
              <w:pStyle w:val="ConsPlusNormal"/>
              <w:jc w:val="center"/>
            </w:pPr>
            <w:r>
              <w:t>2016 год</w:t>
            </w:r>
          </w:p>
        </w:tc>
        <w:tc>
          <w:tcPr>
            <w:tcW w:w="850" w:type="dxa"/>
            <w:tcBorders>
              <w:top w:val="single" w:sz="4" w:space="0" w:color="auto"/>
              <w:bottom w:val="single" w:sz="4" w:space="0" w:color="auto"/>
            </w:tcBorders>
          </w:tcPr>
          <w:p w:rsidR="001F56D6" w:rsidRDefault="001F56D6">
            <w:pPr>
              <w:pStyle w:val="ConsPlusNormal"/>
              <w:jc w:val="center"/>
            </w:pPr>
            <w:r>
              <w:t>2017 год</w:t>
            </w:r>
          </w:p>
        </w:tc>
        <w:tc>
          <w:tcPr>
            <w:tcW w:w="1191" w:type="dxa"/>
            <w:tcBorders>
              <w:top w:val="single" w:sz="4" w:space="0" w:color="auto"/>
              <w:bottom w:val="single" w:sz="4" w:space="0" w:color="auto"/>
            </w:tcBorders>
          </w:tcPr>
          <w:p w:rsidR="001F56D6" w:rsidRDefault="001F56D6">
            <w:pPr>
              <w:pStyle w:val="ConsPlusNormal"/>
              <w:jc w:val="center"/>
            </w:pPr>
            <w:r>
              <w:t>2018 год</w:t>
            </w:r>
          </w:p>
        </w:tc>
        <w:tc>
          <w:tcPr>
            <w:tcW w:w="1191" w:type="dxa"/>
            <w:tcBorders>
              <w:top w:val="single" w:sz="4" w:space="0" w:color="auto"/>
              <w:bottom w:val="single" w:sz="4" w:space="0" w:color="auto"/>
            </w:tcBorders>
          </w:tcPr>
          <w:p w:rsidR="001F56D6" w:rsidRDefault="001F56D6">
            <w:pPr>
              <w:pStyle w:val="ConsPlusNormal"/>
              <w:jc w:val="center"/>
            </w:pPr>
            <w:r>
              <w:t>2019 год</w:t>
            </w:r>
          </w:p>
        </w:tc>
        <w:tc>
          <w:tcPr>
            <w:tcW w:w="1191" w:type="dxa"/>
            <w:tcBorders>
              <w:top w:val="single" w:sz="4" w:space="0" w:color="auto"/>
              <w:bottom w:val="single" w:sz="4" w:space="0" w:color="auto"/>
              <w:right w:val="nil"/>
            </w:tcBorders>
          </w:tcPr>
          <w:p w:rsidR="001F56D6" w:rsidRDefault="001F56D6">
            <w:pPr>
              <w:pStyle w:val="ConsPlusNormal"/>
              <w:jc w:val="center"/>
            </w:pPr>
            <w:r>
              <w:t>2020 год</w:t>
            </w:r>
          </w:p>
        </w:tc>
      </w:tr>
      <w:tr w:rsidR="001F56D6">
        <w:tc>
          <w:tcPr>
            <w:tcW w:w="2778" w:type="dxa"/>
            <w:vMerge/>
            <w:tcBorders>
              <w:top w:val="single" w:sz="4" w:space="0" w:color="auto"/>
              <w:left w:val="nil"/>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794" w:type="dxa"/>
            <w:vMerge/>
            <w:tcBorders>
              <w:top w:val="single" w:sz="4" w:space="0" w:color="auto"/>
              <w:bottom w:val="single" w:sz="4" w:space="0" w:color="auto"/>
            </w:tcBorders>
          </w:tcPr>
          <w:p w:rsidR="001F56D6" w:rsidRDefault="001F56D6"/>
        </w:tc>
        <w:tc>
          <w:tcPr>
            <w:tcW w:w="1077" w:type="dxa"/>
            <w:tcBorders>
              <w:top w:val="single" w:sz="4" w:space="0" w:color="auto"/>
              <w:bottom w:val="single" w:sz="4" w:space="0" w:color="auto"/>
            </w:tcBorders>
          </w:tcPr>
          <w:p w:rsidR="001F56D6" w:rsidRDefault="001F56D6">
            <w:pPr>
              <w:pStyle w:val="ConsPlusNormal"/>
              <w:jc w:val="center"/>
            </w:pPr>
            <w:r>
              <w:t>(гр. 2 x гр. 9)</w:t>
            </w:r>
          </w:p>
        </w:tc>
        <w:tc>
          <w:tcPr>
            <w:tcW w:w="1077" w:type="dxa"/>
            <w:tcBorders>
              <w:top w:val="single" w:sz="4" w:space="0" w:color="auto"/>
              <w:bottom w:val="single" w:sz="4" w:space="0" w:color="auto"/>
            </w:tcBorders>
          </w:tcPr>
          <w:p w:rsidR="001F56D6" w:rsidRDefault="001F56D6">
            <w:pPr>
              <w:pStyle w:val="ConsPlusNormal"/>
              <w:jc w:val="center"/>
            </w:pPr>
            <w:r>
              <w:t>(гр. 3 x гр. 10)</w:t>
            </w:r>
          </w:p>
        </w:tc>
        <w:tc>
          <w:tcPr>
            <w:tcW w:w="1077" w:type="dxa"/>
            <w:tcBorders>
              <w:top w:val="single" w:sz="4" w:space="0" w:color="auto"/>
              <w:bottom w:val="single" w:sz="4" w:space="0" w:color="auto"/>
            </w:tcBorders>
          </w:tcPr>
          <w:p w:rsidR="001F56D6" w:rsidRDefault="001F56D6">
            <w:pPr>
              <w:pStyle w:val="ConsPlusNormal"/>
              <w:jc w:val="center"/>
            </w:pPr>
            <w:r>
              <w:t>(гр. 4 x гр. 11)</w:t>
            </w:r>
          </w:p>
        </w:tc>
        <w:tc>
          <w:tcPr>
            <w:tcW w:w="850" w:type="dxa"/>
            <w:tcBorders>
              <w:top w:val="single" w:sz="4" w:space="0" w:color="auto"/>
              <w:bottom w:val="single" w:sz="4" w:space="0" w:color="auto"/>
            </w:tcBorders>
          </w:tcPr>
          <w:p w:rsidR="001F56D6" w:rsidRDefault="001F56D6">
            <w:pPr>
              <w:pStyle w:val="ConsPlusNormal"/>
              <w:jc w:val="center"/>
            </w:pPr>
            <w:r>
              <w:t>(гр. 5 x гр. 12)</w:t>
            </w:r>
          </w:p>
        </w:tc>
        <w:tc>
          <w:tcPr>
            <w:tcW w:w="1191" w:type="dxa"/>
            <w:tcBorders>
              <w:top w:val="single" w:sz="4" w:space="0" w:color="auto"/>
              <w:bottom w:val="single" w:sz="4" w:space="0" w:color="auto"/>
            </w:tcBorders>
          </w:tcPr>
          <w:p w:rsidR="001F56D6" w:rsidRDefault="001F56D6">
            <w:pPr>
              <w:pStyle w:val="ConsPlusNormal"/>
              <w:jc w:val="center"/>
            </w:pPr>
            <w:r>
              <w:t>(гр. 6 x гр. 13)</w:t>
            </w:r>
          </w:p>
        </w:tc>
        <w:tc>
          <w:tcPr>
            <w:tcW w:w="1191" w:type="dxa"/>
            <w:tcBorders>
              <w:top w:val="single" w:sz="4" w:space="0" w:color="auto"/>
              <w:bottom w:val="single" w:sz="4" w:space="0" w:color="auto"/>
            </w:tcBorders>
          </w:tcPr>
          <w:p w:rsidR="001F56D6" w:rsidRDefault="001F56D6">
            <w:pPr>
              <w:pStyle w:val="ConsPlusNormal"/>
              <w:jc w:val="center"/>
            </w:pPr>
            <w:r>
              <w:t>(гр. 7 x гр. 14)</w:t>
            </w:r>
          </w:p>
        </w:tc>
        <w:tc>
          <w:tcPr>
            <w:tcW w:w="1191" w:type="dxa"/>
            <w:tcBorders>
              <w:top w:val="single" w:sz="4" w:space="0" w:color="auto"/>
              <w:bottom w:val="single" w:sz="4" w:space="0" w:color="auto"/>
              <w:right w:val="nil"/>
            </w:tcBorders>
          </w:tcPr>
          <w:p w:rsidR="001F56D6" w:rsidRDefault="001F56D6">
            <w:pPr>
              <w:pStyle w:val="ConsPlusNormal"/>
              <w:jc w:val="center"/>
            </w:pPr>
            <w:r>
              <w:t>(гр. 8 x гр. 15)</w:t>
            </w:r>
          </w:p>
        </w:tc>
      </w:tr>
      <w:tr w:rsidR="001F56D6">
        <w:tc>
          <w:tcPr>
            <w:tcW w:w="2778" w:type="dxa"/>
            <w:tcBorders>
              <w:top w:val="single" w:sz="4" w:space="0" w:color="auto"/>
              <w:left w:val="nil"/>
              <w:bottom w:val="single" w:sz="4" w:space="0" w:color="auto"/>
            </w:tcBorders>
          </w:tcPr>
          <w:p w:rsidR="001F56D6" w:rsidRDefault="001F56D6">
            <w:pPr>
              <w:pStyle w:val="ConsPlusNormal"/>
              <w:jc w:val="center"/>
            </w:pPr>
            <w:r>
              <w:t>1</w:t>
            </w:r>
          </w:p>
        </w:tc>
        <w:tc>
          <w:tcPr>
            <w:tcW w:w="794" w:type="dxa"/>
            <w:tcBorders>
              <w:top w:val="single" w:sz="4" w:space="0" w:color="auto"/>
              <w:bottom w:val="single" w:sz="4" w:space="0" w:color="auto"/>
            </w:tcBorders>
          </w:tcPr>
          <w:p w:rsidR="001F56D6" w:rsidRDefault="001F56D6">
            <w:pPr>
              <w:pStyle w:val="ConsPlusNormal"/>
              <w:jc w:val="center"/>
            </w:pPr>
            <w:r>
              <w:t>2</w:t>
            </w:r>
          </w:p>
        </w:tc>
        <w:tc>
          <w:tcPr>
            <w:tcW w:w="794" w:type="dxa"/>
            <w:tcBorders>
              <w:top w:val="single" w:sz="4" w:space="0" w:color="auto"/>
              <w:bottom w:val="single" w:sz="4" w:space="0" w:color="auto"/>
            </w:tcBorders>
          </w:tcPr>
          <w:p w:rsidR="001F56D6" w:rsidRDefault="001F56D6">
            <w:pPr>
              <w:pStyle w:val="ConsPlusNormal"/>
              <w:jc w:val="center"/>
            </w:pPr>
            <w:r>
              <w:t>3</w:t>
            </w:r>
          </w:p>
        </w:tc>
        <w:tc>
          <w:tcPr>
            <w:tcW w:w="794" w:type="dxa"/>
            <w:tcBorders>
              <w:top w:val="single" w:sz="4" w:space="0" w:color="auto"/>
              <w:bottom w:val="single" w:sz="4" w:space="0" w:color="auto"/>
            </w:tcBorders>
          </w:tcPr>
          <w:p w:rsidR="001F56D6" w:rsidRDefault="001F56D6">
            <w:pPr>
              <w:pStyle w:val="ConsPlusNormal"/>
              <w:jc w:val="center"/>
            </w:pPr>
            <w:r>
              <w:t>4</w:t>
            </w:r>
          </w:p>
        </w:tc>
        <w:tc>
          <w:tcPr>
            <w:tcW w:w="794" w:type="dxa"/>
            <w:tcBorders>
              <w:top w:val="single" w:sz="4" w:space="0" w:color="auto"/>
              <w:bottom w:val="single" w:sz="4" w:space="0" w:color="auto"/>
            </w:tcBorders>
          </w:tcPr>
          <w:p w:rsidR="001F56D6" w:rsidRDefault="001F56D6">
            <w:pPr>
              <w:pStyle w:val="ConsPlusNormal"/>
              <w:jc w:val="center"/>
            </w:pPr>
            <w:r>
              <w:t>5</w:t>
            </w:r>
          </w:p>
        </w:tc>
        <w:tc>
          <w:tcPr>
            <w:tcW w:w="794" w:type="dxa"/>
            <w:tcBorders>
              <w:top w:val="single" w:sz="4" w:space="0" w:color="auto"/>
              <w:bottom w:val="single" w:sz="4" w:space="0" w:color="auto"/>
            </w:tcBorders>
          </w:tcPr>
          <w:p w:rsidR="001F56D6" w:rsidRDefault="001F56D6">
            <w:pPr>
              <w:pStyle w:val="ConsPlusNormal"/>
              <w:jc w:val="center"/>
            </w:pPr>
            <w:r>
              <w:t>6</w:t>
            </w:r>
          </w:p>
        </w:tc>
        <w:tc>
          <w:tcPr>
            <w:tcW w:w="794" w:type="dxa"/>
            <w:tcBorders>
              <w:top w:val="single" w:sz="4" w:space="0" w:color="auto"/>
              <w:bottom w:val="single" w:sz="4" w:space="0" w:color="auto"/>
            </w:tcBorders>
          </w:tcPr>
          <w:p w:rsidR="001F56D6" w:rsidRDefault="001F56D6">
            <w:pPr>
              <w:pStyle w:val="ConsPlusNormal"/>
              <w:jc w:val="center"/>
            </w:pPr>
            <w:r>
              <w:t>7</w:t>
            </w:r>
          </w:p>
        </w:tc>
        <w:tc>
          <w:tcPr>
            <w:tcW w:w="794" w:type="dxa"/>
            <w:tcBorders>
              <w:top w:val="single" w:sz="4" w:space="0" w:color="auto"/>
              <w:bottom w:val="single" w:sz="4" w:space="0" w:color="auto"/>
            </w:tcBorders>
          </w:tcPr>
          <w:p w:rsidR="001F56D6" w:rsidRDefault="001F56D6">
            <w:pPr>
              <w:pStyle w:val="ConsPlusNormal"/>
              <w:jc w:val="center"/>
            </w:pPr>
            <w:r>
              <w:t>8</w:t>
            </w:r>
          </w:p>
        </w:tc>
        <w:tc>
          <w:tcPr>
            <w:tcW w:w="794" w:type="dxa"/>
            <w:tcBorders>
              <w:top w:val="single" w:sz="4" w:space="0" w:color="auto"/>
              <w:bottom w:val="single" w:sz="4" w:space="0" w:color="auto"/>
            </w:tcBorders>
          </w:tcPr>
          <w:p w:rsidR="001F56D6" w:rsidRDefault="001F56D6">
            <w:pPr>
              <w:pStyle w:val="ConsPlusNormal"/>
              <w:jc w:val="center"/>
            </w:pPr>
            <w:r>
              <w:t>9</w:t>
            </w:r>
          </w:p>
        </w:tc>
        <w:tc>
          <w:tcPr>
            <w:tcW w:w="794" w:type="dxa"/>
            <w:tcBorders>
              <w:top w:val="single" w:sz="4" w:space="0" w:color="auto"/>
              <w:bottom w:val="single" w:sz="4" w:space="0" w:color="auto"/>
            </w:tcBorders>
          </w:tcPr>
          <w:p w:rsidR="001F56D6" w:rsidRDefault="001F56D6">
            <w:pPr>
              <w:pStyle w:val="ConsPlusNormal"/>
              <w:jc w:val="center"/>
            </w:pPr>
            <w:r>
              <w:t>10</w:t>
            </w:r>
          </w:p>
        </w:tc>
        <w:tc>
          <w:tcPr>
            <w:tcW w:w="794" w:type="dxa"/>
            <w:tcBorders>
              <w:top w:val="single" w:sz="4" w:space="0" w:color="auto"/>
              <w:bottom w:val="single" w:sz="4" w:space="0" w:color="auto"/>
            </w:tcBorders>
          </w:tcPr>
          <w:p w:rsidR="001F56D6" w:rsidRDefault="001F56D6">
            <w:pPr>
              <w:pStyle w:val="ConsPlusNormal"/>
              <w:jc w:val="center"/>
            </w:pPr>
            <w:r>
              <w:t>11</w:t>
            </w:r>
          </w:p>
        </w:tc>
        <w:tc>
          <w:tcPr>
            <w:tcW w:w="794" w:type="dxa"/>
            <w:tcBorders>
              <w:top w:val="single" w:sz="4" w:space="0" w:color="auto"/>
              <w:bottom w:val="single" w:sz="4" w:space="0" w:color="auto"/>
            </w:tcBorders>
          </w:tcPr>
          <w:p w:rsidR="001F56D6" w:rsidRDefault="001F56D6">
            <w:pPr>
              <w:pStyle w:val="ConsPlusNormal"/>
              <w:jc w:val="center"/>
            </w:pPr>
            <w:r>
              <w:t>12</w:t>
            </w:r>
          </w:p>
        </w:tc>
        <w:tc>
          <w:tcPr>
            <w:tcW w:w="794" w:type="dxa"/>
            <w:tcBorders>
              <w:top w:val="single" w:sz="4" w:space="0" w:color="auto"/>
              <w:bottom w:val="single" w:sz="4" w:space="0" w:color="auto"/>
            </w:tcBorders>
          </w:tcPr>
          <w:p w:rsidR="001F56D6" w:rsidRDefault="001F56D6">
            <w:pPr>
              <w:pStyle w:val="ConsPlusNormal"/>
              <w:jc w:val="center"/>
            </w:pPr>
            <w:r>
              <w:t>13</w:t>
            </w:r>
          </w:p>
        </w:tc>
        <w:tc>
          <w:tcPr>
            <w:tcW w:w="794" w:type="dxa"/>
            <w:tcBorders>
              <w:top w:val="single" w:sz="4" w:space="0" w:color="auto"/>
              <w:bottom w:val="single" w:sz="4" w:space="0" w:color="auto"/>
            </w:tcBorders>
          </w:tcPr>
          <w:p w:rsidR="001F56D6" w:rsidRDefault="001F56D6">
            <w:pPr>
              <w:pStyle w:val="ConsPlusNormal"/>
              <w:jc w:val="center"/>
            </w:pPr>
            <w:r>
              <w:t>14</w:t>
            </w:r>
          </w:p>
        </w:tc>
        <w:tc>
          <w:tcPr>
            <w:tcW w:w="794" w:type="dxa"/>
            <w:tcBorders>
              <w:top w:val="single" w:sz="4" w:space="0" w:color="auto"/>
              <w:bottom w:val="single" w:sz="4" w:space="0" w:color="auto"/>
            </w:tcBorders>
          </w:tcPr>
          <w:p w:rsidR="001F56D6" w:rsidRDefault="001F56D6">
            <w:pPr>
              <w:pStyle w:val="ConsPlusNormal"/>
              <w:jc w:val="center"/>
            </w:pPr>
            <w:r>
              <w:t>15</w:t>
            </w:r>
          </w:p>
        </w:tc>
        <w:tc>
          <w:tcPr>
            <w:tcW w:w="1077" w:type="dxa"/>
            <w:tcBorders>
              <w:top w:val="single" w:sz="4" w:space="0" w:color="auto"/>
              <w:bottom w:val="single" w:sz="4" w:space="0" w:color="auto"/>
            </w:tcBorders>
          </w:tcPr>
          <w:p w:rsidR="001F56D6" w:rsidRDefault="001F56D6">
            <w:pPr>
              <w:pStyle w:val="ConsPlusNormal"/>
              <w:jc w:val="center"/>
            </w:pPr>
            <w:r>
              <w:t>16</w:t>
            </w:r>
          </w:p>
        </w:tc>
        <w:tc>
          <w:tcPr>
            <w:tcW w:w="1077" w:type="dxa"/>
            <w:tcBorders>
              <w:top w:val="single" w:sz="4" w:space="0" w:color="auto"/>
              <w:bottom w:val="single" w:sz="4" w:space="0" w:color="auto"/>
            </w:tcBorders>
          </w:tcPr>
          <w:p w:rsidR="001F56D6" w:rsidRDefault="001F56D6">
            <w:pPr>
              <w:pStyle w:val="ConsPlusNormal"/>
              <w:jc w:val="center"/>
            </w:pPr>
            <w:r>
              <w:t>17</w:t>
            </w:r>
          </w:p>
        </w:tc>
        <w:tc>
          <w:tcPr>
            <w:tcW w:w="1077" w:type="dxa"/>
            <w:tcBorders>
              <w:top w:val="single" w:sz="4" w:space="0" w:color="auto"/>
              <w:bottom w:val="single" w:sz="4" w:space="0" w:color="auto"/>
            </w:tcBorders>
          </w:tcPr>
          <w:p w:rsidR="001F56D6" w:rsidRDefault="001F56D6">
            <w:pPr>
              <w:pStyle w:val="ConsPlusNormal"/>
              <w:jc w:val="center"/>
            </w:pPr>
            <w:r>
              <w:t>18</w:t>
            </w:r>
          </w:p>
        </w:tc>
        <w:tc>
          <w:tcPr>
            <w:tcW w:w="850" w:type="dxa"/>
            <w:tcBorders>
              <w:top w:val="single" w:sz="4" w:space="0" w:color="auto"/>
              <w:bottom w:val="single" w:sz="4" w:space="0" w:color="auto"/>
            </w:tcBorders>
          </w:tcPr>
          <w:p w:rsidR="001F56D6" w:rsidRDefault="001F56D6">
            <w:pPr>
              <w:pStyle w:val="ConsPlusNormal"/>
              <w:jc w:val="center"/>
            </w:pPr>
            <w:r>
              <w:t>19</w:t>
            </w:r>
          </w:p>
        </w:tc>
        <w:tc>
          <w:tcPr>
            <w:tcW w:w="1191" w:type="dxa"/>
            <w:tcBorders>
              <w:top w:val="single" w:sz="4" w:space="0" w:color="auto"/>
              <w:bottom w:val="single" w:sz="4" w:space="0" w:color="auto"/>
            </w:tcBorders>
          </w:tcPr>
          <w:p w:rsidR="001F56D6" w:rsidRDefault="001F56D6">
            <w:pPr>
              <w:pStyle w:val="ConsPlusNormal"/>
              <w:jc w:val="center"/>
            </w:pPr>
            <w:r>
              <w:t>20</w:t>
            </w:r>
          </w:p>
        </w:tc>
        <w:tc>
          <w:tcPr>
            <w:tcW w:w="1191" w:type="dxa"/>
            <w:tcBorders>
              <w:top w:val="single" w:sz="4" w:space="0" w:color="auto"/>
              <w:bottom w:val="single" w:sz="4" w:space="0" w:color="auto"/>
            </w:tcBorders>
          </w:tcPr>
          <w:p w:rsidR="001F56D6" w:rsidRDefault="001F56D6">
            <w:pPr>
              <w:pStyle w:val="ConsPlusNormal"/>
              <w:jc w:val="center"/>
            </w:pPr>
            <w:r>
              <w:t>21</w:t>
            </w:r>
          </w:p>
        </w:tc>
        <w:tc>
          <w:tcPr>
            <w:tcW w:w="1191" w:type="dxa"/>
            <w:tcBorders>
              <w:top w:val="single" w:sz="4" w:space="0" w:color="auto"/>
              <w:bottom w:val="single" w:sz="4" w:space="0" w:color="auto"/>
              <w:right w:val="nil"/>
            </w:tcBorders>
          </w:tcPr>
          <w:p w:rsidR="001F56D6" w:rsidRDefault="001F56D6">
            <w:pPr>
              <w:pStyle w:val="ConsPlusNormal"/>
              <w:jc w:val="center"/>
            </w:pPr>
            <w:r>
              <w:t>22</w:t>
            </w:r>
          </w:p>
        </w:tc>
      </w:tr>
      <w:tr w:rsidR="001F56D6">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1F56D6" w:rsidRDefault="001F56D6">
            <w:pPr>
              <w:pStyle w:val="ConsPlusNormal"/>
            </w:pPr>
            <w:r>
              <w:t>Медицинское заключение врачебной комиссии</w:t>
            </w:r>
          </w:p>
        </w:tc>
        <w:tc>
          <w:tcPr>
            <w:tcW w:w="794" w:type="dxa"/>
            <w:tcBorders>
              <w:top w:val="single" w:sz="4" w:space="0" w:color="auto"/>
              <w:left w:val="nil"/>
              <w:bottom w:val="nil"/>
              <w:right w:val="nil"/>
            </w:tcBorders>
          </w:tcPr>
          <w:p w:rsidR="001F56D6" w:rsidRDefault="001F56D6">
            <w:pPr>
              <w:pStyle w:val="ConsPlusNormal"/>
              <w:jc w:val="center"/>
            </w:pPr>
            <w:r>
              <w:t>90</w:t>
            </w:r>
          </w:p>
        </w:tc>
        <w:tc>
          <w:tcPr>
            <w:tcW w:w="794" w:type="dxa"/>
            <w:tcBorders>
              <w:top w:val="single" w:sz="4" w:space="0" w:color="auto"/>
              <w:left w:val="nil"/>
              <w:bottom w:val="nil"/>
              <w:right w:val="nil"/>
            </w:tcBorders>
          </w:tcPr>
          <w:p w:rsidR="001F56D6" w:rsidRDefault="001F56D6">
            <w:pPr>
              <w:pStyle w:val="ConsPlusNormal"/>
              <w:jc w:val="center"/>
            </w:pPr>
            <w:r>
              <w:t>95</w:t>
            </w:r>
          </w:p>
        </w:tc>
        <w:tc>
          <w:tcPr>
            <w:tcW w:w="794" w:type="dxa"/>
            <w:tcBorders>
              <w:top w:val="single" w:sz="4" w:space="0" w:color="auto"/>
              <w:left w:val="nil"/>
              <w:bottom w:val="nil"/>
              <w:right w:val="nil"/>
            </w:tcBorders>
          </w:tcPr>
          <w:p w:rsidR="001F56D6" w:rsidRDefault="001F56D6">
            <w:pPr>
              <w:pStyle w:val="ConsPlusNormal"/>
              <w:jc w:val="center"/>
            </w:pPr>
            <w:r>
              <w:t>100</w:t>
            </w:r>
          </w:p>
        </w:tc>
        <w:tc>
          <w:tcPr>
            <w:tcW w:w="794" w:type="dxa"/>
            <w:tcBorders>
              <w:top w:val="single" w:sz="4" w:space="0" w:color="auto"/>
              <w:left w:val="nil"/>
              <w:bottom w:val="nil"/>
              <w:right w:val="nil"/>
            </w:tcBorders>
          </w:tcPr>
          <w:p w:rsidR="001F56D6" w:rsidRDefault="001F56D6">
            <w:pPr>
              <w:pStyle w:val="ConsPlusNormal"/>
              <w:jc w:val="center"/>
            </w:pPr>
            <w:r>
              <w:t>100</w:t>
            </w:r>
          </w:p>
        </w:tc>
        <w:tc>
          <w:tcPr>
            <w:tcW w:w="794" w:type="dxa"/>
            <w:tcBorders>
              <w:top w:val="single" w:sz="4" w:space="0" w:color="auto"/>
              <w:left w:val="nil"/>
              <w:bottom w:val="nil"/>
              <w:right w:val="nil"/>
            </w:tcBorders>
          </w:tcPr>
          <w:p w:rsidR="001F56D6" w:rsidRDefault="001F56D6">
            <w:pPr>
              <w:pStyle w:val="ConsPlusNormal"/>
              <w:jc w:val="center"/>
            </w:pPr>
            <w:r>
              <w:t>100</w:t>
            </w:r>
          </w:p>
        </w:tc>
        <w:tc>
          <w:tcPr>
            <w:tcW w:w="794" w:type="dxa"/>
            <w:tcBorders>
              <w:top w:val="single" w:sz="4" w:space="0" w:color="auto"/>
              <w:left w:val="nil"/>
              <w:bottom w:val="nil"/>
              <w:right w:val="nil"/>
            </w:tcBorders>
          </w:tcPr>
          <w:p w:rsidR="001F56D6" w:rsidRDefault="001F56D6">
            <w:pPr>
              <w:pStyle w:val="ConsPlusNormal"/>
              <w:jc w:val="center"/>
            </w:pPr>
            <w:r>
              <w:t>100</w:t>
            </w:r>
          </w:p>
        </w:tc>
        <w:tc>
          <w:tcPr>
            <w:tcW w:w="794" w:type="dxa"/>
            <w:tcBorders>
              <w:top w:val="single" w:sz="4" w:space="0" w:color="auto"/>
              <w:left w:val="nil"/>
              <w:bottom w:val="nil"/>
              <w:right w:val="nil"/>
            </w:tcBorders>
          </w:tcPr>
          <w:p w:rsidR="001F56D6" w:rsidRDefault="001F56D6">
            <w:pPr>
              <w:pStyle w:val="ConsPlusNormal"/>
              <w:jc w:val="center"/>
            </w:pPr>
            <w:r>
              <w:t>100</w:t>
            </w:r>
          </w:p>
        </w:tc>
        <w:tc>
          <w:tcPr>
            <w:tcW w:w="794" w:type="dxa"/>
            <w:tcBorders>
              <w:top w:val="single" w:sz="4" w:space="0" w:color="auto"/>
              <w:left w:val="nil"/>
              <w:bottom w:val="nil"/>
              <w:right w:val="nil"/>
            </w:tcBorders>
          </w:tcPr>
          <w:p w:rsidR="001F56D6" w:rsidRDefault="001F56D6">
            <w:pPr>
              <w:pStyle w:val="ConsPlusNormal"/>
              <w:jc w:val="center"/>
            </w:pPr>
            <w:r>
              <w:t>300</w:t>
            </w:r>
          </w:p>
        </w:tc>
        <w:tc>
          <w:tcPr>
            <w:tcW w:w="794" w:type="dxa"/>
            <w:tcBorders>
              <w:top w:val="single" w:sz="4" w:space="0" w:color="auto"/>
              <w:left w:val="nil"/>
              <w:bottom w:val="nil"/>
              <w:right w:val="nil"/>
            </w:tcBorders>
          </w:tcPr>
          <w:p w:rsidR="001F56D6" w:rsidRDefault="001F56D6">
            <w:pPr>
              <w:pStyle w:val="ConsPlusNormal"/>
              <w:jc w:val="center"/>
            </w:pPr>
            <w:r>
              <w:t>205</w:t>
            </w:r>
          </w:p>
        </w:tc>
        <w:tc>
          <w:tcPr>
            <w:tcW w:w="794" w:type="dxa"/>
            <w:tcBorders>
              <w:top w:val="single" w:sz="4" w:space="0" w:color="auto"/>
              <w:left w:val="nil"/>
              <w:bottom w:val="nil"/>
              <w:right w:val="nil"/>
            </w:tcBorders>
          </w:tcPr>
          <w:p w:rsidR="001F56D6" w:rsidRDefault="001F56D6">
            <w:pPr>
              <w:pStyle w:val="ConsPlusNormal"/>
              <w:jc w:val="center"/>
            </w:pPr>
            <w:r>
              <w:t>146</w:t>
            </w:r>
          </w:p>
        </w:tc>
        <w:tc>
          <w:tcPr>
            <w:tcW w:w="794" w:type="dxa"/>
            <w:tcBorders>
              <w:top w:val="single" w:sz="4" w:space="0" w:color="auto"/>
              <w:left w:val="nil"/>
              <w:bottom w:val="nil"/>
              <w:right w:val="nil"/>
            </w:tcBorders>
          </w:tcPr>
          <w:p w:rsidR="001F56D6" w:rsidRDefault="001F56D6">
            <w:pPr>
              <w:pStyle w:val="ConsPlusNormal"/>
              <w:jc w:val="center"/>
            </w:pPr>
            <w:r>
              <w:t>-</w:t>
            </w:r>
          </w:p>
        </w:tc>
        <w:tc>
          <w:tcPr>
            <w:tcW w:w="794" w:type="dxa"/>
            <w:tcBorders>
              <w:top w:val="single" w:sz="4" w:space="0" w:color="auto"/>
              <w:left w:val="nil"/>
              <w:bottom w:val="nil"/>
              <w:right w:val="nil"/>
            </w:tcBorders>
          </w:tcPr>
          <w:p w:rsidR="001F56D6" w:rsidRDefault="001F56D6">
            <w:pPr>
              <w:pStyle w:val="ConsPlusNormal"/>
              <w:jc w:val="center"/>
            </w:pPr>
            <w:r>
              <w:t>792</w:t>
            </w:r>
          </w:p>
        </w:tc>
        <w:tc>
          <w:tcPr>
            <w:tcW w:w="794" w:type="dxa"/>
            <w:tcBorders>
              <w:top w:val="single" w:sz="4" w:space="0" w:color="auto"/>
              <w:left w:val="nil"/>
              <w:bottom w:val="nil"/>
              <w:right w:val="nil"/>
            </w:tcBorders>
          </w:tcPr>
          <w:p w:rsidR="001F56D6" w:rsidRDefault="001F56D6">
            <w:pPr>
              <w:pStyle w:val="ConsPlusNormal"/>
              <w:jc w:val="center"/>
            </w:pPr>
            <w:r>
              <w:t>704</w:t>
            </w:r>
          </w:p>
        </w:tc>
        <w:tc>
          <w:tcPr>
            <w:tcW w:w="794" w:type="dxa"/>
            <w:tcBorders>
              <w:top w:val="single" w:sz="4" w:space="0" w:color="auto"/>
              <w:left w:val="nil"/>
              <w:bottom w:val="nil"/>
              <w:right w:val="nil"/>
            </w:tcBorders>
          </w:tcPr>
          <w:p w:rsidR="001F56D6" w:rsidRDefault="001F56D6">
            <w:pPr>
              <w:pStyle w:val="ConsPlusNormal"/>
              <w:jc w:val="center"/>
            </w:pPr>
            <w:r>
              <w:t>616</w:t>
            </w:r>
          </w:p>
        </w:tc>
        <w:tc>
          <w:tcPr>
            <w:tcW w:w="1077" w:type="dxa"/>
            <w:tcBorders>
              <w:top w:val="single" w:sz="4" w:space="0" w:color="auto"/>
              <w:left w:val="nil"/>
              <w:bottom w:val="nil"/>
              <w:right w:val="nil"/>
            </w:tcBorders>
          </w:tcPr>
          <w:p w:rsidR="001F56D6" w:rsidRDefault="001F56D6">
            <w:pPr>
              <w:pStyle w:val="ConsPlusNormal"/>
              <w:jc w:val="center"/>
            </w:pPr>
            <w:r>
              <w:t>27,000</w:t>
            </w:r>
          </w:p>
        </w:tc>
        <w:tc>
          <w:tcPr>
            <w:tcW w:w="1077" w:type="dxa"/>
            <w:tcBorders>
              <w:top w:val="single" w:sz="4" w:space="0" w:color="auto"/>
              <w:left w:val="nil"/>
              <w:bottom w:val="nil"/>
              <w:right w:val="nil"/>
            </w:tcBorders>
          </w:tcPr>
          <w:p w:rsidR="001F56D6" w:rsidRDefault="001F56D6">
            <w:pPr>
              <w:pStyle w:val="ConsPlusNormal"/>
              <w:jc w:val="center"/>
            </w:pPr>
            <w:r>
              <w:t>19,475</w:t>
            </w:r>
          </w:p>
        </w:tc>
        <w:tc>
          <w:tcPr>
            <w:tcW w:w="1077" w:type="dxa"/>
            <w:tcBorders>
              <w:top w:val="single" w:sz="4" w:space="0" w:color="auto"/>
              <w:left w:val="nil"/>
              <w:bottom w:val="nil"/>
              <w:right w:val="nil"/>
            </w:tcBorders>
          </w:tcPr>
          <w:p w:rsidR="001F56D6" w:rsidRDefault="001F56D6">
            <w:pPr>
              <w:pStyle w:val="ConsPlusNormal"/>
              <w:jc w:val="center"/>
            </w:pPr>
            <w:r>
              <w:t>14,600</w:t>
            </w:r>
          </w:p>
        </w:tc>
        <w:tc>
          <w:tcPr>
            <w:tcW w:w="850" w:type="dxa"/>
            <w:tcBorders>
              <w:top w:val="single" w:sz="4" w:space="0" w:color="auto"/>
              <w:left w:val="nil"/>
              <w:bottom w:val="nil"/>
              <w:right w:val="nil"/>
            </w:tcBorders>
          </w:tcPr>
          <w:p w:rsidR="001F56D6" w:rsidRDefault="001F56D6">
            <w:pPr>
              <w:pStyle w:val="ConsPlusNormal"/>
              <w:jc w:val="center"/>
            </w:pPr>
            <w:r>
              <w:t>-</w:t>
            </w:r>
          </w:p>
        </w:tc>
        <w:tc>
          <w:tcPr>
            <w:tcW w:w="1191" w:type="dxa"/>
            <w:tcBorders>
              <w:top w:val="single" w:sz="4" w:space="0" w:color="auto"/>
              <w:left w:val="nil"/>
              <w:bottom w:val="nil"/>
              <w:right w:val="nil"/>
            </w:tcBorders>
          </w:tcPr>
          <w:p w:rsidR="001F56D6" w:rsidRDefault="001F56D6">
            <w:pPr>
              <w:pStyle w:val="ConsPlusNormal"/>
              <w:jc w:val="center"/>
            </w:pPr>
            <w:r>
              <w:t>79,200</w:t>
            </w:r>
          </w:p>
        </w:tc>
        <w:tc>
          <w:tcPr>
            <w:tcW w:w="1191" w:type="dxa"/>
            <w:tcBorders>
              <w:top w:val="single" w:sz="4" w:space="0" w:color="auto"/>
              <w:left w:val="nil"/>
              <w:bottom w:val="nil"/>
              <w:right w:val="nil"/>
            </w:tcBorders>
          </w:tcPr>
          <w:p w:rsidR="001F56D6" w:rsidRDefault="001F56D6">
            <w:pPr>
              <w:pStyle w:val="ConsPlusNormal"/>
              <w:jc w:val="center"/>
            </w:pPr>
            <w:r>
              <w:t>70,400</w:t>
            </w:r>
          </w:p>
        </w:tc>
        <w:tc>
          <w:tcPr>
            <w:tcW w:w="1191" w:type="dxa"/>
            <w:tcBorders>
              <w:top w:val="single" w:sz="4" w:space="0" w:color="auto"/>
              <w:left w:val="nil"/>
              <w:bottom w:val="nil"/>
              <w:right w:val="nil"/>
            </w:tcBorders>
          </w:tcPr>
          <w:p w:rsidR="001F56D6" w:rsidRDefault="001F56D6">
            <w:pPr>
              <w:pStyle w:val="ConsPlusNormal"/>
              <w:jc w:val="center"/>
            </w:pPr>
            <w:r>
              <w:t>61,600</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Исследование крови на ВИЧ</w:t>
            </w:r>
          </w:p>
        </w:tc>
        <w:tc>
          <w:tcPr>
            <w:tcW w:w="794" w:type="dxa"/>
            <w:tcBorders>
              <w:top w:val="nil"/>
              <w:left w:val="nil"/>
              <w:bottom w:val="nil"/>
              <w:right w:val="nil"/>
            </w:tcBorders>
          </w:tcPr>
          <w:p w:rsidR="001F56D6" w:rsidRDefault="001F56D6">
            <w:pPr>
              <w:pStyle w:val="ConsPlusNormal"/>
              <w:jc w:val="center"/>
            </w:pPr>
            <w:r>
              <w:t>100</w:t>
            </w:r>
          </w:p>
        </w:tc>
        <w:tc>
          <w:tcPr>
            <w:tcW w:w="794" w:type="dxa"/>
            <w:tcBorders>
              <w:top w:val="nil"/>
              <w:left w:val="nil"/>
              <w:bottom w:val="nil"/>
              <w:right w:val="nil"/>
            </w:tcBorders>
          </w:tcPr>
          <w:p w:rsidR="001F56D6" w:rsidRDefault="001F56D6">
            <w:pPr>
              <w:pStyle w:val="ConsPlusNormal"/>
              <w:jc w:val="center"/>
            </w:pPr>
            <w:r>
              <w:t>105</w:t>
            </w:r>
          </w:p>
        </w:tc>
        <w:tc>
          <w:tcPr>
            <w:tcW w:w="794" w:type="dxa"/>
            <w:tcBorders>
              <w:top w:val="nil"/>
              <w:left w:val="nil"/>
              <w:bottom w:val="nil"/>
              <w:right w:val="nil"/>
            </w:tcBorders>
          </w:tcPr>
          <w:p w:rsidR="001F56D6" w:rsidRDefault="001F56D6">
            <w:pPr>
              <w:pStyle w:val="ConsPlusNormal"/>
              <w:jc w:val="center"/>
            </w:pPr>
            <w:r>
              <w:t>111</w:t>
            </w:r>
          </w:p>
        </w:tc>
        <w:tc>
          <w:tcPr>
            <w:tcW w:w="794" w:type="dxa"/>
            <w:tcBorders>
              <w:top w:val="nil"/>
              <w:left w:val="nil"/>
              <w:bottom w:val="nil"/>
              <w:right w:val="nil"/>
            </w:tcBorders>
          </w:tcPr>
          <w:p w:rsidR="001F56D6" w:rsidRDefault="001F56D6">
            <w:pPr>
              <w:pStyle w:val="ConsPlusNormal"/>
              <w:jc w:val="center"/>
            </w:pPr>
            <w:r>
              <w:t>111</w:t>
            </w:r>
          </w:p>
        </w:tc>
        <w:tc>
          <w:tcPr>
            <w:tcW w:w="794" w:type="dxa"/>
            <w:tcBorders>
              <w:top w:val="nil"/>
              <w:left w:val="nil"/>
              <w:bottom w:val="nil"/>
              <w:right w:val="nil"/>
            </w:tcBorders>
          </w:tcPr>
          <w:p w:rsidR="001F56D6" w:rsidRDefault="001F56D6">
            <w:pPr>
              <w:pStyle w:val="ConsPlusNormal"/>
              <w:jc w:val="center"/>
            </w:pPr>
            <w:r>
              <w:t>111</w:t>
            </w:r>
          </w:p>
        </w:tc>
        <w:tc>
          <w:tcPr>
            <w:tcW w:w="794" w:type="dxa"/>
            <w:tcBorders>
              <w:top w:val="nil"/>
              <w:left w:val="nil"/>
              <w:bottom w:val="nil"/>
              <w:right w:val="nil"/>
            </w:tcBorders>
          </w:tcPr>
          <w:p w:rsidR="001F56D6" w:rsidRDefault="001F56D6">
            <w:pPr>
              <w:pStyle w:val="ConsPlusNormal"/>
              <w:jc w:val="center"/>
            </w:pPr>
            <w:r>
              <w:t>111</w:t>
            </w:r>
          </w:p>
        </w:tc>
        <w:tc>
          <w:tcPr>
            <w:tcW w:w="794" w:type="dxa"/>
            <w:tcBorders>
              <w:top w:val="nil"/>
              <w:left w:val="nil"/>
              <w:bottom w:val="nil"/>
              <w:right w:val="nil"/>
            </w:tcBorders>
          </w:tcPr>
          <w:p w:rsidR="001F56D6" w:rsidRDefault="001F56D6">
            <w:pPr>
              <w:pStyle w:val="ConsPlusNormal"/>
              <w:jc w:val="center"/>
            </w:pPr>
            <w:r>
              <w:t>111</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30,000</w:t>
            </w:r>
          </w:p>
        </w:tc>
        <w:tc>
          <w:tcPr>
            <w:tcW w:w="1077" w:type="dxa"/>
            <w:tcBorders>
              <w:top w:val="nil"/>
              <w:left w:val="nil"/>
              <w:bottom w:val="nil"/>
              <w:right w:val="nil"/>
            </w:tcBorders>
          </w:tcPr>
          <w:p w:rsidR="001F56D6" w:rsidRDefault="001F56D6">
            <w:pPr>
              <w:pStyle w:val="ConsPlusNormal"/>
              <w:jc w:val="center"/>
            </w:pPr>
            <w:r>
              <w:t>21,525</w:t>
            </w:r>
          </w:p>
        </w:tc>
        <w:tc>
          <w:tcPr>
            <w:tcW w:w="1077" w:type="dxa"/>
            <w:tcBorders>
              <w:top w:val="nil"/>
              <w:left w:val="nil"/>
              <w:bottom w:val="nil"/>
              <w:right w:val="nil"/>
            </w:tcBorders>
          </w:tcPr>
          <w:p w:rsidR="001F56D6" w:rsidRDefault="001F56D6">
            <w:pPr>
              <w:pStyle w:val="ConsPlusNormal"/>
              <w:jc w:val="center"/>
            </w:pPr>
            <w:r>
              <w:t>16,206</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87,912</w:t>
            </w:r>
          </w:p>
        </w:tc>
        <w:tc>
          <w:tcPr>
            <w:tcW w:w="1191" w:type="dxa"/>
            <w:tcBorders>
              <w:top w:val="nil"/>
              <w:left w:val="nil"/>
              <w:bottom w:val="nil"/>
              <w:right w:val="nil"/>
            </w:tcBorders>
          </w:tcPr>
          <w:p w:rsidR="001F56D6" w:rsidRDefault="001F56D6">
            <w:pPr>
              <w:pStyle w:val="ConsPlusNormal"/>
              <w:jc w:val="center"/>
            </w:pPr>
            <w:r>
              <w:t>78,144</w:t>
            </w:r>
          </w:p>
        </w:tc>
        <w:tc>
          <w:tcPr>
            <w:tcW w:w="1191" w:type="dxa"/>
            <w:tcBorders>
              <w:top w:val="nil"/>
              <w:left w:val="nil"/>
              <w:bottom w:val="nil"/>
              <w:right w:val="nil"/>
            </w:tcBorders>
          </w:tcPr>
          <w:p w:rsidR="001F56D6" w:rsidRDefault="001F56D6">
            <w:pPr>
              <w:pStyle w:val="ConsPlusNormal"/>
              <w:jc w:val="center"/>
            </w:pPr>
            <w:r>
              <w:t>68,376</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lastRenderedPageBreak/>
              <w:t>Врачебный прием дерматовенеролога</w:t>
            </w:r>
          </w:p>
        </w:tc>
        <w:tc>
          <w:tcPr>
            <w:tcW w:w="794" w:type="dxa"/>
            <w:tcBorders>
              <w:top w:val="nil"/>
              <w:left w:val="nil"/>
              <w:bottom w:val="nil"/>
              <w:right w:val="nil"/>
            </w:tcBorders>
          </w:tcPr>
          <w:p w:rsidR="001F56D6" w:rsidRDefault="001F56D6">
            <w:pPr>
              <w:pStyle w:val="ConsPlusNormal"/>
              <w:jc w:val="center"/>
            </w:pPr>
            <w:r>
              <w:t>130</w:t>
            </w:r>
          </w:p>
        </w:tc>
        <w:tc>
          <w:tcPr>
            <w:tcW w:w="794" w:type="dxa"/>
            <w:tcBorders>
              <w:top w:val="nil"/>
              <w:left w:val="nil"/>
              <w:bottom w:val="nil"/>
              <w:right w:val="nil"/>
            </w:tcBorders>
          </w:tcPr>
          <w:p w:rsidR="001F56D6" w:rsidRDefault="001F56D6">
            <w:pPr>
              <w:pStyle w:val="ConsPlusNormal"/>
              <w:jc w:val="center"/>
            </w:pPr>
            <w:r>
              <w:t>137</w:t>
            </w:r>
          </w:p>
        </w:tc>
        <w:tc>
          <w:tcPr>
            <w:tcW w:w="794" w:type="dxa"/>
            <w:tcBorders>
              <w:top w:val="nil"/>
              <w:left w:val="nil"/>
              <w:bottom w:val="nil"/>
              <w:right w:val="nil"/>
            </w:tcBorders>
          </w:tcPr>
          <w:p w:rsidR="001F56D6" w:rsidRDefault="001F56D6">
            <w:pPr>
              <w:pStyle w:val="ConsPlusNormal"/>
              <w:jc w:val="center"/>
            </w:pPr>
            <w:r>
              <w:t>144</w:t>
            </w:r>
          </w:p>
        </w:tc>
        <w:tc>
          <w:tcPr>
            <w:tcW w:w="794" w:type="dxa"/>
            <w:tcBorders>
              <w:top w:val="nil"/>
              <w:left w:val="nil"/>
              <w:bottom w:val="nil"/>
              <w:right w:val="nil"/>
            </w:tcBorders>
          </w:tcPr>
          <w:p w:rsidR="001F56D6" w:rsidRDefault="001F56D6">
            <w:pPr>
              <w:pStyle w:val="ConsPlusNormal"/>
              <w:jc w:val="center"/>
            </w:pPr>
            <w:r>
              <w:t>144</w:t>
            </w:r>
          </w:p>
        </w:tc>
        <w:tc>
          <w:tcPr>
            <w:tcW w:w="794" w:type="dxa"/>
            <w:tcBorders>
              <w:top w:val="nil"/>
              <w:left w:val="nil"/>
              <w:bottom w:val="nil"/>
              <w:right w:val="nil"/>
            </w:tcBorders>
          </w:tcPr>
          <w:p w:rsidR="001F56D6" w:rsidRDefault="001F56D6">
            <w:pPr>
              <w:pStyle w:val="ConsPlusNormal"/>
              <w:jc w:val="center"/>
            </w:pPr>
            <w:r>
              <w:t>144</w:t>
            </w:r>
          </w:p>
        </w:tc>
        <w:tc>
          <w:tcPr>
            <w:tcW w:w="794" w:type="dxa"/>
            <w:tcBorders>
              <w:top w:val="nil"/>
              <w:left w:val="nil"/>
              <w:bottom w:val="nil"/>
              <w:right w:val="nil"/>
            </w:tcBorders>
          </w:tcPr>
          <w:p w:rsidR="001F56D6" w:rsidRDefault="001F56D6">
            <w:pPr>
              <w:pStyle w:val="ConsPlusNormal"/>
              <w:jc w:val="center"/>
            </w:pPr>
            <w:r>
              <w:t>144</w:t>
            </w:r>
          </w:p>
        </w:tc>
        <w:tc>
          <w:tcPr>
            <w:tcW w:w="794" w:type="dxa"/>
            <w:tcBorders>
              <w:top w:val="nil"/>
              <w:left w:val="nil"/>
              <w:bottom w:val="nil"/>
              <w:right w:val="nil"/>
            </w:tcBorders>
          </w:tcPr>
          <w:p w:rsidR="001F56D6" w:rsidRDefault="001F56D6">
            <w:pPr>
              <w:pStyle w:val="ConsPlusNormal"/>
              <w:jc w:val="center"/>
            </w:pPr>
            <w:r>
              <w:t>144</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39,000</w:t>
            </w:r>
          </w:p>
        </w:tc>
        <w:tc>
          <w:tcPr>
            <w:tcW w:w="1077" w:type="dxa"/>
            <w:tcBorders>
              <w:top w:val="nil"/>
              <w:left w:val="nil"/>
              <w:bottom w:val="nil"/>
              <w:right w:val="nil"/>
            </w:tcBorders>
          </w:tcPr>
          <w:p w:rsidR="001F56D6" w:rsidRDefault="001F56D6">
            <w:pPr>
              <w:pStyle w:val="ConsPlusNormal"/>
              <w:jc w:val="center"/>
            </w:pPr>
            <w:r>
              <w:t>28,085</w:t>
            </w:r>
          </w:p>
        </w:tc>
        <w:tc>
          <w:tcPr>
            <w:tcW w:w="1077" w:type="dxa"/>
            <w:tcBorders>
              <w:top w:val="nil"/>
              <w:left w:val="nil"/>
              <w:bottom w:val="nil"/>
              <w:right w:val="nil"/>
            </w:tcBorders>
          </w:tcPr>
          <w:p w:rsidR="001F56D6" w:rsidRDefault="001F56D6">
            <w:pPr>
              <w:pStyle w:val="ConsPlusNormal"/>
              <w:jc w:val="center"/>
            </w:pPr>
            <w:r>
              <w:t>21,024</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114,048</w:t>
            </w:r>
          </w:p>
        </w:tc>
        <w:tc>
          <w:tcPr>
            <w:tcW w:w="1191" w:type="dxa"/>
            <w:tcBorders>
              <w:top w:val="nil"/>
              <w:left w:val="nil"/>
              <w:bottom w:val="nil"/>
              <w:right w:val="nil"/>
            </w:tcBorders>
          </w:tcPr>
          <w:p w:rsidR="001F56D6" w:rsidRDefault="001F56D6">
            <w:pPr>
              <w:pStyle w:val="ConsPlusNormal"/>
              <w:jc w:val="center"/>
            </w:pPr>
            <w:r>
              <w:t>101,376</w:t>
            </w:r>
          </w:p>
        </w:tc>
        <w:tc>
          <w:tcPr>
            <w:tcW w:w="1191" w:type="dxa"/>
            <w:tcBorders>
              <w:top w:val="nil"/>
              <w:left w:val="nil"/>
              <w:bottom w:val="nil"/>
              <w:right w:val="nil"/>
            </w:tcBorders>
          </w:tcPr>
          <w:p w:rsidR="001F56D6" w:rsidRDefault="001F56D6">
            <w:pPr>
              <w:pStyle w:val="ConsPlusNormal"/>
              <w:jc w:val="center"/>
            </w:pPr>
            <w:r>
              <w:t>88,704</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Анализ крови на малярию</w:t>
            </w:r>
          </w:p>
        </w:tc>
        <w:tc>
          <w:tcPr>
            <w:tcW w:w="794" w:type="dxa"/>
            <w:tcBorders>
              <w:top w:val="nil"/>
              <w:left w:val="nil"/>
              <w:bottom w:val="nil"/>
              <w:right w:val="nil"/>
            </w:tcBorders>
          </w:tcPr>
          <w:p w:rsidR="001F56D6" w:rsidRDefault="001F56D6">
            <w:pPr>
              <w:pStyle w:val="ConsPlusNormal"/>
              <w:jc w:val="center"/>
            </w:pPr>
            <w:r>
              <w:t>78</w:t>
            </w:r>
          </w:p>
        </w:tc>
        <w:tc>
          <w:tcPr>
            <w:tcW w:w="794" w:type="dxa"/>
            <w:tcBorders>
              <w:top w:val="nil"/>
              <w:left w:val="nil"/>
              <w:bottom w:val="nil"/>
              <w:right w:val="nil"/>
            </w:tcBorders>
          </w:tcPr>
          <w:p w:rsidR="001F56D6" w:rsidRDefault="001F56D6">
            <w:pPr>
              <w:pStyle w:val="ConsPlusNormal"/>
              <w:jc w:val="center"/>
            </w:pPr>
            <w:r>
              <w:t>82</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23,400</w:t>
            </w:r>
          </w:p>
        </w:tc>
        <w:tc>
          <w:tcPr>
            <w:tcW w:w="1077" w:type="dxa"/>
            <w:tcBorders>
              <w:top w:val="nil"/>
              <w:left w:val="nil"/>
              <w:bottom w:val="nil"/>
              <w:right w:val="nil"/>
            </w:tcBorders>
          </w:tcPr>
          <w:p w:rsidR="001F56D6" w:rsidRDefault="001F56D6">
            <w:pPr>
              <w:pStyle w:val="ConsPlusNormal"/>
              <w:jc w:val="center"/>
            </w:pPr>
            <w:r>
              <w:t>16,810</w:t>
            </w:r>
          </w:p>
        </w:tc>
        <w:tc>
          <w:tcPr>
            <w:tcW w:w="1077" w:type="dxa"/>
            <w:tcBorders>
              <w:top w:val="nil"/>
              <w:left w:val="nil"/>
              <w:bottom w:val="nil"/>
              <w:right w:val="nil"/>
            </w:tcBorders>
          </w:tcPr>
          <w:p w:rsidR="001F56D6" w:rsidRDefault="001F56D6">
            <w:pPr>
              <w:pStyle w:val="ConsPlusNormal"/>
              <w:jc w:val="center"/>
            </w:pPr>
            <w:r>
              <w:t>12,556</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68,112</w:t>
            </w:r>
          </w:p>
        </w:tc>
        <w:tc>
          <w:tcPr>
            <w:tcW w:w="1191" w:type="dxa"/>
            <w:tcBorders>
              <w:top w:val="nil"/>
              <w:left w:val="nil"/>
              <w:bottom w:val="nil"/>
              <w:right w:val="nil"/>
            </w:tcBorders>
          </w:tcPr>
          <w:p w:rsidR="001F56D6" w:rsidRDefault="001F56D6">
            <w:pPr>
              <w:pStyle w:val="ConsPlusNormal"/>
              <w:jc w:val="center"/>
            </w:pPr>
            <w:r>
              <w:t>60,544</w:t>
            </w:r>
          </w:p>
        </w:tc>
        <w:tc>
          <w:tcPr>
            <w:tcW w:w="1191" w:type="dxa"/>
            <w:tcBorders>
              <w:top w:val="nil"/>
              <w:left w:val="nil"/>
              <w:bottom w:val="nil"/>
              <w:right w:val="nil"/>
            </w:tcBorders>
          </w:tcPr>
          <w:p w:rsidR="001F56D6" w:rsidRDefault="001F56D6">
            <w:pPr>
              <w:pStyle w:val="ConsPlusNormal"/>
              <w:jc w:val="center"/>
            </w:pPr>
            <w:r>
              <w:t>52,976</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Анализ на я/глист</w:t>
            </w:r>
          </w:p>
        </w:tc>
        <w:tc>
          <w:tcPr>
            <w:tcW w:w="794" w:type="dxa"/>
            <w:tcBorders>
              <w:top w:val="nil"/>
              <w:left w:val="nil"/>
              <w:bottom w:val="nil"/>
              <w:right w:val="nil"/>
            </w:tcBorders>
          </w:tcPr>
          <w:p w:rsidR="001F56D6" w:rsidRDefault="001F56D6">
            <w:pPr>
              <w:pStyle w:val="ConsPlusNormal"/>
              <w:jc w:val="center"/>
            </w:pPr>
            <w:r>
              <w:t>95</w:t>
            </w:r>
          </w:p>
        </w:tc>
        <w:tc>
          <w:tcPr>
            <w:tcW w:w="794" w:type="dxa"/>
            <w:tcBorders>
              <w:top w:val="nil"/>
              <w:left w:val="nil"/>
              <w:bottom w:val="nil"/>
              <w:right w:val="nil"/>
            </w:tcBorders>
          </w:tcPr>
          <w:p w:rsidR="001F56D6" w:rsidRDefault="001F56D6">
            <w:pPr>
              <w:pStyle w:val="ConsPlusNormal"/>
              <w:jc w:val="center"/>
            </w:pPr>
            <w:r>
              <w:t>100</w:t>
            </w:r>
          </w:p>
        </w:tc>
        <w:tc>
          <w:tcPr>
            <w:tcW w:w="794" w:type="dxa"/>
            <w:tcBorders>
              <w:top w:val="nil"/>
              <w:left w:val="nil"/>
              <w:bottom w:val="nil"/>
              <w:right w:val="nil"/>
            </w:tcBorders>
          </w:tcPr>
          <w:p w:rsidR="001F56D6" w:rsidRDefault="001F56D6">
            <w:pPr>
              <w:pStyle w:val="ConsPlusNormal"/>
              <w:jc w:val="center"/>
            </w:pPr>
            <w:r>
              <w:t>105</w:t>
            </w:r>
          </w:p>
        </w:tc>
        <w:tc>
          <w:tcPr>
            <w:tcW w:w="794" w:type="dxa"/>
            <w:tcBorders>
              <w:top w:val="nil"/>
              <w:left w:val="nil"/>
              <w:bottom w:val="nil"/>
              <w:right w:val="nil"/>
            </w:tcBorders>
          </w:tcPr>
          <w:p w:rsidR="001F56D6" w:rsidRDefault="001F56D6">
            <w:pPr>
              <w:pStyle w:val="ConsPlusNormal"/>
              <w:jc w:val="center"/>
            </w:pPr>
            <w:r>
              <w:t>105</w:t>
            </w:r>
          </w:p>
        </w:tc>
        <w:tc>
          <w:tcPr>
            <w:tcW w:w="794" w:type="dxa"/>
            <w:tcBorders>
              <w:top w:val="nil"/>
              <w:left w:val="nil"/>
              <w:bottom w:val="nil"/>
              <w:right w:val="nil"/>
            </w:tcBorders>
          </w:tcPr>
          <w:p w:rsidR="001F56D6" w:rsidRDefault="001F56D6">
            <w:pPr>
              <w:pStyle w:val="ConsPlusNormal"/>
              <w:jc w:val="center"/>
            </w:pPr>
            <w:r>
              <w:t>105</w:t>
            </w:r>
          </w:p>
        </w:tc>
        <w:tc>
          <w:tcPr>
            <w:tcW w:w="794" w:type="dxa"/>
            <w:tcBorders>
              <w:top w:val="nil"/>
              <w:left w:val="nil"/>
              <w:bottom w:val="nil"/>
              <w:right w:val="nil"/>
            </w:tcBorders>
          </w:tcPr>
          <w:p w:rsidR="001F56D6" w:rsidRDefault="001F56D6">
            <w:pPr>
              <w:pStyle w:val="ConsPlusNormal"/>
              <w:jc w:val="center"/>
            </w:pPr>
            <w:r>
              <w:t>105</w:t>
            </w:r>
          </w:p>
        </w:tc>
        <w:tc>
          <w:tcPr>
            <w:tcW w:w="794" w:type="dxa"/>
            <w:tcBorders>
              <w:top w:val="nil"/>
              <w:left w:val="nil"/>
              <w:bottom w:val="nil"/>
              <w:right w:val="nil"/>
            </w:tcBorders>
          </w:tcPr>
          <w:p w:rsidR="001F56D6" w:rsidRDefault="001F56D6">
            <w:pPr>
              <w:pStyle w:val="ConsPlusNormal"/>
              <w:jc w:val="center"/>
            </w:pPr>
            <w:r>
              <w:t>105</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28,500</w:t>
            </w:r>
          </w:p>
        </w:tc>
        <w:tc>
          <w:tcPr>
            <w:tcW w:w="1077" w:type="dxa"/>
            <w:tcBorders>
              <w:top w:val="nil"/>
              <w:left w:val="nil"/>
              <w:bottom w:val="nil"/>
              <w:right w:val="nil"/>
            </w:tcBorders>
          </w:tcPr>
          <w:p w:rsidR="001F56D6" w:rsidRDefault="001F56D6">
            <w:pPr>
              <w:pStyle w:val="ConsPlusNormal"/>
              <w:jc w:val="center"/>
            </w:pPr>
            <w:r>
              <w:t>20,500</w:t>
            </w:r>
          </w:p>
        </w:tc>
        <w:tc>
          <w:tcPr>
            <w:tcW w:w="1077" w:type="dxa"/>
            <w:tcBorders>
              <w:top w:val="nil"/>
              <w:left w:val="nil"/>
              <w:bottom w:val="nil"/>
              <w:right w:val="nil"/>
            </w:tcBorders>
          </w:tcPr>
          <w:p w:rsidR="001F56D6" w:rsidRDefault="001F56D6">
            <w:pPr>
              <w:pStyle w:val="ConsPlusNormal"/>
              <w:jc w:val="center"/>
            </w:pPr>
            <w:r>
              <w:t>15,330</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83,160</w:t>
            </w:r>
          </w:p>
        </w:tc>
        <w:tc>
          <w:tcPr>
            <w:tcW w:w="1191" w:type="dxa"/>
            <w:tcBorders>
              <w:top w:val="nil"/>
              <w:left w:val="nil"/>
              <w:bottom w:val="nil"/>
              <w:right w:val="nil"/>
            </w:tcBorders>
          </w:tcPr>
          <w:p w:rsidR="001F56D6" w:rsidRDefault="001F56D6">
            <w:pPr>
              <w:pStyle w:val="ConsPlusNormal"/>
              <w:jc w:val="center"/>
            </w:pPr>
            <w:r>
              <w:t>73,920</w:t>
            </w:r>
          </w:p>
        </w:tc>
        <w:tc>
          <w:tcPr>
            <w:tcW w:w="1191" w:type="dxa"/>
            <w:tcBorders>
              <w:top w:val="nil"/>
              <w:left w:val="nil"/>
              <w:bottom w:val="nil"/>
              <w:right w:val="nil"/>
            </w:tcBorders>
          </w:tcPr>
          <w:p w:rsidR="001F56D6" w:rsidRDefault="001F56D6">
            <w:pPr>
              <w:pStyle w:val="ConsPlusNormal"/>
              <w:jc w:val="center"/>
            </w:pPr>
            <w:r>
              <w:t>64,680</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Исследование крови на поверхностный антиген вируса гепатита В</w:t>
            </w:r>
          </w:p>
        </w:tc>
        <w:tc>
          <w:tcPr>
            <w:tcW w:w="794" w:type="dxa"/>
            <w:tcBorders>
              <w:top w:val="nil"/>
              <w:left w:val="nil"/>
              <w:bottom w:val="nil"/>
              <w:right w:val="nil"/>
            </w:tcBorders>
          </w:tcPr>
          <w:p w:rsidR="001F56D6" w:rsidRDefault="001F56D6">
            <w:pPr>
              <w:pStyle w:val="ConsPlusNormal"/>
              <w:jc w:val="center"/>
            </w:pPr>
            <w:r>
              <w:t>91</w:t>
            </w:r>
          </w:p>
        </w:tc>
        <w:tc>
          <w:tcPr>
            <w:tcW w:w="794" w:type="dxa"/>
            <w:tcBorders>
              <w:top w:val="nil"/>
              <w:left w:val="nil"/>
              <w:bottom w:val="nil"/>
              <w:right w:val="nil"/>
            </w:tcBorders>
          </w:tcPr>
          <w:p w:rsidR="001F56D6" w:rsidRDefault="001F56D6">
            <w:pPr>
              <w:pStyle w:val="ConsPlusNormal"/>
              <w:jc w:val="center"/>
            </w:pPr>
            <w:r>
              <w:t>96</w:t>
            </w:r>
          </w:p>
        </w:tc>
        <w:tc>
          <w:tcPr>
            <w:tcW w:w="794" w:type="dxa"/>
            <w:tcBorders>
              <w:top w:val="nil"/>
              <w:left w:val="nil"/>
              <w:bottom w:val="nil"/>
              <w:right w:val="nil"/>
            </w:tcBorders>
          </w:tcPr>
          <w:p w:rsidR="001F56D6" w:rsidRDefault="001F56D6">
            <w:pPr>
              <w:pStyle w:val="ConsPlusNormal"/>
              <w:jc w:val="center"/>
            </w:pPr>
            <w:r>
              <w:t>101</w:t>
            </w:r>
          </w:p>
        </w:tc>
        <w:tc>
          <w:tcPr>
            <w:tcW w:w="794" w:type="dxa"/>
            <w:tcBorders>
              <w:top w:val="nil"/>
              <w:left w:val="nil"/>
              <w:bottom w:val="nil"/>
              <w:right w:val="nil"/>
            </w:tcBorders>
          </w:tcPr>
          <w:p w:rsidR="001F56D6" w:rsidRDefault="001F56D6">
            <w:pPr>
              <w:pStyle w:val="ConsPlusNormal"/>
              <w:jc w:val="center"/>
            </w:pPr>
            <w:r>
              <w:t>101</w:t>
            </w:r>
          </w:p>
        </w:tc>
        <w:tc>
          <w:tcPr>
            <w:tcW w:w="794" w:type="dxa"/>
            <w:tcBorders>
              <w:top w:val="nil"/>
              <w:left w:val="nil"/>
              <w:bottom w:val="nil"/>
              <w:right w:val="nil"/>
            </w:tcBorders>
          </w:tcPr>
          <w:p w:rsidR="001F56D6" w:rsidRDefault="001F56D6">
            <w:pPr>
              <w:pStyle w:val="ConsPlusNormal"/>
              <w:jc w:val="center"/>
            </w:pPr>
            <w:r>
              <w:t>101</w:t>
            </w:r>
          </w:p>
        </w:tc>
        <w:tc>
          <w:tcPr>
            <w:tcW w:w="794" w:type="dxa"/>
            <w:tcBorders>
              <w:top w:val="nil"/>
              <w:left w:val="nil"/>
              <w:bottom w:val="nil"/>
              <w:right w:val="nil"/>
            </w:tcBorders>
          </w:tcPr>
          <w:p w:rsidR="001F56D6" w:rsidRDefault="001F56D6">
            <w:pPr>
              <w:pStyle w:val="ConsPlusNormal"/>
              <w:jc w:val="center"/>
            </w:pPr>
            <w:r>
              <w:t>101</w:t>
            </w:r>
          </w:p>
        </w:tc>
        <w:tc>
          <w:tcPr>
            <w:tcW w:w="794" w:type="dxa"/>
            <w:tcBorders>
              <w:top w:val="nil"/>
              <w:left w:val="nil"/>
              <w:bottom w:val="nil"/>
              <w:right w:val="nil"/>
            </w:tcBorders>
          </w:tcPr>
          <w:p w:rsidR="001F56D6" w:rsidRDefault="001F56D6">
            <w:pPr>
              <w:pStyle w:val="ConsPlusNormal"/>
              <w:jc w:val="center"/>
            </w:pPr>
            <w:r>
              <w:t>101</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27,300</w:t>
            </w:r>
          </w:p>
        </w:tc>
        <w:tc>
          <w:tcPr>
            <w:tcW w:w="1077" w:type="dxa"/>
            <w:tcBorders>
              <w:top w:val="nil"/>
              <w:left w:val="nil"/>
              <w:bottom w:val="nil"/>
              <w:right w:val="nil"/>
            </w:tcBorders>
          </w:tcPr>
          <w:p w:rsidR="001F56D6" w:rsidRDefault="001F56D6">
            <w:pPr>
              <w:pStyle w:val="ConsPlusNormal"/>
              <w:jc w:val="center"/>
            </w:pPr>
            <w:r>
              <w:t>19,680</w:t>
            </w:r>
          </w:p>
        </w:tc>
        <w:tc>
          <w:tcPr>
            <w:tcW w:w="1077" w:type="dxa"/>
            <w:tcBorders>
              <w:top w:val="nil"/>
              <w:left w:val="nil"/>
              <w:bottom w:val="nil"/>
              <w:right w:val="nil"/>
            </w:tcBorders>
          </w:tcPr>
          <w:p w:rsidR="001F56D6" w:rsidRDefault="001F56D6">
            <w:pPr>
              <w:pStyle w:val="ConsPlusNormal"/>
              <w:jc w:val="center"/>
            </w:pPr>
            <w:r>
              <w:t>14,746</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79,992</w:t>
            </w:r>
          </w:p>
        </w:tc>
        <w:tc>
          <w:tcPr>
            <w:tcW w:w="1191" w:type="dxa"/>
            <w:tcBorders>
              <w:top w:val="nil"/>
              <w:left w:val="nil"/>
              <w:bottom w:val="nil"/>
              <w:right w:val="nil"/>
            </w:tcBorders>
          </w:tcPr>
          <w:p w:rsidR="001F56D6" w:rsidRDefault="001F56D6">
            <w:pPr>
              <w:pStyle w:val="ConsPlusNormal"/>
              <w:jc w:val="center"/>
            </w:pPr>
            <w:r>
              <w:t>71,104</w:t>
            </w:r>
          </w:p>
        </w:tc>
        <w:tc>
          <w:tcPr>
            <w:tcW w:w="1191" w:type="dxa"/>
            <w:tcBorders>
              <w:top w:val="nil"/>
              <w:left w:val="nil"/>
              <w:bottom w:val="nil"/>
              <w:right w:val="nil"/>
            </w:tcBorders>
          </w:tcPr>
          <w:p w:rsidR="001F56D6" w:rsidRDefault="001F56D6">
            <w:pPr>
              <w:pStyle w:val="ConsPlusNormal"/>
              <w:jc w:val="center"/>
            </w:pPr>
            <w:r>
              <w:t>62,216</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Исследование крови на антитела гепатита С</w:t>
            </w:r>
          </w:p>
        </w:tc>
        <w:tc>
          <w:tcPr>
            <w:tcW w:w="794" w:type="dxa"/>
            <w:tcBorders>
              <w:top w:val="nil"/>
              <w:left w:val="nil"/>
              <w:bottom w:val="nil"/>
              <w:right w:val="nil"/>
            </w:tcBorders>
          </w:tcPr>
          <w:p w:rsidR="001F56D6" w:rsidRDefault="001F56D6">
            <w:pPr>
              <w:pStyle w:val="ConsPlusNormal"/>
              <w:jc w:val="center"/>
            </w:pPr>
            <w:r>
              <w:t>103</w:t>
            </w:r>
          </w:p>
        </w:tc>
        <w:tc>
          <w:tcPr>
            <w:tcW w:w="794" w:type="dxa"/>
            <w:tcBorders>
              <w:top w:val="nil"/>
              <w:left w:val="nil"/>
              <w:bottom w:val="nil"/>
              <w:right w:val="nil"/>
            </w:tcBorders>
          </w:tcPr>
          <w:p w:rsidR="001F56D6" w:rsidRDefault="001F56D6">
            <w:pPr>
              <w:pStyle w:val="ConsPlusNormal"/>
              <w:jc w:val="center"/>
            </w:pPr>
            <w:r>
              <w:t>108</w:t>
            </w:r>
          </w:p>
        </w:tc>
        <w:tc>
          <w:tcPr>
            <w:tcW w:w="794" w:type="dxa"/>
            <w:tcBorders>
              <w:top w:val="nil"/>
              <w:left w:val="nil"/>
              <w:bottom w:val="nil"/>
              <w:right w:val="nil"/>
            </w:tcBorders>
          </w:tcPr>
          <w:p w:rsidR="001F56D6" w:rsidRDefault="001F56D6">
            <w:pPr>
              <w:pStyle w:val="ConsPlusNormal"/>
              <w:jc w:val="center"/>
            </w:pPr>
            <w:r>
              <w:t>114</w:t>
            </w:r>
          </w:p>
        </w:tc>
        <w:tc>
          <w:tcPr>
            <w:tcW w:w="794" w:type="dxa"/>
            <w:tcBorders>
              <w:top w:val="nil"/>
              <w:left w:val="nil"/>
              <w:bottom w:val="nil"/>
              <w:right w:val="nil"/>
            </w:tcBorders>
          </w:tcPr>
          <w:p w:rsidR="001F56D6" w:rsidRDefault="001F56D6">
            <w:pPr>
              <w:pStyle w:val="ConsPlusNormal"/>
              <w:jc w:val="center"/>
            </w:pPr>
            <w:r>
              <w:t>114</w:t>
            </w:r>
          </w:p>
        </w:tc>
        <w:tc>
          <w:tcPr>
            <w:tcW w:w="794" w:type="dxa"/>
            <w:tcBorders>
              <w:top w:val="nil"/>
              <w:left w:val="nil"/>
              <w:bottom w:val="nil"/>
              <w:right w:val="nil"/>
            </w:tcBorders>
          </w:tcPr>
          <w:p w:rsidR="001F56D6" w:rsidRDefault="001F56D6">
            <w:pPr>
              <w:pStyle w:val="ConsPlusNormal"/>
              <w:jc w:val="center"/>
            </w:pPr>
            <w:r>
              <w:t>114</w:t>
            </w:r>
          </w:p>
        </w:tc>
        <w:tc>
          <w:tcPr>
            <w:tcW w:w="794" w:type="dxa"/>
            <w:tcBorders>
              <w:top w:val="nil"/>
              <w:left w:val="nil"/>
              <w:bottom w:val="nil"/>
              <w:right w:val="nil"/>
            </w:tcBorders>
          </w:tcPr>
          <w:p w:rsidR="001F56D6" w:rsidRDefault="001F56D6">
            <w:pPr>
              <w:pStyle w:val="ConsPlusNormal"/>
              <w:jc w:val="center"/>
            </w:pPr>
            <w:r>
              <w:t>114</w:t>
            </w:r>
          </w:p>
        </w:tc>
        <w:tc>
          <w:tcPr>
            <w:tcW w:w="794" w:type="dxa"/>
            <w:tcBorders>
              <w:top w:val="nil"/>
              <w:left w:val="nil"/>
              <w:bottom w:val="nil"/>
              <w:right w:val="nil"/>
            </w:tcBorders>
          </w:tcPr>
          <w:p w:rsidR="001F56D6" w:rsidRDefault="001F56D6">
            <w:pPr>
              <w:pStyle w:val="ConsPlusNormal"/>
              <w:jc w:val="center"/>
            </w:pPr>
            <w:r>
              <w:t>114</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30,900</w:t>
            </w:r>
          </w:p>
        </w:tc>
        <w:tc>
          <w:tcPr>
            <w:tcW w:w="1077" w:type="dxa"/>
            <w:tcBorders>
              <w:top w:val="nil"/>
              <w:left w:val="nil"/>
              <w:bottom w:val="nil"/>
              <w:right w:val="nil"/>
            </w:tcBorders>
          </w:tcPr>
          <w:p w:rsidR="001F56D6" w:rsidRDefault="001F56D6">
            <w:pPr>
              <w:pStyle w:val="ConsPlusNormal"/>
              <w:jc w:val="center"/>
            </w:pPr>
            <w:r>
              <w:t>22,140</w:t>
            </w:r>
          </w:p>
        </w:tc>
        <w:tc>
          <w:tcPr>
            <w:tcW w:w="1077" w:type="dxa"/>
            <w:tcBorders>
              <w:top w:val="nil"/>
              <w:left w:val="nil"/>
              <w:bottom w:val="nil"/>
              <w:right w:val="nil"/>
            </w:tcBorders>
          </w:tcPr>
          <w:p w:rsidR="001F56D6" w:rsidRDefault="001F56D6">
            <w:pPr>
              <w:pStyle w:val="ConsPlusNormal"/>
              <w:jc w:val="center"/>
            </w:pPr>
            <w:r>
              <w:t>16,554</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90,288</w:t>
            </w:r>
          </w:p>
        </w:tc>
        <w:tc>
          <w:tcPr>
            <w:tcW w:w="1191" w:type="dxa"/>
            <w:tcBorders>
              <w:top w:val="nil"/>
              <w:left w:val="nil"/>
              <w:bottom w:val="nil"/>
              <w:right w:val="nil"/>
            </w:tcBorders>
          </w:tcPr>
          <w:p w:rsidR="001F56D6" w:rsidRDefault="001F56D6">
            <w:pPr>
              <w:pStyle w:val="ConsPlusNormal"/>
              <w:jc w:val="center"/>
            </w:pPr>
            <w:r>
              <w:t>80,256</w:t>
            </w:r>
          </w:p>
        </w:tc>
        <w:tc>
          <w:tcPr>
            <w:tcW w:w="1191" w:type="dxa"/>
            <w:tcBorders>
              <w:top w:val="nil"/>
              <w:left w:val="nil"/>
              <w:bottom w:val="nil"/>
              <w:right w:val="nil"/>
            </w:tcBorders>
          </w:tcPr>
          <w:p w:rsidR="001F56D6" w:rsidRDefault="001F56D6">
            <w:pPr>
              <w:pStyle w:val="ConsPlusNormal"/>
              <w:jc w:val="center"/>
            </w:pPr>
            <w:r>
              <w:t>70,224</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Исследование крови на сифилис методом ИФА</w:t>
            </w:r>
          </w:p>
        </w:tc>
        <w:tc>
          <w:tcPr>
            <w:tcW w:w="794" w:type="dxa"/>
            <w:tcBorders>
              <w:top w:val="nil"/>
              <w:left w:val="nil"/>
              <w:bottom w:val="nil"/>
              <w:right w:val="nil"/>
            </w:tcBorders>
          </w:tcPr>
          <w:p w:rsidR="001F56D6" w:rsidRDefault="001F56D6">
            <w:pPr>
              <w:pStyle w:val="ConsPlusNormal"/>
              <w:jc w:val="center"/>
            </w:pPr>
            <w:r>
              <w:t>78</w:t>
            </w:r>
          </w:p>
        </w:tc>
        <w:tc>
          <w:tcPr>
            <w:tcW w:w="794" w:type="dxa"/>
            <w:tcBorders>
              <w:top w:val="nil"/>
              <w:left w:val="nil"/>
              <w:bottom w:val="nil"/>
              <w:right w:val="nil"/>
            </w:tcBorders>
          </w:tcPr>
          <w:p w:rsidR="001F56D6" w:rsidRDefault="001F56D6">
            <w:pPr>
              <w:pStyle w:val="ConsPlusNormal"/>
              <w:jc w:val="center"/>
            </w:pPr>
            <w:r>
              <w:t>82</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86</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23,400</w:t>
            </w:r>
          </w:p>
        </w:tc>
        <w:tc>
          <w:tcPr>
            <w:tcW w:w="1077" w:type="dxa"/>
            <w:tcBorders>
              <w:top w:val="nil"/>
              <w:left w:val="nil"/>
              <w:bottom w:val="nil"/>
              <w:right w:val="nil"/>
            </w:tcBorders>
          </w:tcPr>
          <w:p w:rsidR="001F56D6" w:rsidRDefault="001F56D6">
            <w:pPr>
              <w:pStyle w:val="ConsPlusNormal"/>
              <w:jc w:val="center"/>
            </w:pPr>
            <w:r>
              <w:t>16,810</w:t>
            </w:r>
          </w:p>
        </w:tc>
        <w:tc>
          <w:tcPr>
            <w:tcW w:w="1077" w:type="dxa"/>
            <w:tcBorders>
              <w:top w:val="nil"/>
              <w:left w:val="nil"/>
              <w:bottom w:val="nil"/>
              <w:right w:val="nil"/>
            </w:tcBorders>
          </w:tcPr>
          <w:p w:rsidR="001F56D6" w:rsidRDefault="001F56D6">
            <w:pPr>
              <w:pStyle w:val="ConsPlusNormal"/>
              <w:jc w:val="center"/>
            </w:pPr>
            <w:r>
              <w:t>12,556</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68,112</w:t>
            </w:r>
          </w:p>
        </w:tc>
        <w:tc>
          <w:tcPr>
            <w:tcW w:w="1191" w:type="dxa"/>
            <w:tcBorders>
              <w:top w:val="nil"/>
              <w:left w:val="nil"/>
              <w:bottom w:val="nil"/>
              <w:right w:val="nil"/>
            </w:tcBorders>
          </w:tcPr>
          <w:p w:rsidR="001F56D6" w:rsidRDefault="001F56D6">
            <w:pPr>
              <w:pStyle w:val="ConsPlusNormal"/>
              <w:jc w:val="center"/>
            </w:pPr>
            <w:r>
              <w:t>60,544</w:t>
            </w:r>
          </w:p>
        </w:tc>
        <w:tc>
          <w:tcPr>
            <w:tcW w:w="1191" w:type="dxa"/>
            <w:tcBorders>
              <w:top w:val="nil"/>
              <w:left w:val="nil"/>
              <w:bottom w:val="nil"/>
              <w:right w:val="nil"/>
            </w:tcBorders>
          </w:tcPr>
          <w:p w:rsidR="001F56D6" w:rsidRDefault="001F56D6">
            <w:pPr>
              <w:pStyle w:val="ConsPlusNormal"/>
              <w:jc w:val="center"/>
            </w:pPr>
            <w:r>
              <w:t>52,976</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Два приема инфекциониста (осмотр на педикулез, чесотку)</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316</w:t>
            </w:r>
          </w:p>
        </w:tc>
        <w:tc>
          <w:tcPr>
            <w:tcW w:w="794" w:type="dxa"/>
            <w:tcBorders>
              <w:top w:val="nil"/>
              <w:left w:val="nil"/>
              <w:bottom w:val="nil"/>
              <w:right w:val="nil"/>
            </w:tcBorders>
          </w:tcPr>
          <w:p w:rsidR="001F56D6" w:rsidRDefault="001F56D6">
            <w:pPr>
              <w:pStyle w:val="ConsPlusNormal"/>
              <w:jc w:val="center"/>
            </w:pPr>
            <w:r>
              <w:t>332</w:t>
            </w:r>
          </w:p>
        </w:tc>
        <w:tc>
          <w:tcPr>
            <w:tcW w:w="794" w:type="dxa"/>
            <w:tcBorders>
              <w:top w:val="nil"/>
              <w:left w:val="nil"/>
              <w:bottom w:val="nil"/>
              <w:right w:val="nil"/>
            </w:tcBorders>
          </w:tcPr>
          <w:p w:rsidR="001F56D6" w:rsidRDefault="001F56D6">
            <w:pPr>
              <w:pStyle w:val="ConsPlusNormal"/>
              <w:jc w:val="center"/>
            </w:pPr>
            <w:r>
              <w:t>332</w:t>
            </w:r>
          </w:p>
        </w:tc>
        <w:tc>
          <w:tcPr>
            <w:tcW w:w="794" w:type="dxa"/>
            <w:tcBorders>
              <w:top w:val="nil"/>
              <w:left w:val="nil"/>
              <w:bottom w:val="nil"/>
              <w:right w:val="nil"/>
            </w:tcBorders>
          </w:tcPr>
          <w:p w:rsidR="001F56D6" w:rsidRDefault="001F56D6">
            <w:pPr>
              <w:pStyle w:val="ConsPlusNormal"/>
              <w:jc w:val="center"/>
            </w:pPr>
            <w:r>
              <w:t>332</w:t>
            </w:r>
          </w:p>
        </w:tc>
        <w:tc>
          <w:tcPr>
            <w:tcW w:w="794" w:type="dxa"/>
            <w:tcBorders>
              <w:top w:val="nil"/>
              <w:left w:val="nil"/>
              <w:bottom w:val="nil"/>
              <w:right w:val="nil"/>
            </w:tcBorders>
          </w:tcPr>
          <w:p w:rsidR="001F56D6" w:rsidRDefault="001F56D6">
            <w:pPr>
              <w:pStyle w:val="ConsPlusNormal"/>
              <w:jc w:val="center"/>
            </w:pPr>
            <w:r>
              <w:t>332</w:t>
            </w:r>
          </w:p>
        </w:tc>
        <w:tc>
          <w:tcPr>
            <w:tcW w:w="794" w:type="dxa"/>
            <w:tcBorders>
              <w:top w:val="nil"/>
              <w:left w:val="nil"/>
              <w:bottom w:val="nil"/>
              <w:right w:val="nil"/>
            </w:tcBorders>
          </w:tcPr>
          <w:p w:rsidR="001F56D6" w:rsidRDefault="001F56D6">
            <w:pPr>
              <w:pStyle w:val="ConsPlusNormal"/>
              <w:jc w:val="center"/>
            </w:pPr>
            <w:r>
              <w:t>332</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90,000</w:t>
            </w:r>
          </w:p>
        </w:tc>
        <w:tc>
          <w:tcPr>
            <w:tcW w:w="1077" w:type="dxa"/>
            <w:tcBorders>
              <w:top w:val="nil"/>
              <w:left w:val="nil"/>
              <w:bottom w:val="nil"/>
              <w:right w:val="nil"/>
            </w:tcBorders>
          </w:tcPr>
          <w:p w:rsidR="001F56D6" w:rsidRDefault="001F56D6">
            <w:pPr>
              <w:pStyle w:val="ConsPlusNormal"/>
              <w:jc w:val="center"/>
            </w:pPr>
            <w:r>
              <w:t>64,780</w:t>
            </w:r>
          </w:p>
        </w:tc>
        <w:tc>
          <w:tcPr>
            <w:tcW w:w="1077" w:type="dxa"/>
            <w:tcBorders>
              <w:top w:val="nil"/>
              <w:left w:val="nil"/>
              <w:bottom w:val="nil"/>
              <w:right w:val="nil"/>
            </w:tcBorders>
          </w:tcPr>
          <w:p w:rsidR="001F56D6" w:rsidRDefault="001F56D6">
            <w:pPr>
              <w:pStyle w:val="ConsPlusNormal"/>
              <w:jc w:val="center"/>
            </w:pPr>
            <w:r>
              <w:t>48,472</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262,944</w:t>
            </w:r>
          </w:p>
        </w:tc>
        <w:tc>
          <w:tcPr>
            <w:tcW w:w="1191" w:type="dxa"/>
            <w:tcBorders>
              <w:top w:val="nil"/>
              <w:left w:val="nil"/>
              <w:bottom w:val="nil"/>
              <w:right w:val="nil"/>
            </w:tcBorders>
          </w:tcPr>
          <w:p w:rsidR="001F56D6" w:rsidRDefault="001F56D6">
            <w:pPr>
              <w:pStyle w:val="ConsPlusNormal"/>
              <w:jc w:val="center"/>
            </w:pPr>
            <w:r>
              <w:t>233,728</w:t>
            </w:r>
          </w:p>
        </w:tc>
        <w:tc>
          <w:tcPr>
            <w:tcW w:w="1191" w:type="dxa"/>
            <w:tcBorders>
              <w:top w:val="nil"/>
              <w:left w:val="nil"/>
              <w:bottom w:val="nil"/>
              <w:right w:val="nil"/>
            </w:tcBorders>
          </w:tcPr>
          <w:p w:rsidR="001F56D6" w:rsidRDefault="001F56D6">
            <w:pPr>
              <w:pStyle w:val="ConsPlusNormal"/>
              <w:jc w:val="center"/>
            </w:pPr>
            <w:r>
              <w:t>204,512</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Флюорография в двух проекциях</w:t>
            </w:r>
          </w:p>
        </w:tc>
        <w:tc>
          <w:tcPr>
            <w:tcW w:w="794" w:type="dxa"/>
            <w:tcBorders>
              <w:top w:val="nil"/>
              <w:left w:val="nil"/>
              <w:bottom w:val="nil"/>
              <w:right w:val="nil"/>
            </w:tcBorders>
          </w:tcPr>
          <w:p w:rsidR="001F56D6" w:rsidRDefault="001F56D6">
            <w:pPr>
              <w:pStyle w:val="ConsPlusNormal"/>
              <w:jc w:val="center"/>
            </w:pPr>
            <w:r>
              <w:t>180</w:t>
            </w:r>
          </w:p>
        </w:tc>
        <w:tc>
          <w:tcPr>
            <w:tcW w:w="794" w:type="dxa"/>
            <w:tcBorders>
              <w:top w:val="nil"/>
              <w:left w:val="nil"/>
              <w:bottom w:val="nil"/>
              <w:right w:val="nil"/>
            </w:tcBorders>
          </w:tcPr>
          <w:p w:rsidR="001F56D6" w:rsidRDefault="001F56D6">
            <w:pPr>
              <w:pStyle w:val="ConsPlusNormal"/>
              <w:jc w:val="center"/>
            </w:pPr>
            <w:r>
              <w:t>190</w:t>
            </w:r>
          </w:p>
        </w:tc>
        <w:tc>
          <w:tcPr>
            <w:tcW w:w="794" w:type="dxa"/>
            <w:tcBorders>
              <w:top w:val="nil"/>
              <w:left w:val="nil"/>
              <w:bottom w:val="nil"/>
              <w:right w:val="nil"/>
            </w:tcBorders>
          </w:tcPr>
          <w:p w:rsidR="001F56D6" w:rsidRDefault="001F56D6">
            <w:pPr>
              <w:pStyle w:val="ConsPlusNormal"/>
              <w:jc w:val="center"/>
            </w:pPr>
            <w:r>
              <w:t>200</w:t>
            </w:r>
          </w:p>
        </w:tc>
        <w:tc>
          <w:tcPr>
            <w:tcW w:w="794" w:type="dxa"/>
            <w:tcBorders>
              <w:top w:val="nil"/>
              <w:left w:val="nil"/>
              <w:bottom w:val="nil"/>
              <w:right w:val="nil"/>
            </w:tcBorders>
          </w:tcPr>
          <w:p w:rsidR="001F56D6" w:rsidRDefault="001F56D6">
            <w:pPr>
              <w:pStyle w:val="ConsPlusNormal"/>
              <w:jc w:val="center"/>
            </w:pPr>
            <w:r>
              <w:t>200</w:t>
            </w:r>
          </w:p>
        </w:tc>
        <w:tc>
          <w:tcPr>
            <w:tcW w:w="794" w:type="dxa"/>
            <w:tcBorders>
              <w:top w:val="nil"/>
              <w:left w:val="nil"/>
              <w:bottom w:val="nil"/>
              <w:right w:val="nil"/>
            </w:tcBorders>
          </w:tcPr>
          <w:p w:rsidR="001F56D6" w:rsidRDefault="001F56D6">
            <w:pPr>
              <w:pStyle w:val="ConsPlusNormal"/>
              <w:jc w:val="center"/>
            </w:pPr>
            <w:r>
              <w:t>200</w:t>
            </w:r>
          </w:p>
        </w:tc>
        <w:tc>
          <w:tcPr>
            <w:tcW w:w="794" w:type="dxa"/>
            <w:tcBorders>
              <w:top w:val="nil"/>
              <w:left w:val="nil"/>
              <w:bottom w:val="nil"/>
              <w:right w:val="nil"/>
            </w:tcBorders>
          </w:tcPr>
          <w:p w:rsidR="001F56D6" w:rsidRDefault="001F56D6">
            <w:pPr>
              <w:pStyle w:val="ConsPlusNormal"/>
              <w:jc w:val="center"/>
            </w:pPr>
            <w:r>
              <w:t>200</w:t>
            </w:r>
          </w:p>
        </w:tc>
        <w:tc>
          <w:tcPr>
            <w:tcW w:w="794" w:type="dxa"/>
            <w:tcBorders>
              <w:top w:val="nil"/>
              <w:left w:val="nil"/>
              <w:bottom w:val="nil"/>
              <w:right w:val="nil"/>
            </w:tcBorders>
          </w:tcPr>
          <w:p w:rsidR="001F56D6" w:rsidRDefault="001F56D6">
            <w:pPr>
              <w:pStyle w:val="ConsPlusNormal"/>
              <w:jc w:val="center"/>
            </w:pPr>
            <w:r>
              <w:t>200</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54,000</w:t>
            </w:r>
          </w:p>
        </w:tc>
        <w:tc>
          <w:tcPr>
            <w:tcW w:w="1077" w:type="dxa"/>
            <w:tcBorders>
              <w:top w:val="nil"/>
              <w:left w:val="nil"/>
              <w:bottom w:val="nil"/>
              <w:right w:val="nil"/>
            </w:tcBorders>
          </w:tcPr>
          <w:p w:rsidR="001F56D6" w:rsidRDefault="001F56D6">
            <w:pPr>
              <w:pStyle w:val="ConsPlusNormal"/>
              <w:jc w:val="center"/>
            </w:pPr>
            <w:r>
              <w:t>38,950</w:t>
            </w:r>
          </w:p>
        </w:tc>
        <w:tc>
          <w:tcPr>
            <w:tcW w:w="1077" w:type="dxa"/>
            <w:tcBorders>
              <w:top w:val="nil"/>
              <w:left w:val="nil"/>
              <w:bottom w:val="nil"/>
              <w:right w:val="nil"/>
            </w:tcBorders>
          </w:tcPr>
          <w:p w:rsidR="001F56D6" w:rsidRDefault="001F56D6">
            <w:pPr>
              <w:pStyle w:val="ConsPlusNormal"/>
              <w:jc w:val="center"/>
            </w:pPr>
            <w:r>
              <w:t>29,200</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158,400</w:t>
            </w:r>
          </w:p>
        </w:tc>
        <w:tc>
          <w:tcPr>
            <w:tcW w:w="1191" w:type="dxa"/>
            <w:tcBorders>
              <w:top w:val="nil"/>
              <w:left w:val="nil"/>
              <w:bottom w:val="nil"/>
              <w:right w:val="nil"/>
            </w:tcBorders>
          </w:tcPr>
          <w:p w:rsidR="001F56D6" w:rsidRDefault="001F56D6">
            <w:pPr>
              <w:pStyle w:val="ConsPlusNormal"/>
              <w:jc w:val="center"/>
            </w:pPr>
            <w:r>
              <w:t>140,800</w:t>
            </w:r>
          </w:p>
        </w:tc>
        <w:tc>
          <w:tcPr>
            <w:tcW w:w="1191" w:type="dxa"/>
            <w:tcBorders>
              <w:top w:val="nil"/>
              <w:left w:val="nil"/>
              <w:bottom w:val="nil"/>
              <w:right w:val="nil"/>
            </w:tcBorders>
          </w:tcPr>
          <w:p w:rsidR="001F56D6" w:rsidRDefault="001F56D6">
            <w:pPr>
              <w:pStyle w:val="ConsPlusNormal"/>
              <w:jc w:val="center"/>
            </w:pPr>
            <w:r>
              <w:t>123,200</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Прием фтизиатра</w:t>
            </w:r>
          </w:p>
        </w:tc>
        <w:tc>
          <w:tcPr>
            <w:tcW w:w="794" w:type="dxa"/>
            <w:tcBorders>
              <w:top w:val="nil"/>
              <w:left w:val="nil"/>
              <w:bottom w:val="nil"/>
              <w:right w:val="nil"/>
            </w:tcBorders>
          </w:tcPr>
          <w:p w:rsidR="001F56D6" w:rsidRDefault="001F56D6">
            <w:pPr>
              <w:pStyle w:val="ConsPlusNormal"/>
              <w:jc w:val="center"/>
            </w:pPr>
            <w:r>
              <w:t>125</w:t>
            </w:r>
          </w:p>
        </w:tc>
        <w:tc>
          <w:tcPr>
            <w:tcW w:w="794" w:type="dxa"/>
            <w:tcBorders>
              <w:top w:val="nil"/>
              <w:left w:val="nil"/>
              <w:bottom w:val="nil"/>
              <w:right w:val="nil"/>
            </w:tcBorders>
          </w:tcPr>
          <w:p w:rsidR="001F56D6" w:rsidRDefault="001F56D6">
            <w:pPr>
              <w:pStyle w:val="ConsPlusNormal"/>
              <w:jc w:val="center"/>
            </w:pPr>
            <w:r>
              <w:t>131</w:t>
            </w:r>
          </w:p>
        </w:tc>
        <w:tc>
          <w:tcPr>
            <w:tcW w:w="794" w:type="dxa"/>
            <w:tcBorders>
              <w:top w:val="nil"/>
              <w:left w:val="nil"/>
              <w:bottom w:val="nil"/>
              <w:right w:val="nil"/>
            </w:tcBorders>
          </w:tcPr>
          <w:p w:rsidR="001F56D6" w:rsidRDefault="001F56D6">
            <w:pPr>
              <w:pStyle w:val="ConsPlusNormal"/>
              <w:jc w:val="center"/>
            </w:pPr>
            <w:r>
              <w:t>138</w:t>
            </w:r>
          </w:p>
        </w:tc>
        <w:tc>
          <w:tcPr>
            <w:tcW w:w="794" w:type="dxa"/>
            <w:tcBorders>
              <w:top w:val="nil"/>
              <w:left w:val="nil"/>
              <w:bottom w:val="nil"/>
              <w:right w:val="nil"/>
            </w:tcBorders>
          </w:tcPr>
          <w:p w:rsidR="001F56D6" w:rsidRDefault="001F56D6">
            <w:pPr>
              <w:pStyle w:val="ConsPlusNormal"/>
              <w:jc w:val="center"/>
            </w:pPr>
            <w:r>
              <w:t>138</w:t>
            </w:r>
          </w:p>
        </w:tc>
        <w:tc>
          <w:tcPr>
            <w:tcW w:w="794" w:type="dxa"/>
            <w:tcBorders>
              <w:top w:val="nil"/>
              <w:left w:val="nil"/>
              <w:bottom w:val="nil"/>
              <w:right w:val="nil"/>
            </w:tcBorders>
          </w:tcPr>
          <w:p w:rsidR="001F56D6" w:rsidRDefault="001F56D6">
            <w:pPr>
              <w:pStyle w:val="ConsPlusNormal"/>
              <w:jc w:val="center"/>
            </w:pPr>
            <w:r>
              <w:t>138</w:t>
            </w:r>
          </w:p>
        </w:tc>
        <w:tc>
          <w:tcPr>
            <w:tcW w:w="794" w:type="dxa"/>
            <w:tcBorders>
              <w:top w:val="nil"/>
              <w:left w:val="nil"/>
              <w:bottom w:val="nil"/>
              <w:right w:val="nil"/>
            </w:tcBorders>
          </w:tcPr>
          <w:p w:rsidR="001F56D6" w:rsidRDefault="001F56D6">
            <w:pPr>
              <w:pStyle w:val="ConsPlusNormal"/>
              <w:jc w:val="center"/>
            </w:pPr>
            <w:r>
              <w:t>138</w:t>
            </w:r>
          </w:p>
        </w:tc>
        <w:tc>
          <w:tcPr>
            <w:tcW w:w="794" w:type="dxa"/>
            <w:tcBorders>
              <w:top w:val="nil"/>
              <w:left w:val="nil"/>
              <w:bottom w:val="nil"/>
              <w:right w:val="nil"/>
            </w:tcBorders>
          </w:tcPr>
          <w:p w:rsidR="001F56D6" w:rsidRDefault="001F56D6">
            <w:pPr>
              <w:pStyle w:val="ConsPlusNormal"/>
              <w:jc w:val="center"/>
            </w:pPr>
            <w:r>
              <w:t>138</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37,500</w:t>
            </w:r>
          </w:p>
        </w:tc>
        <w:tc>
          <w:tcPr>
            <w:tcW w:w="1077" w:type="dxa"/>
            <w:tcBorders>
              <w:top w:val="nil"/>
              <w:left w:val="nil"/>
              <w:bottom w:val="nil"/>
              <w:right w:val="nil"/>
            </w:tcBorders>
          </w:tcPr>
          <w:p w:rsidR="001F56D6" w:rsidRDefault="001F56D6">
            <w:pPr>
              <w:pStyle w:val="ConsPlusNormal"/>
              <w:jc w:val="center"/>
            </w:pPr>
            <w:r>
              <w:t>26,855</w:t>
            </w:r>
          </w:p>
        </w:tc>
        <w:tc>
          <w:tcPr>
            <w:tcW w:w="1077" w:type="dxa"/>
            <w:tcBorders>
              <w:top w:val="nil"/>
              <w:left w:val="nil"/>
              <w:bottom w:val="nil"/>
              <w:right w:val="nil"/>
            </w:tcBorders>
          </w:tcPr>
          <w:p w:rsidR="001F56D6" w:rsidRDefault="001F56D6">
            <w:pPr>
              <w:pStyle w:val="ConsPlusNormal"/>
              <w:jc w:val="center"/>
            </w:pPr>
            <w:r>
              <w:t>20,148</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109,296</w:t>
            </w:r>
          </w:p>
        </w:tc>
        <w:tc>
          <w:tcPr>
            <w:tcW w:w="1191" w:type="dxa"/>
            <w:tcBorders>
              <w:top w:val="nil"/>
              <w:left w:val="nil"/>
              <w:bottom w:val="nil"/>
              <w:right w:val="nil"/>
            </w:tcBorders>
          </w:tcPr>
          <w:p w:rsidR="001F56D6" w:rsidRDefault="001F56D6">
            <w:pPr>
              <w:pStyle w:val="ConsPlusNormal"/>
              <w:jc w:val="center"/>
            </w:pPr>
            <w:r>
              <w:t>97,152</w:t>
            </w:r>
          </w:p>
        </w:tc>
        <w:tc>
          <w:tcPr>
            <w:tcW w:w="1191" w:type="dxa"/>
            <w:tcBorders>
              <w:top w:val="nil"/>
              <w:left w:val="nil"/>
              <w:bottom w:val="nil"/>
              <w:right w:val="nil"/>
            </w:tcBorders>
          </w:tcPr>
          <w:p w:rsidR="001F56D6" w:rsidRDefault="001F56D6">
            <w:pPr>
              <w:pStyle w:val="ConsPlusNormal"/>
              <w:jc w:val="center"/>
            </w:pPr>
            <w:r>
              <w:t>85,008</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Обследование у нарколога</w:t>
            </w:r>
          </w:p>
        </w:tc>
        <w:tc>
          <w:tcPr>
            <w:tcW w:w="794" w:type="dxa"/>
            <w:tcBorders>
              <w:top w:val="nil"/>
              <w:left w:val="nil"/>
              <w:bottom w:val="nil"/>
              <w:right w:val="nil"/>
            </w:tcBorders>
          </w:tcPr>
          <w:p w:rsidR="001F56D6" w:rsidRDefault="001F56D6">
            <w:pPr>
              <w:pStyle w:val="ConsPlusNormal"/>
              <w:jc w:val="center"/>
            </w:pPr>
            <w:r>
              <w:t>355</w:t>
            </w:r>
          </w:p>
        </w:tc>
        <w:tc>
          <w:tcPr>
            <w:tcW w:w="794" w:type="dxa"/>
            <w:tcBorders>
              <w:top w:val="nil"/>
              <w:left w:val="nil"/>
              <w:bottom w:val="nil"/>
              <w:right w:val="nil"/>
            </w:tcBorders>
          </w:tcPr>
          <w:p w:rsidR="001F56D6" w:rsidRDefault="001F56D6">
            <w:pPr>
              <w:pStyle w:val="ConsPlusNormal"/>
              <w:jc w:val="center"/>
            </w:pPr>
            <w:r>
              <w:t>374</w:t>
            </w:r>
          </w:p>
        </w:tc>
        <w:tc>
          <w:tcPr>
            <w:tcW w:w="794" w:type="dxa"/>
            <w:tcBorders>
              <w:top w:val="nil"/>
              <w:left w:val="nil"/>
              <w:bottom w:val="nil"/>
              <w:right w:val="nil"/>
            </w:tcBorders>
          </w:tcPr>
          <w:p w:rsidR="001F56D6" w:rsidRDefault="001F56D6">
            <w:pPr>
              <w:pStyle w:val="ConsPlusNormal"/>
              <w:jc w:val="center"/>
            </w:pPr>
            <w:r>
              <w:t>394</w:t>
            </w:r>
          </w:p>
        </w:tc>
        <w:tc>
          <w:tcPr>
            <w:tcW w:w="794" w:type="dxa"/>
            <w:tcBorders>
              <w:top w:val="nil"/>
              <w:left w:val="nil"/>
              <w:bottom w:val="nil"/>
              <w:right w:val="nil"/>
            </w:tcBorders>
          </w:tcPr>
          <w:p w:rsidR="001F56D6" w:rsidRDefault="001F56D6">
            <w:pPr>
              <w:pStyle w:val="ConsPlusNormal"/>
              <w:jc w:val="center"/>
            </w:pPr>
            <w:r>
              <w:t>394</w:t>
            </w:r>
          </w:p>
        </w:tc>
        <w:tc>
          <w:tcPr>
            <w:tcW w:w="794" w:type="dxa"/>
            <w:tcBorders>
              <w:top w:val="nil"/>
              <w:left w:val="nil"/>
              <w:bottom w:val="nil"/>
              <w:right w:val="nil"/>
            </w:tcBorders>
          </w:tcPr>
          <w:p w:rsidR="001F56D6" w:rsidRDefault="001F56D6">
            <w:pPr>
              <w:pStyle w:val="ConsPlusNormal"/>
              <w:jc w:val="center"/>
            </w:pPr>
            <w:r>
              <w:t>394</w:t>
            </w:r>
          </w:p>
        </w:tc>
        <w:tc>
          <w:tcPr>
            <w:tcW w:w="794" w:type="dxa"/>
            <w:tcBorders>
              <w:top w:val="nil"/>
              <w:left w:val="nil"/>
              <w:bottom w:val="nil"/>
              <w:right w:val="nil"/>
            </w:tcBorders>
          </w:tcPr>
          <w:p w:rsidR="001F56D6" w:rsidRDefault="001F56D6">
            <w:pPr>
              <w:pStyle w:val="ConsPlusNormal"/>
              <w:jc w:val="center"/>
            </w:pPr>
            <w:r>
              <w:t>394</w:t>
            </w:r>
          </w:p>
        </w:tc>
        <w:tc>
          <w:tcPr>
            <w:tcW w:w="794" w:type="dxa"/>
            <w:tcBorders>
              <w:top w:val="nil"/>
              <w:left w:val="nil"/>
              <w:bottom w:val="nil"/>
              <w:right w:val="nil"/>
            </w:tcBorders>
          </w:tcPr>
          <w:p w:rsidR="001F56D6" w:rsidRDefault="001F56D6">
            <w:pPr>
              <w:pStyle w:val="ConsPlusNormal"/>
              <w:jc w:val="center"/>
            </w:pPr>
            <w:r>
              <w:t>394</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106,500</w:t>
            </w:r>
          </w:p>
        </w:tc>
        <w:tc>
          <w:tcPr>
            <w:tcW w:w="1077" w:type="dxa"/>
            <w:tcBorders>
              <w:top w:val="nil"/>
              <w:left w:val="nil"/>
              <w:bottom w:val="nil"/>
              <w:right w:val="nil"/>
            </w:tcBorders>
          </w:tcPr>
          <w:p w:rsidR="001F56D6" w:rsidRDefault="001F56D6">
            <w:pPr>
              <w:pStyle w:val="ConsPlusNormal"/>
              <w:jc w:val="center"/>
            </w:pPr>
            <w:r>
              <w:t>76,670</w:t>
            </w:r>
          </w:p>
        </w:tc>
        <w:tc>
          <w:tcPr>
            <w:tcW w:w="1077" w:type="dxa"/>
            <w:tcBorders>
              <w:top w:val="nil"/>
              <w:left w:val="nil"/>
              <w:bottom w:val="nil"/>
              <w:right w:val="nil"/>
            </w:tcBorders>
          </w:tcPr>
          <w:p w:rsidR="001F56D6" w:rsidRDefault="001F56D6">
            <w:pPr>
              <w:pStyle w:val="ConsPlusNormal"/>
              <w:jc w:val="center"/>
            </w:pPr>
            <w:r>
              <w:t>57,524</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312,048</w:t>
            </w:r>
          </w:p>
        </w:tc>
        <w:tc>
          <w:tcPr>
            <w:tcW w:w="1191" w:type="dxa"/>
            <w:tcBorders>
              <w:top w:val="nil"/>
              <w:left w:val="nil"/>
              <w:bottom w:val="nil"/>
              <w:right w:val="nil"/>
            </w:tcBorders>
          </w:tcPr>
          <w:p w:rsidR="001F56D6" w:rsidRDefault="001F56D6">
            <w:pPr>
              <w:pStyle w:val="ConsPlusNormal"/>
              <w:jc w:val="center"/>
            </w:pPr>
            <w:r>
              <w:t>277,376</w:t>
            </w:r>
          </w:p>
        </w:tc>
        <w:tc>
          <w:tcPr>
            <w:tcW w:w="1191" w:type="dxa"/>
            <w:tcBorders>
              <w:top w:val="nil"/>
              <w:left w:val="nil"/>
              <w:bottom w:val="nil"/>
              <w:right w:val="nil"/>
            </w:tcBorders>
          </w:tcPr>
          <w:p w:rsidR="001F56D6" w:rsidRDefault="001F56D6">
            <w:pPr>
              <w:pStyle w:val="ConsPlusNormal"/>
              <w:jc w:val="center"/>
            </w:pPr>
            <w:r>
              <w:t>242,704</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Другие исследования по эпидемиологическим показаниям</w:t>
            </w:r>
          </w:p>
        </w:tc>
        <w:tc>
          <w:tcPr>
            <w:tcW w:w="794" w:type="dxa"/>
            <w:tcBorders>
              <w:top w:val="nil"/>
              <w:left w:val="nil"/>
              <w:bottom w:val="nil"/>
              <w:right w:val="nil"/>
            </w:tcBorders>
          </w:tcPr>
          <w:p w:rsidR="001F56D6" w:rsidRDefault="001F56D6">
            <w:pPr>
              <w:pStyle w:val="ConsPlusNormal"/>
              <w:jc w:val="center"/>
            </w:pPr>
            <w:r>
              <w:t>221</w:t>
            </w:r>
          </w:p>
        </w:tc>
        <w:tc>
          <w:tcPr>
            <w:tcW w:w="794" w:type="dxa"/>
            <w:tcBorders>
              <w:top w:val="nil"/>
              <w:left w:val="nil"/>
              <w:bottom w:val="nil"/>
              <w:right w:val="nil"/>
            </w:tcBorders>
          </w:tcPr>
          <w:p w:rsidR="001F56D6" w:rsidRDefault="001F56D6">
            <w:pPr>
              <w:pStyle w:val="ConsPlusNormal"/>
              <w:jc w:val="center"/>
            </w:pPr>
            <w:r>
              <w:t>233</w:t>
            </w:r>
          </w:p>
        </w:tc>
        <w:tc>
          <w:tcPr>
            <w:tcW w:w="794" w:type="dxa"/>
            <w:tcBorders>
              <w:top w:val="nil"/>
              <w:left w:val="nil"/>
              <w:bottom w:val="nil"/>
              <w:right w:val="nil"/>
            </w:tcBorders>
          </w:tcPr>
          <w:p w:rsidR="001F56D6" w:rsidRDefault="001F56D6">
            <w:pPr>
              <w:pStyle w:val="ConsPlusNormal"/>
              <w:jc w:val="center"/>
            </w:pPr>
            <w:r>
              <w:t>254</w:t>
            </w:r>
          </w:p>
        </w:tc>
        <w:tc>
          <w:tcPr>
            <w:tcW w:w="794" w:type="dxa"/>
            <w:tcBorders>
              <w:top w:val="nil"/>
              <w:left w:val="nil"/>
              <w:bottom w:val="nil"/>
              <w:right w:val="nil"/>
            </w:tcBorders>
          </w:tcPr>
          <w:p w:rsidR="001F56D6" w:rsidRDefault="001F56D6">
            <w:pPr>
              <w:pStyle w:val="ConsPlusNormal"/>
              <w:jc w:val="center"/>
            </w:pPr>
            <w:r>
              <w:t>254</w:t>
            </w:r>
          </w:p>
        </w:tc>
        <w:tc>
          <w:tcPr>
            <w:tcW w:w="794" w:type="dxa"/>
            <w:tcBorders>
              <w:top w:val="nil"/>
              <w:left w:val="nil"/>
              <w:bottom w:val="nil"/>
              <w:right w:val="nil"/>
            </w:tcBorders>
          </w:tcPr>
          <w:p w:rsidR="001F56D6" w:rsidRDefault="001F56D6">
            <w:pPr>
              <w:pStyle w:val="ConsPlusNormal"/>
              <w:jc w:val="center"/>
            </w:pPr>
            <w:r>
              <w:t>254</w:t>
            </w:r>
          </w:p>
        </w:tc>
        <w:tc>
          <w:tcPr>
            <w:tcW w:w="794" w:type="dxa"/>
            <w:tcBorders>
              <w:top w:val="nil"/>
              <w:left w:val="nil"/>
              <w:bottom w:val="nil"/>
              <w:right w:val="nil"/>
            </w:tcBorders>
          </w:tcPr>
          <w:p w:rsidR="001F56D6" w:rsidRDefault="001F56D6">
            <w:pPr>
              <w:pStyle w:val="ConsPlusNormal"/>
              <w:jc w:val="center"/>
            </w:pPr>
            <w:r>
              <w:t>254</w:t>
            </w:r>
          </w:p>
        </w:tc>
        <w:tc>
          <w:tcPr>
            <w:tcW w:w="794" w:type="dxa"/>
            <w:tcBorders>
              <w:top w:val="nil"/>
              <w:left w:val="nil"/>
              <w:bottom w:val="nil"/>
              <w:right w:val="nil"/>
            </w:tcBorders>
          </w:tcPr>
          <w:p w:rsidR="001F56D6" w:rsidRDefault="001F56D6">
            <w:pPr>
              <w:pStyle w:val="ConsPlusNormal"/>
              <w:jc w:val="center"/>
            </w:pPr>
            <w:r>
              <w:t>254</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66,300</w:t>
            </w:r>
          </w:p>
        </w:tc>
        <w:tc>
          <w:tcPr>
            <w:tcW w:w="1077" w:type="dxa"/>
            <w:tcBorders>
              <w:top w:val="nil"/>
              <w:left w:val="nil"/>
              <w:bottom w:val="nil"/>
              <w:right w:val="nil"/>
            </w:tcBorders>
          </w:tcPr>
          <w:p w:rsidR="001F56D6" w:rsidRDefault="001F56D6">
            <w:pPr>
              <w:pStyle w:val="ConsPlusNormal"/>
              <w:jc w:val="center"/>
            </w:pPr>
            <w:r>
              <w:t>47,765</w:t>
            </w:r>
          </w:p>
        </w:tc>
        <w:tc>
          <w:tcPr>
            <w:tcW w:w="1077" w:type="dxa"/>
            <w:tcBorders>
              <w:top w:val="nil"/>
              <w:left w:val="nil"/>
              <w:bottom w:val="nil"/>
              <w:right w:val="nil"/>
            </w:tcBorders>
          </w:tcPr>
          <w:p w:rsidR="001F56D6" w:rsidRDefault="001F56D6">
            <w:pPr>
              <w:pStyle w:val="ConsPlusNormal"/>
              <w:jc w:val="center"/>
            </w:pPr>
            <w:r>
              <w:t>37,084</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201,168</w:t>
            </w:r>
          </w:p>
        </w:tc>
        <w:tc>
          <w:tcPr>
            <w:tcW w:w="1191" w:type="dxa"/>
            <w:tcBorders>
              <w:top w:val="nil"/>
              <w:left w:val="nil"/>
              <w:bottom w:val="nil"/>
              <w:right w:val="nil"/>
            </w:tcBorders>
          </w:tcPr>
          <w:p w:rsidR="001F56D6" w:rsidRDefault="001F56D6">
            <w:pPr>
              <w:pStyle w:val="ConsPlusNormal"/>
              <w:jc w:val="center"/>
            </w:pPr>
            <w:r>
              <w:t>178,816</w:t>
            </w:r>
          </w:p>
        </w:tc>
        <w:tc>
          <w:tcPr>
            <w:tcW w:w="1191" w:type="dxa"/>
            <w:tcBorders>
              <w:top w:val="nil"/>
              <w:left w:val="nil"/>
              <w:bottom w:val="nil"/>
              <w:right w:val="nil"/>
            </w:tcBorders>
          </w:tcPr>
          <w:p w:rsidR="001F56D6" w:rsidRDefault="001F56D6">
            <w:pPr>
              <w:pStyle w:val="ConsPlusNormal"/>
              <w:jc w:val="center"/>
            </w:pPr>
            <w:r>
              <w:t>156,464</w:t>
            </w:r>
          </w:p>
        </w:tc>
      </w:tr>
      <w:tr w:rsidR="001F56D6">
        <w:tblPrEx>
          <w:tblBorders>
            <w:insideH w:val="none" w:sz="0" w:space="0" w:color="auto"/>
            <w:insideV w:val="none" w:sz="0" w:space="0" w:color="auto"/>
          </w:tblBorders>
        </w:tblPrEx>
        <w:tc>
          <w:tcPr>
            <w:tcW w:w="2778" w:type="dxa"/>
            <w:tcBorders>
              <w:top w:val="nil"/>
              <w:left w:val="nil"/>
              <w:bottom w:val="nil"/>
              <w:right w:val="nil"/>
            </w:tcBorders>
          </w:tcPr>
          <w:p w:rsidR="001F56D6" w:rsidRDefault="001F56D6">
            <w:pPr>
              <w:pStyle w:val="ConsPlusNormal"/>
            </w:pPr>
            <w:r>
              <w:t>Итого</w:t>
            </w:r>
          </w:p>
        </w:tc>
        <w:tc>
          <w:tcPr>
            <w:tcW w:w="794" w:type="dxa"/>
            <w:tcBorders>
              <w:top w:val="nil"/>
              <w:left w:val="nil"/>
              <w:bottom w:val="nil"/>
              <w:right w:val="nil"/>
            </w:tcBorders>
          </w:tcPr>
          <w:p w:rsidR="001F56D6" w:rsidRDefault="001F56D6">
            <w:pPr>
              <w:pStyle w:val="ConsPlusNormal"/>
              <w:jc w:val="center"/>
            </w:pPr>
            <w:r>
              <w:t>1946</w:t>
            </w:r>
          </w:p>
        </w:tc>
        <w:tc>
          <w:tcPr>
            <w:tcW w:w="794" w:type="dxa"/>
            <w:tcBorders>
              <w:top w:val="nil"/>
              <w:left w:val="nil"/>
              <w:bottom w:val="nil"/>
              <w:right w:val="nil"/>
            </w:tcBorders>
          </w:tcPr>
          <w:p w:rsidR="001F56D6" w:rsidRDefault="001F56D6">
            <w:pPr>
              <w:pStyle w:val="ConsPlusNormal"/>
              <w:jc w:val="center"/>
            </w:pPr>
            <w:r>
              <w:t>2049</w:t>
            </w:r>
          </w:p>
        </w:tc>
        <w:tc>
          <w:tcPr>
            <w:tcW w:w="794" w:type="dxa"/>
            <w:tcBorders>
              <w:top w:val="nil"/>
              <w:left w:val="nil"/>
              <w:bottom w:val="nil"/>
              <w:right w:val="nil"/>
            </w:tcBorders>
          </w:tcPr>
          <w:p w:rsidR="001F56D6" w:rsidRDefault="001F56D6">
            <w:pPr>
              <w:pStyle w:val="ConsPlusNormal"/>
              <w:jc w:val="center"/>
            </w:pPr>
            <w:r>
              <w:t>2165</w:t>
            </w:r>
          </w:p>
        </w:tc>
        <w:tc>
          <w:tcPr>
            <w:tcW w:w="794" w:type="dxa"/>
            <w:tcBorders>
              <w:top w:val="nil"/>
              <w:left w:val="nil"/>
              <w:bottom w:val="nil"/>
              <w:right w:val="nil"/>
            </w:tcBorders>
          </w:tcPr>
          <w:p w:rsidR="001F56D6" w:rsidRDefault="001F56D6">
            <w:pPr>
              <w:pStyle w:val="ConsPlusNormal"/>
              <w:jc w:val="center"/>
            </w:pPr>
            <w:r>
              <w:t>2165</w:t>
            </w:r>
          </w:p>
        </w:tc>
        <w:tc>
          <w:tcPr>
            <w:tcW w:w="794" w:type="dxa"/>
            <w:tcBorders>
              <w:top w:val="nil"/>
              <w:left w:val="nil"/>
              <w:bottom w:val="nil"/>
              <w:right w:val="nil"/>
            </w:tcBorders>
          </w:tcPr>
          <w:p w:rsidR="001F56D6" w:rsidRDefault="001F56D6">
            <w:pPr>
              <w:pStyle w:val="ConsPlusNormal"/>
              <w:jc w:val="center"/>
            </w:pPr>
            <w:r>
              <w:t>2165</w:t>
            </w:r>
          </w:p>
        </w:tc>
        <w:tc>
          <w:tcPr>
            <w:tcW w:w="794" w:type="dxa"/>
            <w:tcBorders>
              <w:top w:val="nil"/>
              <w:left w:val="nil"/>
              <w:bottom w:val="nil"/>
              <w:right w:val="nil"/>
            </w:tcBorders>
          </w:tcPr>
          <w:p w:rsidR="001F56D6" w:rsidRDefault="001F56D6">
            <w:pPr>
              <w:pStyle w:val="ConsPlusNormal"/>
              <w:jc w:val="center"/>
            </w:pPr>
            <w:r>
              <w:t>2165</w:t>
            </w:r>
          </w:p>
        </w:tc>
        <w:tc>
          <w:tcPr>
            <w:tcW w:w="794" w:type="dxa"/>
            <w:tcBorders>
              <w:top w:val="nil"/>
              <w:left w:val="nil"/>
              <w:bottom w:val="nil"/>
              <w:right w:val="nil"/>
            </w:tcBorders>
          </w:tcPr>
          <w:p w:rsidR="001F56D6" w:rsidRDefault="001F56D6">
            <w:pPr>
              <w:pStyle w:val="ConsPlusNormal"/>
              <w:jc w:val="center"/>
            </w:pPr>
            <w:r>
              <w:t>2165</w:t>
            </w:r>
          </w:p>
        </w:tc>
        <w:tc>
          <w:tcPr>
            <w:tcW w:w="794" w:type="dxa"/>
            <w:tcBorders>
              <w:top w:val="nil"/>
              <w:left w:val="nil"/>
              <w:bottom w:val="nil"/>
              <w:right w:val="nil"/>
            </w:tcBorders>
          </w:tcPr>
          <w:p w:rsidR="001F56D6" w:rsidRDefault="001F56D6">
            <w:pPr>
              <w:pStyle w:val="ConsPlusNormal"/>
              <w:jc w:val="center"/>
            </w:pPr>
            <w:r>
              <w:t>300</w:t>
            </w:r>
          </w:p>
        </w:tc>
        <w:tc>
          <w:tcPr>
            <w:tcW w:w="794" w:type="dxa"/>
            <w:tcBorders>
              <w:top w:val="nil"/>
              <w:left w:val="nil"/>
              <w:bottom w:val="nil"/>
              <w:right w:val="nil"/>
            </w:tcBorders>
          </w:tcPr>
          <w:p w:rsidR="001F56D6" w:rsidRDefault="001F56D6">
            <w:pPr>
              <w:pStyle w:val="ConsPlusNormal"/>
              <w:jc w:val="center"/>
            </w:pPr>
            <w:r>
              <w:t>205</w:t>
            </w:r>
          </w:p>
        </w:tc>
        <w:tc>
          <w:tcPr>
            <w:tcW w:w="794" w:type="dxa"/>
            <w:tcBorders>
              <w:top w:val="nil"/>
              <w:left w:val="nil"/>
              <w:bottom w:val="nil"/>
              <w:right w:val="nil"/>
            </w:tcBorders>
          </w:tcPr>
          <w:p w:rsidR="001F56D6" w:rsidRDefault="001F56D6">
            <w:pPr>
              <w:pStyle w:val="ConsPlusNormal"/>
              <w:jc w:val="center"/>
            </w:pPr>
            <w:r>
              <w:t>146</w:t>
            </w:r>
          </w:p>
        </w:tc>
        <w:tc>
          <w:tcPr>
            <w:tcW w:w="794"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792</w:t>
            </w:r>
          </w:p>
        </w:tc>
        <w:tc>
          <w:tcPr>
            <w:tcW w:w="794" w:type="dxa"/>
            <w:tcBorders>
              <w:top w:val="nil"/>
              <w:left w:val="nil"/>
              <w:bottom w:val="nil"/>
              <w:right w:val="nil"/>
            </w:tcBorders>
          </w:tcPr>
          <w:p w:rsidR="001F56D6" w:rsidRDefault="001F56D6">
            <w:pPr>
              <w:pStyle w:val="ConsPlusNormal"/>
              <w:jc w:val="center"/>
            </w:pPr>
            <w:r>
              <w:t>704</w:t>
            </w:r>
          </w:p>
        </w:tc>
        <w:tc>
          <w:tcPr>
            <w:tcW w:w="794" w:type="dxa"/>
            <w:tcBorders>
              <w:top w:val="nil"/>
              <w:left w:val="nil"/>
              <w:bottom w:val="nil"/>
              <w:right w:val="nil"/>
            </w:tcBorders>
          </w:tcPr>
          <w:p w:rsidR="001F56D6" w:rsidRDefault="001F56D6">
            <w:pPr>
              <w:pStyle w:val="ConsPlusNormal"/>
              <w:jc w:val="center"/>
            </w:pPr>
            <w:r>
              <w:t>616</w:t>
            </w:r>
          </w:p>
        </w:tc>
        <w:tc>
          <w:tcPr>
            <w:tcW w:w="1077" w:type="dxa"/>
            <w:tcBorders>
              <w:top w:val="nil"/>
              <w:left w:val="nil"/>
              <w:bottom w:val="nil"/>
              <w:right w:val="nil"/>
            </w:tcBorders>
          </w:tcPr>
          <w:p w:rsidR="001F56D6" w:rsidRDefault="001F56D6">
            <w:pPr>
              <w:pStyle w:val="ConsPlusNormal"/>
              <w:jc w:val="center"/>
            </w:pPr>
            <w:r>
              <w:t>583,800</w:t>
            </w:r>
          </w:p>
        </w:tc>
        <w:tc>
          <w:tcPr>
            <w:tcW w:w="1077" w:type="dxa"/>
            <w:tcBorders>
              <w:top w:val="nil"/>
              <w:left w:val="nil"/>
              <w:bottom w:val="nil"/>
              <w:right w:val="nil"/>
            </w:tcBorders>
          </w:tcPr>
          <w:p w:rsidR="001F56D6" w:rsidRDefault="001F56D6">
            <w:pPr>
              <w:pStyle w:val="ConsPlusNormal"/>
              <w:jc w:val="center"/>
            </w:pPr>
            <w:r>
              <w:t>420,045</w:t>
            </w:r>
          </w:p>
        </w:tc>
        <w:tc>
          <w:tcPr>
            <w:tcW w:w="1077" w:type="dxa"/>
            <w:tcBorders>
              <w:top w:val="nil"/>
              <w:left w:val="nil"/>
              <w:bottom w:val="nil"/>
              <w:right w:val="nil"/>
            </w:tcBorders>
          </w:tcPr>
          <w:p w:rsidR="001F56D6" w:rsidRDefault="001F56D6">
            <w:pPr>
              <w:pStyle w:val="ConsPlusNormal"/>
              <w:jc w:val="center"/>
            </w:pPr>
            <w:r>
              <w:t>316,000</w:t>
            </w:r>
          </w:p>
        </w:tc>
        <w:tc>
          <w:tcPr>
            <w:tcW w:w="850" w:type="dxa"/>
            <w:tcBorders>
              <w:top w:val="nil"/>
              <w:left w:val="nil"/>
              <w:bottom w:val="nil"/>
              <w:right w:val="nil"/>
            </w:tcBorders>
          </w:tcPr>
          <w:p w:rsidR="001F56D6" w:rsidRDefault="001F56D6">
            <w:pPr>
              <w:pStyle w:val="ConsPlusNormal"/>
              <w:jc w:val="center"/>
            </w:pPr>
            <w:r>
              <w:t>-</w:t>
            </w:r>
          </w:p>
        </w:tc>
        <w:tc>
          <w:tcPr>
            <w:tcW w:w="1191" w:type="dxa"/>
            <w:tcBorders>
              <w:top w:val="nil"/>
              <w:left w:val="nil"/>
              <w:bottom w:val="nil"/>
              <w:right w:val="nil"/>
            </w:tcBorders>
          </w:tcPr>
          <w:p w:rsidR="001F56D6" w:rsidRDefault="001F56D6">
            <w:pPr>
              <w:pStyle w:val="ConsPlusNormal"/>
              <w:jc w:val="center"/>
            </w:pPr>
            <w:r>
              <w:t>1714,680</w:t>
            </w:r>
          </w:p>
        </w:tc>
        <w:tc>
          <w:tcPr>
            <w:tcW w:w="1191" w:type="dxa"/>
            <w:tcBorders>
              <w:top w:val="nil"/>
              <w:left w:val="nil"/>
              <w:bottom w:val="nil"/>
              <w:right w:val="nil"/>
            </w:tcBorders>
          </w:tcPr>
          <w:p w:rsidR="001F56D6" w:rsidRDefault="001F56D6">
            <w:pPr>
              <w:pStyle w:val="ConsPlusNormal"/>
              <w:jc w:val="center"/>
            </w:pPr>
            <w:r>
              <w:t>1524,160</w:t>
            </w:r>
          </w:p>
        </w:tc>
        <w:tc>
          <w:tcPr>
            <w:tcW w:w="1191" w:type="dxa"/>
            <w:tcBorders>
              <w:top w:val="nil"/>
              <w:left w:val="nil"/>
              <w:bottom w:val="nil"/>
              <w:right w:val="nil"/>
            </w:tcBorders>
          </w:tcPr>
          <w:p w:rsidR="001F56D6" w:rsidRDefault="001F56D6">
            <w:pPr>
              <w:pStyle w:val="ConsPlusNormal"/>
              <w:jc w:val="center"/>
            </w:pPr>
            <w:r>
              <w:t>1333,640</w:t>
            </w:r>
          </w:p>
        </w:tc>
      </w:tr>
    </w:tbl>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jc w:val="right"/>
      </w:pPr>
      <w:r>
        <w:t>Приложение 4</w:t>
      </w:r>
    </w:p>
    <w:p w:rsidR="001F56D6" w:rsidRDefault="001F56D6">
      <w:pPr>
        <w:pStyle w:val="ConsPlusNormal"/>
        <w:jc w:val="right"/>
      </w:pPr>
      <w:r>
        <w:t>к государственной программе</w:t>
      </w:r>
    </w:p>
    <w:p w:rsidR="001F56D6" w:rsidRDefault="001F56D6">
      <w:pPr>
        <w:pStyle w:val="ConsPlusNormal"/>
        <w:jc w:val="right"/>
      </w:pPr>
      <w:r>
        <w:t>Волгоградской области</w:t>
      </w:r>
    </w:p>
    <w:p w:rsidR="001F56D6" w:rsidRDefault="001F56D6">
      <w:pPr>
        <w:pStyle w:val="ConsPlusNormal"/>
        <w:jc w:val="right"/>
      </w:pPr>
      <w:r>
        <w:t>"Оказание содействия</w:t>
      </w:r>
    </w:p>
    <w:p w:rsidR="001F56D6" w:rsidRDefault="001F56D6">
      <w:pPr>
        <w:pStyle w:val="ConsPlusNormal"/>
        <w:jc w:val="right"/>
      </w:pPr>
      <w:r>
        <w:t>добровольному переселению</w:t>
      </w:r>
    </w:p>
    <w:p w:rsidR="001F56D6" w:rsidRDefault="001F56D6">
      <w:pPr>
        <w:pStyle w:val="ConsPlusNormal"/>
        <w:jc w:val="right"/>
      </w:pPr>
      <w:r>
        <w:t>в Российскую Федерацию</w:t>
      </w:r>
    </w:p>
    <w:p w:rsidR="001F56D6" w:rsidRDefault="001F56D6">
      <w:pPr>
        <w:pStyle w:val="ConsPlusNormal"/>
        <w:jc w:val="right"/>
      </w:pPr>
      <w:r>
        <w:t>соотечественников, проживающих</w:t>
      </w:r>
    </w:p>
    <w:p w:rsidR="001F56D6" w:rsidRDefault="001F56D6">
      <w:pPr>
        <w:pStyle w:val="ConsPlusNormal"/>
        <w:jc w:val="right"/>
      </w:pPr>
      <w:r>
        <w:t>за рубежом" на 2014 - 2020 годы</w:t>
      </w:r>
    </w:p>
    <w:p w:rsidR="001F56D6" w:rsidRDefault="001F56D6">
      <w:pPr>
        <w:pStyle w:val="ConsPlusNormal"/>
        <w:jc w:val="both"/>
      </w:pPr>
    </w:p>
    <w:p w:rsidR="001F56D6" w:rsidRDefault="001F56D6">
      <w:pPr>
        <w:pStyle w:val="ConsPlusTitle"/>
        <w:jc w:val="center"/>
      </w:pPr>
      <w:bookmarkStart w:id="15" w:name="P1778"/>
      <w:bookmarkEnd w:id="15"/>
      <w:r>
        <w:t>ПЕРЕЧЕНЬ</w:t>
      </w:r>
    </w:p>
    <w:p w:rsidR="001F56D6" w:rsidRDefault="001F56D6">
      <w:pPr>
        <w:pStyle w:val="ConsPlusTitle"/>
        <w:jc w:val="center"/>
      </w:pPr>
      <w:r>
        <w:t>МЕРОПРИЯТИЙ ГОСУДАРСТВЕННОЙ ПРОГРАММЫ ВОЛГОГРАДСКОЙ ОБЛАСТИ</w:t>
      </w:r>
    </w:p>
    <w:p w:rsidR="001F56D6" w:rsidRDefault="001F56D6">
      <w:pPr>
        <w:pStyle w:val="ConsPlusTitle"/>
        <w:jc w:val="center"/>
      </w:pPr>
      <w:r>
        <w:t>"ОКАЗАНИЕ СОДЕЙСТВИЯ ДОБРОВОЛЬНОМУ ПЕРЕСЕЛЕНИЮ В РОССИЙСКУЮ</w:t>
      </w:r>
    </w:p>
    <w:p w:rsidR="001F56D6" w:rsidRDefault="001F56D6">
      <w:pPr>
        <w:pStyle w:val="ConsPlusTitle"/>
        <w:jc w:val="center"/>
      </w:pPr>
      <w:r>
        <w:t>ФЕДЕРАЦИЮ СООТЕЧЕСТВЕННИКОВ, ПРОЖИВАЮЩИХ ЗА РУБЕЖОМ"</w:t>
      </w:r>
    </w:p>
    <w:p w:rsidR="001F56D6" w:rsidRDefault="001F56D6">
      <w:pPr>
        <w:pStyle w:val="ConsPlusTitle"/>
        <w:jc w:val="center"/>
      </w:pPr>
      <w:r>
        <w:t>НА 2014 - 2020 ГОДЫ</w:t>
      </w:r>
    </w:p>
    <w:p w:rsidR="001F56D6" w:rsidRDefault="001F56D6">
      <w:pPr>
        <w:pStyle w:val="ConsPlusNormal"/>
        <w:jc w:val="center"/>
      </w:pPr>
      <w:r>
        <w:t xml:space="preserve">(в ред. </w:t>
      </w:r>
      <w:hyperlink r:id="rId100"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24.08.2015 N 494-п)</w:t>
      </w:r>
    </w:p>
    <w:p w:rsidR="001F56D6" w:rsidRDefault="001F56D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2154"/>
        <w:gridCol w:w="1984"/>
        <w:gridCol w:w="1361"/>
        <w:gridCol w:w="1304"/>
        <w:gridCol w:w="1361"/>
        <w:gridCol w:w="680"/>
        <w:gridCol w:w="737"/>
        <w:gridCol w:w="2721"/>
        <w:gridCol w:w="964"/>
      </w:tblGrid>
      <w:tr w:rsidR="001F56D6">
        <w:tc>
          <w:tcPr>
            <w:tcW w:w="624" w:type="dxa"/>
            <w:vMerge w:val="restart"/>
            <w:tcBorders>
              <w:top w:val="single" w:sz="4" w:space="0" w:color="auto"/>
              <w:left w:val="nil"/>
              <w:bottom w:val="single" w:sz="4" w:space="0" w:color="auto"/>
            </w:tcBorders>
          </w:tcPr>
          <w:p w:rsidR="001F56D6" w:rsidRDefault="001F56D6">
            <w:pPr>
              <w:pStyle w:val="ConsPlusNormal"/>
              <w:jc w:val="center"/>
            </w:pPr>
            <w:r>
              <w:t>N п/п</w:t>
            </w:r>
          </w:p>
        </w:tc>
        <w:tc>
          <w:tcPr>
            <w:tcW w:w="2608" w:type="dxa"/>
            <w:vMerge w:val="restart"/>
            <w:tcBorders>
              <w:top w:val="single" w:sz="4" w:space="0" w:color="auto"/>
              <w:bottom w:val="single" w:sz="4" w:space="0" w:color="auto"/>
            </w:tcBorders>
          </w:tcPr>
          <w:p w:rsidR="001F56D6" w:rsidRDefault="001F56D6">
            <w:pPr>
              <w:pStyle w:val="ConsPlusNormal"/>
              <w:jc w:val="center"/>
            </w:pPr>
            <w:r>
              <w:t>Наименование мероприятия</w:t>
            </w:r>
          </w:p>
        </w:tc>
        <w:tc>
          <w:tcPr>
            <w:tcW w:w="2154" w:type="dxa"/>
            <w:vMerge w:val="restart"/>
            <w:tcBorders>
              <w:top w:val="single" w:sz="4" w:space="0" w:color="auto"/>
              <w:bottom w:val="single" w:sz="4" w:space="0" w:color="auto"/>
            </w:tcBorders>
          </w:tcPr>
          <w:p w:rsidR="001F56D6" w:rsidRDefault="001F56D6">
            <w:pPr>
              <w:pStyle w:val="ConsPlusNormal"/>
              <w:jc w:val="center"/>
            </w:pPr>
            <w:r>
              <w:t>Ответственный исполнитель, соисполнитель</w:t>
            </w:r>
          </w:p>
        </w:tc>
        <w:tc>
          <w:tcPr>
            <w:tcW w:w="1984" w:type="dxa"/>
            <w:vMerge w:val="restart"/>
            <w:tcBorders>
              <w:top w:val="single" w:sz="4" w:space="0" w:color="auto"/>
              <w:bottom w:val="single" w:sz="4" w:space="0" w:color="auto"/>
            </w:tcBorders>
          </w:tcPr>
          <w:p w:rsidR="001F56D6" w:rsidRDefault="001F56D6">
            <w:pPr>
              <w:pStyle w:val="ConsPlusNormal"/>
              <w:jc w:val="center"/>
            </w:pPr>
            <w:r>
              <w:t>Год реализации</w:t>
            </w:r>
          </w:p>
        </w:tc>
        <w:tc>
          <w:tcPr>
            <w:tcW w:w="5443" w:type="dxa"/>
            <w:gridSpan w:val="5"/>
            <w:tcBorders>
              <w:top w:val="single" w:sz="4" w:space="0" w:color="auto"/>
              <w:bottom w:val="single" w:sz="4" w:space="0" w:color="auto"/>
            </w:tcBorders>
          </w:tcPr>
          <w:p w:rsidR="001F56D6" w:rsidRDefault="001F56D6">
            <w:pPr>
              <w:pStyle w:val="ConsPlusNormal"/>
              <w:jc w:val="center"/>
            </w:pPr>
            <w:r>
              <w:t>Объемы и источники финансирования (тыс. рублей)</w:t>
            </w:r>
          </w:p>
        </w:tc>
        <w:tc>
          <w:tcPr>
            <w:tcW w:w="2721" w:type="dxa"/>
            <w:vMerge w:val="restart"/>
            <w:tcBorders>
              <w:top w:val="single" w:sz="4" w:space="0" w:color="auto"/>
              <w:bottom w:val="single" w:sz="4" w:space="0" w:color="auto"/>
            </w:tcBorders>
          </w:tcPr>
          <w:p w:rsidR="001F56D6" w:rsidRDefault="001F56D6">
            <w:pPr>
              <w:pStyle w:val="ConsPlusNormal"/>
              <w:jc w:val="center"/>
            </w:pPr>
            <w:r>
              <w:t>Ожидаемые результаты реализации мероприятия</w:t>
            </w:r>
          </w:p>
        </w:tc>
        <w:tc>
          <w:tcPr>
            <w:tcW w:w="964" w:type="dxa"/>
            <w:vMerge w:val="restart"/>
            <w:tcBorders>
              <w:top w:val="single" w:sz="4" w:space="0" w:color="auto"/>
              <w:bottom w:val="single" w:sz="4" w:space="0" w:color="auto"/>
              <w:right w:val="nil"/>
            </w:tcBorders>
          </w:tcPr>
          <w:p w:rsidR="001F56D6" w:rsidRDefault="001F56D6">
            <w:pPr>
              <w:pStyle w:val="ConsPlusNormal"/>
              <w:jc w:val="center"/>
            </w:pPr>
            <w:r>
              <w:t>Плановые сроки реализации мероприятия</w:t>
            </w:r>
          </w:p>
        </w:tc>
      </w:tr>
      <w:tr w:rsidR="001F56D6">
        <w:tc>
          <w:tcPr>
            <w:tcW w:w="624" w:type="dxa"/>
            <w:vMerge/>
            <w:tcBorders>
              <w:top w:val="single" w:sz="4" w:space="0" w:color="auto"/>
              <w:left w:val="nil"/>
              <w:bottom w:val="single" w:sz="4" w:space="0" w:color="auto"/>
            </w:tcBorders>
          </w:tcPr>
          <w:p w:rsidR="001F56D6" w:rsidRDefault="001F56D6"/>
        </w:tc>
        <w:tc>
          <w:tcPr>
            <w:tcW w:w="2608" w:type="dxa"/>
            <w:vMerge/>
            <w:tcBorders>
              <w:top w:val="single" w:sz="4" w:space="0" w:color="auto"/>
              <w:bottom w:val="single" w:sz="4" w:space="0" w:color="auto"/>
            </w:tcBorders>
          </w:tcPr>
          <w:p w:rsidR="001F56D6" w:rsidRDefault="001F56D6"/>
        </w:tc>
        <w:tc>
          <w:tcPr>
            <w:tcW w:w="2154" w:type="dxa"/>
            <w:vMerge/>
            <w:tcBorders>
              <w:top w:val="single" w:sz="4" w:space="0" w:color="auto"/>
              <w:bottom w:val="single" w:sz="4" w:space="0" w:color="auto"/>
            </w:tcBorders>
          </w:tcPr>
          <w:p w:rsidR="001F56D6" w:rsidRDefault="001F56D6"/>
        </w:tc>
        <w:tc>
          <w:tcPr>
            <w:tcW w:w="1984" w:type="dxa"/>
            <w:vMerge/>
            <w:tcBorders>
              <w:top w:val="single" w:sz="4" w:space="0" w:color="auto"/>
              <w:bottom w:val="single" w:sz="4" w:space="0" w:color="auto"/>
            </w:tcBorders>
          </w:tcPr>
          <w:p w:rsidR="001F56D6" w:rsidRDefault="001F56D6"/>
        </w:tc>
        <w:tc>
          <w:tcPr>
            <w:tcW w:w="1361" w:type="dxa"/>
            <w:vMerge w:val="restart"/>
            <w:tcBorders>
              <w:top w:val="single" w:sz="4" w:space="0" w:color="auto"/>
              <w:bottom w:val="single" w:sz="4" w:space="0" w:color="auto"/>
            </w:tcBorders>
          </w:tcPr>
          <w:p w:rsidR="001F56D6" w:rsidRDefault="001F56D6">
            <w:pPr>
              <w:pStyle w:val="ConsPlusNormal"/>
              <w:jc w:val="center"/>
            </w:pPr>
            <w:r>
              <w:t>всего</w:t>
            </w:r>
          </w:p>
        </w:tc>
        <w:tc>
          <w:tcPr>
            <w:tcW w:w="4082" w:type="dxa"/>
            <w:gridSpan w:val="4"/>
            <w:tcBorders>
              <w:top w:val="single" w:sz="4" w:space="0" w:color="auto"/>
              <w:bottom w:val="single" w:sz="4" w:space="0" w:color="auto"/>
            </w:tcBorders>
          </w:tcPr>
          <w:p w:rsidR="001F56D6" w:rsidRDefault="001F56D6">
            <w:pPr>
              <w:pStyle w:val="ConsPlusNormal"/>
              <w:jc w:val="center"/>
            </w:pPr>
            <w:r>
              <w:t>в том числе</w:t>
            </w:r>
          </w:p>
        </w:tc>
        <w:tc>
          <w:tcPr>
            <w:tcW w:w="2721" w:type="dxa"/>
            <w:vMerge/>
            <w:tcBorders>
              <w:top w:val="single" w:sz="4" w:space="0" w:color="auto"/>
              <w:bottom w:val="single" w:sz="4" w:space="0" w:color="auto"/>
            </w:tcBorders>
          </w:tcPr>
          <w:p w:rsidR="001F56D6" w:rsidRDefault="001F56D6"/>
        </w:tc>
        <w:tc>
          <w:tcPr>
            <w:tcW w:w="964" w:type="dxa"/>
            <w:vMerge/>
            <w:tcBorders>
              <w:top w:val="single" w:sz="4" w:space="0" w:color="auto"/>
              <w:bottom w:val="single" w:sz="4" w:space="0" w:color="auto"/>
              <w:right w:val="nil"/>
            </w:tcBorders>
          </w:tcPr>
          <w:p w:rsidR="001F56D6" w:rsidRDefault="001F56D6"/>
        </w:tc>
      </w:tr>
      <w:tr w:rsidR="001F56D6">
        <w:tc>
          <w:tcPr>
            <w:tcW w:w="624" w:type="dxa"/>
            <w:vMerge/>
            <w:tcBorders>
              <w:top w:val="single" w:sz="4" w:space="0" w:color="auto"/>
              <w:left w:val="nil"/>
              <w:bottom w:val="single" w:sz="4" w:space="0" w:color="auto"/>
            </w:tcBorders>
          </w:tcPr>
          <w:p w:rsidR="001F56D6" w:rsidRDefault="001F56D6"/>
        </w:tc>
        <w:tc>
          <w:tcPr>
            <w:tcW w:w="2608" w:type="dxa"/>
            <w:vMerge/>
            <w:tcBorders>
              <w:top w:val="single" w:sz="4" w:space="0" w:color="auto"/>
              <w:bottom w:val="single" w:sz="4" w:space="0" w:color="auto"/>
            </w:tcBorders>
          </w:tcPr>
          <w:p w:rsidR="001F56D6" w:rsidRDefault="001F56D6"/>
        </w:tc>
        <w:tc>
          <w:tcPr>
            <w:tcW w:w="2154" w:type="dxa"/>
            <w:vMerge/>
            <w:tcBorders>
              <w:top w:val="single" w:sz="4" w:space="0" w:color="auto"/>
              <w:bottom w:val="single" w:sz="4" w:space="0" w:color="auto"/>
            </w:tcBorders>
          </w:tcPr>
          <w:p w:rsidR="001F56D6" w:rsidRDefault="001F56D6"/>
        </w:tc>
        <w:tc>
          <w:tcPr>
            <w:tcW w:w="1984" w:type="dxa"/>
            <w:vMerge/>
            <w:tcBorders>
              <w:top w:val="single" w:sz="4" w:space="0" w:color="auto"/>
              <w:bottom w:val="single" w:sz="4" w:space="0" w:color="auto"/>
            </w:tcBorders>
          </w:tcPr>
          <w:p w:rsidR="001F56D6" w:rsidRDefault="001F56D6"/>
        </w:tc>
        <w:tc>
          <w:tcPr>
            <w:tcW w:w="1361" w:type="dxa"/>
            <w:vMerge/>
            <w:tcBorders>
              <w:top w:val="single" w:sz="4" w:space="0" w:color="auto"/>
              <w:bottom w:val="single" w:sz="4" w:space="0" w:color="auto"/>
            </w:tcBorders>
          </w:tcPr>
          <w:p w:rsidR="001F56D6" w:rsidRDefault="001F56D6"/>
        </w:tc>
        <w:tc>
          <w:tcPr>
            <w:tcW w:w="1304" w:type="dxa"/>
            <w:tcBorders>
              <w:top w:val="single" w:sz="4" w:space="0" w:color="auto"/>
              <w:bottom w:val="single" w:sz="4" w:space="0" w:color="auto"/>
            </w:tcBorders>
          </w:tcPr>
          <w:p w:rsidR="001F56D6" w:rsidRDefault="001F56D6">
            <w:pPr>
              <w:pStyle w:val="ConsPlusNormal"/>
              <w:jc w:val="center"/>
            </w:pPr>
            <w:r>
              <w:t>федеральный бюджет</w:t>
            </w:r>
          </w:p>
        </w:tc>
        <w:tc>
          <w:tcPr>
            <w:tcW w:w="1361" w:type="dxa"/>
            <w:tcBorders>
              <w:top w:val="single" w:sz="4" w:space="0" w:color="auto"/>
              <w:bottom w:val="single" w:sz="4" w:space="0" w:color="auto"/>
            </w:tcBorders>
          </w:tcPr>
          <w:p w:rsidR="001F56D6" w:rsidRDefault="001F56D6">
            <w:pPr>
              <w:pStyle w:val="ConsPlusNormal"/>
              <w:jc w:val="center"/>
            </w:pPr>
            <w:r>
              <w:t>областной бюджет</w:t>
            </w:r>
          </w:p>
        </w:tc>
        <w:tc>
          <w:tcPr>
            <w:tcW w:w="680" w:type="dxa"/>
            <w:tcBorders>
              <w:top w:val="single" w:sz="4" w:space="0" w:color="auto"/>
              <w:bottom w:val="single" w:sz="4" w:space="0" w:color="auto"/>
            </w:tcBorders>
          </w:tcPr>
          <w:p w:rsidR="001F56D6" w:rsidRDefault="001F56D6">
            <w:pPr>
              <w:pStyle w:val="ConsPlusNormal"/>
              <w:jc w:val="center"/>
            </w:pPr>
            <w:r>
              <w:t>местный бюджет</w:t>
            </w:r>
          </w:p>
        </w:tc>
        <w:tc>
          <w:tcPr>
            <w:tcW w:w="737" w:type="dxa"/>
            <w:tcBorders>
              <w:top w:val="single" w:sz="4" w:space="0" w:color="auto"/>
              <w:bottom w:val="single" w:sz="4" w:space="0" w:color="auto"/>
            </w:tcBorders>
          </w:tcPr>
          <w:p w:rsidR="001F56D6" w:rsidRDefault="001F56D6">
            <w:pPr>
              <w:pStyle w:val="ConsPlusNormal"/>
              <w:jc w:val="center"/>
            </w:pPr>
            <w:r>
              <w:t>внебюджетные средства</w:t>
            </w:r>
          </w:p>
        </w:tc>
        <w:tc>
          <w:tcPr>
            <w:tcW w:w="2721" w:type="dxa"/>
            <w:vMerge/>
            <w:tcBorders>
              <w:top w:val="single" w:sz="4" w:space="0" w:color="auto"/>
              <w:bottom w:val="single" w:sz="4" w:space="0" w:color="auto"/>
            </w:tcBorders>
          </w:tcPr>
          <w:p w:rsidR="001F56D6" w:rsidRDefault="001F56D6"/>
        </w:tc>
        <w:tc>
          <w:tcPr>
            <w:tcW w:w="964" w:type="dxa"/>
            <w:vMerge/>
            <w:tcBorders>
              <w:top w:val="single" w:sz="4" w:space="0" w:color="auto"/>
              <w:bottom w:val="single" w:sz="4" w:space="0" w:color="auto"/>
              <w:right w:val="nil"/>
            </w:tcBorders>
          </w:tcPr>
          <w:p w:rsidR="001F56D6" w:rsidRDefault="001F56D6"/>
        </w:tc>
      </w:tr>
      <w:tr w:rsidR="001F56D6">
        <w:tc>
          <w:tcPr>
            <w:tcW w:w="624" w:type="dxa"/>
            <w:tcBorders>
              <w:top w:val="single" w:sz="4" w:space="0" w:color="auto"/>
              <w:left w:val="nil"/>
              <w:bottom w:val="single" w:sz="4" w:space="0" w:color="auto"/>
            </w:tcBorders>
          </w:tcPr>
          <w:p w:rsidR="001F56D6" w:rsidRDefault="001F56D6">
            <w:pPr>
              <w:pStyle w:val="ConsPlusNormal"/>
              <w:jc w:val="center"/>
            </w:pPr>
            <w:r>
              <w:t>1</w:t>
            </w:r>
          </w:p>
        </w:tc>
        <w:tc>
          <w:tcPr>
            <w:tcW w:w="2608" w:type="dxa"/>
            <w:tcBorders>
              <w:top w:val="single" w:sz="4" w:space="0" w:color="auto"/>
              <w:bottom w:val="single" w:sz="4" w:space="0" w:color="auto"/>
            </w:tcBorders>
          </w:tcPr>
          <w:p w:rsidR="001F56D6" w:rsidRDefault="001F56D6">
            <w:pPr>
              <w:pStyle w:val="ConsPlusNormal"/>
              <w:jc w:val="center"/>
            </w:pPr>
            <w:r>
              <w:t>2</w:t>
            </w:r>
          </w:p>
        </w:tc>
        <w:tc>
          <w:tcPr>
            <w:tcW w:w="2154" w:type="dxa"/>
            <w:tcBorders>
              <w:top w:val="single" w:sz="4" w:space="0" w:color="auto"/>
              <w:bottom w:val="single" w:sz="4" w:space="0" w:color="auto"/>
            </w:tcBorders>
          </w:tcPr>
          <w:p w:rsidR="001F56D6" w:rsidRDefault="001F56D6">
            <w:pPr>
              <w:pStyle w:val="ConsPlusNormal"/>
              <w:jc w:val="center"/>
            </w:pPr>
            <w:r>
              <w:t>3</w:t>
            </w:r>
          </w:p>
        </w:tc>
        <w:tc>
          <w:tcPr>
            <w:tcW w:w="1984" w:type="dxa"/>
            <w:tcBorders>
              <w:top w:val="single" w:sz="4" w:space="0" w:color="auto"/>
              <w:bottom w:val="single" w:sz="4" w:space="0" w:color="auto"/>
            </w:tcBorders>
          </w:tcPr>
          <w:p w:rsidR="001F56D6" w:rsidRDefault="001F56D6">
            <w:pPr>
              <w:pStyle w:val="ConsPlusNormal"/>
              <w:jc w:val="center"/>
            </w:pPr>
            <w:r>
              <w:t>4</w:t>
            </w:r>
          </w:p>
        </w:tc>
        <w:tc>
          <w:tcPr>
            <w:tcW w:w="1361" w:type="dxa"/>
            <w:tcBorders>
              <w:top w:val="single" w:sz="4" w:space="0" w:color="auto"/>
              <w:bottom w:val="single" w:sz="4" w:space="0" w:color="auto"/>
            </w:tcBorders>
          </w:tcPr>
          <w:p w:rsidR="001F56D6" w:rsidRDefault="001F56D6">
            <w:pPr>
              <w:pStyle w:val="ConsPlusNormal"/>
              <w:jc w:val="center"/>
            </w:pPr>
            <w:r>
              <w:t>5</w:t>
            </w:r>
          </w:p>
        </w:tc>
        <w:tc>
          <w:tcPr>
            <w:tcW w:w="1304" w:type="dxa"/>
            <w:tcBorders>
              <w:top w:val="single" w:sz="4" w:space="0" w:color="auto"/>
              <w:bottom w:val="single" w:sz="4" w:space="0" w:color="auto"/>
            </w:tcBorders>
          </w:tcPr>
          <w:p w:rsidR="001F56D6" w:rsidRDefault="001F56D6">
            <w:pPr>
              <w:pStyle w:val="ConsPlusNormal"/>
              <w:jc w:val="center"/>
            </w:pPr>
            <w:r>
              <w:t>6</w:t>
            </w:r>
          </w:p>
        </w:tc>
        <w:tc>
          <w:tcPr>
            <w:tcW w:w="1361" w:type="dxa"/>
            <w:tcBorders>
              <w:top w:val="single" w:sz="4" w:space="0" w:color="auto"/>
              <w:bottom w:val="single" w:sz="4" w:space="0" w:color="auto"/>
            </w:tcBorders>
          </w:tcPr>
          <w:p w:rsidR="001F56D6" w:rsidRDefault="001F56D6">
            <w:pPr>
              <w:pStyle w:val="ConsPlusNormal"/>
              <w:jc w:val="center"/>
            </w:pPr>
            <w:r>
              <w:t>7</w:t>
            </w:r>
          </w:p>
        </w:tc>
        <w:tc>
          <w:tcPr>
            <w:tcW w:w="680" w:type="dxa"/>
            <w:tcBorders>
              <w:top w:val="single" w:sz="4" w:space="0" w:color="auto"/>
              <w:bottom w:val="single" w:sz="4" w:space="0" w:color="auto"/>
            </w:tcBorders>
          </w:tcPr>
          <w:p w:rsidR="001F56D6" w:rsidRDefault="001F56D6">
            <w:pPr>
              <w:pStyle w:val="ConsPlusNormal"/>
              <w:jc w:val="center"/>
            </w:pPr>
            <w:r>
              <w:t>8</w:t>
            </w:r>
          </w:p>
        </w:tc>
        <w:tc>
          <w:tcPr>
            <w:tcW w:w="737" w:type="dxa"/>
            <w:tcBorders>
              <w:top w:val="single" w:sz="4" w:space="0" w:color="auto"/>
              <w:bottom w:val="single" w:sz="4" w:space="0" w:color="auto"/>
            </w:tcBorders>
          </w:tcPr>
          <w:p w:rsidR="001F56D6" w:rsidRDefault="001F56D6">
            <w:pPr>
              <w:pStyle w:val="ConsPlusNormal"/>
              <w:jc w:val="center"/>
            </w:pPr>
            <w:r>
              <w:t>9</w:t>
            </w:r>
          </w:p>
        </w:tc>
        <w:tc>
          <w:tcPr>
            <w:tcW w:w="2721" w:type="dxa"/>
            <w:tcBorders>
              <w:top w:val="single" w:sz="4" w:space="0" w:color="auto"/>
              <w:bottom w:val="single" w:sz="4" w:space="0" w:color="auto"/>
            </w:tcBorders>
          </w:tcPr>
          <w:p w:rsidR="001F56D6" w:rsidRDefault="001F56D6">
            <w:pPr>
              <w:pStyle w:val="ConsPlusNormal"/>
              <w:jc w:val="center"/>
            </w:pPr>
            <w:r>
              <w:t>10</w:t>
            </w:r>
          </w:p>
        </w:tc>
        <w:tc>
          <w:tcPr>
            <w:tcW w:w="964" w:type="dxa"/>
            <w:tcBorders>
              <w:top w:val="single" w:sz="4" w:space="0" w:color="auto"/>
              <w:bottom w:val="single" w:sz="4" w:space="0" w:color="auto"/>
              <w:right w:val="nil"/>
            </w:tcBorders>
          </w:tcPr>
          <w:p w:rsidR="001F56D6" w:rsidRDefault="001F56D6">
            <w:pPr>
              <w:pStyle w:val="ConsPlusNormal"/>
              <w:jc w:val="center"/>
            </w:pPr>
            <w:r>
              <w:t>11</w:t>
            </w:r>
          </w:p>
        </w:tc>
      </w:tr>
      <w:tr w:rsidR="001F56D6">
        <w:tblPrEx>
          <w:tblBorders>
            <w:insideV w:val="none" w:sz="0" w:space="0" w:color="auto"/>
          </w:tblBorders>
        </w:tblPrEx>
        <w:tc>
          <w:tcPr>
            <w:tcW w:w="624" w:type="dxa"/>
            <w:vMerge w:val="restart"/>
            <w:tcBorders>
              <w:top w:val="single" w:sz="4" w:space="0" w:color="auto"/>
              <w:left w:val="nil"/>
              <w:bottom w:val="nil"/>
              <w:right w:val="nil"/>
            </w:tcBorders>
          </w:tcPr>
          <w:p w:rsidR="001F56D6" w:rsidRDefault="001F56D6">
            <w:pPr>
              <w:pStyle w:val="ConsPlusNormal"/>
              <w:jc w:val="center"/>
            </w:pPr>
            <w:r>
              <w:t>1.</w:t>
            </w:r>
          </w:p>
        </w:tc>
        <w:tc>
          <w:tcPr>
            <w:tcW w:w="2608" w:type="dxa"/>
            <w:vMerge w:val="restart"/>
            <w:tcBorders>
              <w:top w:val="single" w:sz="4" w:space="0" w:color="auto"/>
              <w:left w:val="nil"/>
              <w:bottom w:val="nil"/>
              <w:right w:val="nil"/>
            </w:tcBorders>
          </w:tcPr>
          <w:p w:rsidR="001F56D6" w:rsidRDefault="001F56D6">
            <w:pPr>
              <w:pStyle w:val="ConsPlusNormal"/>
            </w:pPr>
            <w:r>
              <w:t xml:space="preserve">Информирование участников </w:t>
            </w:r>
            <w:r>
              <w:lastRenderedPageBreak/>
              <w:t>государственной программы и членов их семей</w:t>
            </w:r>
          </w:p>
        </w:tc>
        <w:tc>
          <w:tcPr>
            <w:tcW w:w="2154" w:type="dxa"/>
            <w:vMerge w:val="restart"/>
            <w:tcBorders>
              <w:top w:val="single" w:sz="4" w:space="0" w:color="auto"/>
              <w:left w:val="nil"/>
              <w:bottom w:val="nil"/>
              <w:right w:val="nil"/>
            </w:tcBorders>
          </w:tcPr>
          <w:p w:rsidR="001F56D6" w:rsidRDefault="001F56D6">
            <w:pPr>
              <w:pStyle w:val="ConsPlusNormal"/>
            </w:pPr>
            <w:r>
              <w:lastRenderedPageBreak/>
              <w:t xml:space="preserve">комитет по труду и занятости населения </w:t>
            </w:r>
            <w:r>
              <w:lastRenderedPageBreak/>
              <w:t>Волгоградской области (далее именуется - Облкомтруд)</w:t>
            </w:r>
          </w:p>
        </w:tc>
        <w:tc>
          <w:tcPr>
            <w:tcW w:w="1984" w:type="dxa"/>
            <w:tcBorders>
              <w:top w:val="single" w:sz="4" w:space="0" w:color="auto"/>
              <w:left w:val="nil"/>
              <w:bottom w:val="nil"/>
              <w:right w:val="nil"/>
            </w:tcBorders>
          </w:tcPr>
          <w:p w:rsidR="001F56D6" w:rsidRDefault="001F56D6">
            <w:pPr>
              <w:pStyle w:val="ConsPlusNormal"/>
            </w:pPr>
            <w:r>
              <w:lastRenderedPageBreak/>
              <w:t>2014</w:t>
            </w:r>
          </w:p>
        </w:tc>
        <w:tc>
          <w:tcPr>
            <w:tcW w:w="1361" w:type="dxa"/>
            <w:tcBorders>
              <w:top w:val="single" w:sz="4" w:space="0" w:color="auto"/>
              <w:left w:val="nil"/>
              <w:bottom w:val="nil"/>
              <w:right w:val="nil"/>
            </w:tcBorders>
          </w:tcPr>
          <w:p w:rsidR="001F56D6" w:rsidRDefault="001F56D6">
            <w:pPr>
              <w:pStyle w:val="ConsPlusNormal"/>
              <w:jc w:val="center"/>
            </w:pPr>
            <w:r>
              <w:t>-</w:t>
            </w:r>
          </w:p>
        </w:tc>
        <w:tc>
          <w:tcPr>
            <w:tcW w:w="1304" w:type="dxa"/>
            <w:tcBorders>
              <w:top w:val="single" w:sz="4" w:space="0" w:color="auto"/>
              <w:left w:val="nil"/>
              <w:bottom w:val="nil"/>
              <w:right w:val="nil"/>
            </w:tcBorders>
          </w:tcPr>
          <w:p w:rsidR="001F56D6" w:rsidRDefault="001F56D6">
            <w:pPr>
              <w:pStyle w:val="ConsPlusNormal"/>
              <w:jc w:val="center"/>
            </w:pPr>
            <w:r>
              <w:t>-</w:t>
            </w:r>
          </w:p>
        </w:tc>
        <w:tc>
          <w:tcPr>
            <w:tcW w:w="1361" w:type="dxa"/>
            <w:tcBorders>
              <w:top w:val="single" w:sz="4" w:space="0" w:color="auto"/>
              <w:left w:val="nil"/>
              <w:bottom w:val="nil"/>
              <w:right w:val="nil"/>
            </w:tcBorders>
          </w:tcPr>
          <w:p w:rsidR="001F56D6" w:rsidRDefault="001F56D6">
            <w:pPr>
              <w:pStyle w:val="ConsPlusNormal"/>
              <w:jc w:val="center"/>
            </w:pPr>
            <w:r>
              <w:t>-</w:t>
            </w:r>
          </w:p>
        </w:tc>
        <w:tc>
          <w:tcPr>
            <w:tcW w:w="680" w:type="dxa"/>
            <w:tcBorders>
              <w:top w:val="single" w:sz="4" w:space="0" w:color="auto"/>
              <w:left w:val="nil"/>
              <w:bottom w:val="nil"/>
              <w:right w:val="nil"/>
            </w:tcBorders>
          </w:tcPr>
          <w:p w:rsidR="001F56D6" w:rsidRDefault="001F56D6">
            <w:pPr>
              <w:pStyle w:val="ConsPlusNormal"/>
              <w:jc w:val="center"/>
            </w:pPr>
            <w:r>
              <w:t>-</w:t>
            </w:r>
          </w:p>
        </w:tc>
        <w:tc>
          <w:tcPr>
            <w:tcW w:w="737" w:type="dxa"/>
            <w:tcBorders>
              <w:top w:val="single" w:sz="4" w:space="0" w:color="auto"/>
              <w:left w:val="nil"/>
              <w:bottom w:val="nil"/>
              <w:right w:val="nil"/>
            </w:tcBorders>
          </w:tcPr>
          <w:p w:rsidR="001F56D6" w:rsidRDefault="001F56D6">
            <w:pPr>
              <w:pStyle w:val="ConsPlusNormal"/>
              <w:jc w:val="center"/>
            </w:pPr>
            <w:r>
              <w:t>-</w:t>
            </w:r>
          </w:p>
        </w:tc>
        <w:tc>
          <w:tcPr>
            <w:tcW w:w="2721" w:type="dxa"/>
            <w:vMerge w:val="restart"/>
            <w:tcBorders>
              <w:top w:val="single" w:sz="4" w:space="0" w:color="auto"/>
              <w:left w:val="nil"/>
              <w:bottom w:val="nil"/>
              <w:right w:val="nil"/>
            </w:tcBorders>
          </w:tcPr>
          <w:p w:rsidR="001F56D6" w:rsidRDefault="001F56D6">
            <w:pPr>
              <w:pStyle w:val="ConsPlusNormal"/>
            </w:pPr>
            <w:r>
              <w:t xml:space="preserve">информирование участников </w:t>
            </w:r>
            <w:r>
              <w:lastRenderedPageBreak/>
              <w:t>государственной программы и членов их семей о ходе ее реализации, в том числе в рамках деятельности подведомственных учреждений - государственных казенных учреждений центров занятости населения Волгоградской области</w:t>
            </w:r>
          </w:p>
        </w:tc>
        <w:tc>
          <w:tcPr>
            <w:tcW w:w="964" w:type="dxa"/>
            <w:vMerge w:val="restart"/>
            <w:tcBorders>
              <w:top w:val="single" w:sz="4" w:space="0" w:color="auto"/>
              <w:left w:val="nil"/>
              <w:bottom w:val="nil"/>
              <w:right w:val="nil"/>
            </w:tcBorders>
          </w:tcPr>
          <w:p w:rsidR="001F56D6" w:rsidRDefault="001F56D6">
            <w:pPr>
              <w:pStyle w:val="ConsPlusNormal"/>
            </w:pPr>
            <w:r>
              <w:lastRenderedPageBreak/>
              <w:t xml:space="preserve">2014 - 2020 </w:t>
            </w:r>
            <w:r>
              <w:lastRenderedPageBreak/>
              <w:t>годы</w:t>
            </w:r>
          </w:p>
        </w:tc>
      </w:tr>
      <w:tr w:rsidR="001F56D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F56D6" w:rsidRDefault="001F56D6"/>
        </w:tc>
        <w:tc>
          <w:tcPr>
            <w:tcW w:w="2608" w:type="dxa"/>
            <w:vMerge/>
            <w:tcBorders>
              <w:top w:val="single" w:sz="4" w:space="0" w:color="auto"/>
              <w:left w:val="nil"/>
              <w:bottom w:val="nil"/>
              <w:right w:val="nil"/>
            </w:tcBorders>
          </w:tcPr>
          <w:p w:rsidR="001F56D6" w:rsidRDefault="001F56D6"/>
        </w:tc>
        <w:tc>
          <w:tcPr>
            <w:tcW w:w="2154" w:type="dxa"/>
            <w:vMerge/>
            <w:tcBorders>
              <w:top w:val="single" w:sz="4" w:space="0" w:color="auto"/>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595,000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595,000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single" w:sz="4" w:space="0" w:color="auto"/>
              <w:left w:val="nil"/>
              <w:bottom w:val="nil"/>
              <w:right w:val="nil"/>
            </w:tcBorders>
          </w:tcPr>
          <w:p w:rsidR="001F56D6" w:rsidRDefault="001F56D6"/>
        </w:tc>
        <w:tc>
          <w:tcPr>
            <w:tcW w:w="964" w:type="dxa"/>
            <w:vMerge/>
            <w:tcBorders>
              <w:top w:val="single" w:sz="4" w:space="0" w:color="auto"/>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F56D6" w:rsidRDefault="001F56D6"/>
        </w:tc>
        <w:tc>
          <w:tcPr>
            <w:tcW w:w="2608" w:type="dxa"/>
            <w:vMerge/>
            <w:tcBorders>
              <w:top w:val="single" w:sz="4" w:space="0" w:color="auto"/>
              <w:left w:val="nil"/>
              <w:bottom w:val="nil"/>
              <w:right w:val="nil"/>
            </w:tcBorders>
          </w:tcPr>
          <w:p w:rsidR="001F56D6" w:rsidRDefault="001F56D6"/>
        </w:tc>
        <w:tc>
          <w:tcPr>
            <w:tcW w:w="2154" w:type="dxa"/>
            <w:vMerge/>
            <w:tcBorders>
              <w:top w:val="single" w:sz="4" w:space="0" w:color="auto"/>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595,000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595,000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single" w:sz="4" w:space="0" w:color="auto"/>
              <w:left w:val="nil"/>
              <w:bottom w:val="nil"/>
              <w:right w:val="nil"/>
            </w:tcBorders>
          </w:tcPr>
          <w:p w:rsidR="001F56D6" w:rsidRDefault="001F56D6"/>
        </w:tc>
        <w:tc>
          <w:tcPr>
            <w:tcW w:w="964" w:type="dxa"/>
            <w:vMerge/>
            <w:tcBorders>
              <w:top w:val="single" w:sz="4" w:space="0" w:color="auto"/>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F56D6" w:rsidRDefault="001F56D6"/>
        </w:tc>
        <w:tc>
          <w:tcPr>
            <w:tcW w:w="2608" w:type="dxa"/>
            <w:vMerge/>
            <w:tcBorders>
              <w:top w:val="single" w:sz="4" w:space="0" w:color="auto"/>
              <w:left w:val="nil"/>
              <w:bottom w:val="nil"/>
              <w:right w:val="nil"/>
            </w:tcBorders>
          </w:tcPr>
          <w:p w:rsidR="001F56D6" w:rsidRDefault="001F56D6"/>
        </w:tc>
        <w:tc>
          <w:tcPr>
            <w:tcW w:w="2154" w:type="dxa"/>
            <w:vMerge/>
            <w:tcBorders>
              <w:top w:val="single" w:sz="4" w:space="0" w:color="auto"/>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150,000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150,000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single" w:sz="4" w:space="0" w:color="auto"/>
              <w:left w:val="nil"/>
              <w:bottom w:val="nil"/>
              <w:right w:val="nil"/>
            </w:tcBorders>
          </w:tcPr>
          <w:p w:rsidR="001F56D6" w:rsidRDefault="001F56D6"/>
        </w:tc>
        <w:tc>
          <w:tcPr>
            <w:tcW w:w="964" w:type="dxa"/>
            <w:vMerge/>
            <w:tcBorders>
              <w:top w:val="single" w:sz="4" w:space="0" w:color="auto"/>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F56D6" w:rsidRDefault="001F56D6"/>
        </w:tc>
        <w:tc>
          <w:tcPr>
            <w:tcW w:w="2608" w:type="dxa"/>
            <w:vMerge/>
            <w:tcBorders>
              <w:top w:val="single" w:sz="4" w:space="0" w:color="auto"/>
              <w:left w:val="nil"/>
              <w:bottom w:val="nil"/>
              <w:right w:val="nil"/>
            </w:tcBorders>
          </w:tcPr>
          <w:p w:rsidR="001F56D6" w:rsidRDefault="001F56D6"/>
        </w:tc>
        <w:tc>
          <w:tcPr>
            <w:tcW w:w="2154" w:type="dxa"/>
            <w:vMerge/>
            <w:tcBorders>
              <w:top w:val="single" w:sz="4" w:space="0" w:color="auto"/>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150,000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150,000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single" w:sz="4" w:space="0" w:color="auto"/>
              <w:left w:val="nil"/>
              <w:bottom w:val="nil"/>
              <w:right w:val="nil"/>
            </w:tcBorders>
          </w:tcPr>
          <w:p w:rsidR="001F56D6" w:rsidRDefault="001F56D6"/>
        </w:tc>
        <w:tc>
          <w:tcPr>
            <w:tcW w:w="964" w:type="dxa"/>
            <w:vMerge/>
            <w:tcBorders>
              <w:top w:val="single" w:sz="4" w:space="0" w:color="auto"/>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F56D6" w:rsidRDefault="001F56D6"/>
        </w:tc>
        <w:tc>
          <w:tcPr>
            <w:tcW w:w="2608" w:type="dxa"/>
            <w:vMerge/>
            <w:tcBorders>
              <w:top w:val="single" w:sz="4" w:space="0" w:color="auto"/>
              <w:left w:val="nil"/>
              <w:bottom w:val="nil"/>
              <w:right w:val="nil"/>
            </w:tcBorders>
          </w:tcPr>
          <w:p w:rsidR="001F56D6" w:rsidRDefault="001F56D6"/>
        </w:tc>
        <w:tc>
          <w:tcPr>
            <w:tcW w:w="2154" w:type="dxa"/>
            <w:vMerge/>
            <w:tcBorders>
              <w:top w:val="single" w:sz="4" w:space="0" w:color="auto"/>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150,000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150,000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single" w:sz="4" w:space="0" w:color="auto"/>
              <w:left w:val="nil"/>
              <w:bottom w:val="nil"/>
              <w:right w:val="nil"/>
            </w:tcBorders>
          </w:tcPr>
          <w:p w:rsidR="001F56D6" w:rsidRDefault="001F56D6"/>
        </w:tc>
        <w:tc>
          <w:tcPr>
            <w:tcW w:w="964" w:type="dxa"/>
            <w:vMerge/>
            <w:tcBorders>
              <w:top w:val="single" w:sz="4" w:space="0" w:color="auto"/>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F56D6" w:rsidRDefault="001F56D6"/>
        </w:tc>
        <w:tc>
          <w:tcPr>
            <w:tcW w:w="2608" w:type="dxa"/>
            <w:vMerge/>
            <w:tcBorders>
              <w:top w:val="single" w:sz="4" w:space="0" w:color="auto"/>
              <w:left w:val="nil"/>
              <w:bottom w:val="nil"/>
              <w:right w:val="nil"/>
            </w:tcBorders>
          </w:tcPr>
          <w:p w:rsidR="001F56D6" w:rsidRDefault="001F56D6"/>
        </w:tc>
        <w:tc>
          <w:tcPr>
            <w:tcW w:w="2154" w:type="dxa"/>
            <w:vMerge/>
            <w:tcBorders>
              <w:top w:val="single" w:sz="4" w:space="0" w:color="auto"/>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150,000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150,000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single" w:sz="4" w:space="0" w:color="auto"/>
              <w:left w:val="nil"/>
              <w:bottom w:val="nil"/>
              <w:right w:val="nil"/>
            </w:tcBorders>
          </w:tcPr>
          <w:p w:rsidR="001F56D6" w:rsidRDefault="001F56D6"/>
        </w:tc>
        <w:tc>
          <w:tcPr>
            <w:tcW w:w="964" w:type="dxa"/>
            <w:vMerge/>
            <w:tcBorders>
              <w:top w:val="single" w:sz="4" w:space="0" w:color="auto"/>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1F56D6" w:rsidRDefault="001F56D6"/>
        </w:tc>
        <w:tc>
          <w:tcPr>
            <w:tcW w:w="2608" w:type="dxa"/>
            <w:tcBorders>
              <w:top w:val="nil"/>
              <w:left w:val="nil"/>
              <w:bottom w:val="nil"/>
              <w:right w:val="nil"/>
            </w:tcBorders>
          </w:tcPr>
          <w:p w:rsidR="001F56D6" w:rsidRDefault="001F56D6">
            <w:pPr>
              <w:pStyle w:val="ConsPlusNormal"/>
            </w:pPr>
            <w:r>
              <w:t>Итого по мероприятию</w:t>
            </w:r>
          </w:p>
        </w:tc>
        <w:tc>
          <w:tcPr>
            <w:tcW w:w="2154" w:type="dxa"/>
            <w:vMerge/>
            <w:tcBorders>
              <w:top w:val="single" w:sz="4" w:space="0" w:color="auto"/>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1790,000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1790,000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single" w:sz="4" w:space="0" w:color="auto"/>
              <w:left w:val="nil"/>
              <w:bottom w:val="nil"/>
              <w:right w:val="nil"/>
            </w:tcBorders>
          </w:tcPr>
          <w:p w:rsidR="001F56D6" w:rsidRDefault="001F56D6"/>
        </w:tc>
        <w:tc>
          <w:tcPr>
            <w:tcW w:w="964" w:type="dxa"/>
            <w:vMerge/>
            <w:tcBorders>
              <w:top w:val="single" w:sz="4" w:space="0" w:color="auto"/>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val="restart"/>
            <w:tcBorders>
              <w:top w:val="nil"/>
              <w:left w:val="nil"/>
              <w:bottom w:val="nil"/>
              <w:right w:val="nil"/>
            </w:tcBorders>
          </w:tcPr>
          <w:p w:rsidR="001F56D6" w:rsidRDefault="001F56D6">
            <w:pPr>
              <w:pStyle w:val="ConsPlusNormal"/>
              <w:jc w:val="center"/>
            </w:pPr>
            <w:r>
              <w:t>2.</w:t>
            </w:r>
          </w:p>
        </w:tc>
        <w:tc>
          <w:tcPr>
            <w:tcW w:w="2608" w:type="dxa"/>
            <w:vMerge w:val="restart"/>
            <w:tcBorders>
              <w:top w:val="nil"/>
              <w:left w:val="nil"/>
              <w:bottom w:val="nil"/>
              <w:right w:val="nil"/>
            </w:tcBorders>
          </w:tcPr>
          <w:p w:rsidR="001F56D6" w:rsidRDefault="001F56D6">
            <w:pPr>
              <w:pStyle w:val="ConsPlusNormal"/>
            </w:pPr>
            <w:r>
              <w:t>Размещение информации на портале автоматизированной информационной системы "Соотечественники"</w:t>
            </w:r>
          </w:p>
        </w:tc>
        <w:tc>
          <w:tcPr>
            <w:tcW w:w="2154" w:type="dxa"/>
            <w:vMerge w:val="restart"/>
            <w:tcBorders>
              <w:top w:val="nil"/>
              <w:left w:val="nil"/>
              <w:bottom w:val="nil"/>
              <w:right w:val="nil"/>
            </w:tcBorders>
          </w:tcPr>
          <w:p w:rsidR="001F56D6" w:rsidRDefault="001F56D6">
            <w:pPr>
              <w:pStyle w:val="ConsPlusNormal"/>
            </w:pPr>
            <w:r>
              <w:t>Облкомтруд</w:t>
            </w:r>
          </w:p>
        </w:tc>
        <w:tc>
          <w:tcPr>
            <w:tcW w:w="1984" w:type="dxa"/>
            <w:tcBorders>
              <w:top w:val="nil"/>
              <w:left w:val="nil"/>
              <w:bottom w:val="nil"/>
              <w:right w:val="nil"/>
            </w:tcBorders>
          </w:tcPr>
          <w:p w:rsidR="001F56D6" w:rsidRDefault="001F56D6">
            <w:pPr>
              <w:pStyle w:val="ConsPlusNormal"/>
            </w:pPr>
            <w:r>
              <w:t>2014</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val="restart"/>
            <w:tcBorders>
              <w:top w:val="nil"/>
              <w:left w:val="nil"/>
              <w:bottom w:val="nil"/>
              <w:right w:val="nil"/>
            </w:tcBorders>
          </w:tcPr>
          <w:p w:rsidR="001F56D6" w:rsidRDefault="001F56D6">
            <w:pPr>
              <w:pStyle w:val="ConsPlusNormal"/>
            </w:pPr>
            <w:r>
              <w:t>информирование участников государственной программы и членов их семей о территории вселения</w:t>
            </w:r>
          </w:p>
        </w:tc>
        <w:tc>
          <w:tcPr>
            <w:tcW w:w="964" w:type="dxa"/>
            <w:vMerge w:val="restart"/>
            <w:tcBorders>
              <w:top w:val="nil"/>
              <w:left w:val="nil"/>
              <w:bottom w:val="nil"/>
              <w:right w:val="nil"/>
            </w:tcBorders>
          </w:tcPr>
          <w:p w:rsidR="001F56D6" w:rsidRDefault="001F56D6">
            <w:pPr>
              <w:pStyle w:val="ConsPlusNormal"/>
            </w:pPr>
            <w:r>
              <w:t>2014 - 2020 годы</w:t>
            </w:r>
          </w:p>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tcBorders>
              <w:top w:val="nil"/>
              <w:left w:val="nil"/>
              <w:bottom w:val="nil"/>
              <w:right w:val="nil"/>
            </w:tcBorders>
          </w:tcPr>
          <w:p w:rsidR="001F56D6" w:rsidRDefault="001F56D6">
            <w:pPr>
              <w:pStyle w:val="ConsPlusNormal"/>
            </w:pPr>
            <w:r>
              <w:t>Итого по мероприятию</w:t>
            </w:r>
          </w:p>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val="restart"/>
            <w:tcBorders>
              <w:top w:val="nil"/>
              <w:left w:val="nil"/>
              <w:bottom w:val="nil"/>
              <w:right w:val="nil"/>
            </w:tcBorders>
          </w:tcPr>
          <w:p w:rsidR="001F56D6" w:rsidRDefault="001F56D6">
            <w:pPr>
              <w:pStyle w:val="ConsPlusNormal"/>
              <w:jc w:val="center"/>
            </w:pPr>
            <w:r>
              <w:t>3.</w:t>
            </w:r>
          </w:p>
        </w:tc>
        <w:tc>
          <w:tcPr>
            <w:tcW w:w="2608" w:type="dxa"/>
            <w:vMerge w:val="restart"/>
            <w:tcBorders>
              <w:top w:val="nil"/>
              <w:left w:val="nil"/>
              <w:bottom w:val="nil"/>
              <w:right w:val="nil"/>
            </w:tcBorders>
          </w:tcPr>
          <w:p w:rsidR="001F56D6" w:rsidRDefault="001F56D6">
            <w:pPr>
              <w:pStyle w:val="ConsPlusNormal"/>
            </w:pPr>
            <w:r>
              <w:t>Выплата участникам государственной программы единовременного пособия на жилищное обустройство</w:t>
            </w:r>
          </w:p>
        </w:tc>
        <w:tc>
          <w:tcPr>
            <w:tcW w:w="2154" w:type="dxa"/>
            <w:vMerge w:val="restart"/>
            <w:tcBorders>
              <w:top w:val="nil"/>
              <w:left w:val="nil"/>
              <w:bottom w:val="nil"/>
              <w:right w:val="nil"/>
            </w:tcBorders>
          </w:tcPr>
          <w:p w:rsidR="001F56D6" w:rsidRDefault="001F56D6">
            <w:pPr>
              <w:pStyle w:val="ConsPlusNormal"/>
            </w:pPr>
            <w:r>
              <w:t>Облкомтруд</w:t>
            </w:r>
          </w:p>
        </w:tc>
        <w:tc>
          <w:tcPr>
            <w:tcW w:w="1984" w:type="dxa"/>
            <w:tcBorders>
              <w:top w:val="nil"/>
              <w:left w:val="nil"/>
              <w:bottom w:val="nil"/>
              <w:right w:val="nil"/>
            </w:tcBorders>
          </w:tcPr>
          <w:p w:rsidR="001F56D6" w:rsidRDefault="001F56D6">
            <w:pPr>
              <w:pStyle w:val="ConsPlusNormal"/>
            </w:pPr>
            <w:r>
              <w:t>2014</w:t>
            </w:r>
          </w:p>
        </w:tc>
        <w:tc>
          <w:tcPr>
            <w:tcW w:w="1361" w:type="dxa"/>
            <w:tcBorders>
              <w:top w:val="nil"/>
              <w:left w:val="nil"/>
              <w:bottom w:val="nil"/>
              <w:right w:val="nil"/>
            </w:tcBorders>
          </w:tcPr>
          <w:p w:rsidR="001F56D6" w:rsidRDefault="001F56D6">
            <w:pPr>
              <w:pStyle w:val="ConsPlusNormal"/>
              <w:jc w:val="center"/>
            </w:pPr>
            <w:r>
              <w:t>6571,245</w:t>
            </w:r>
          </w:p>
        </w:tc>
        <w:tc>
          <w:tcPr>
            <w:tcW w:w="1304" w:type="dxa"/>
            <w:tcBorders>
              <w:top w:val="nil"/>
              <w:left w:val="nil"/>
              <w:bottom w:val="nil"/>
              <w:right w:val="nil"/>
            </w:tcBorders>
          </w:tcPr>
          <w:p w:rsidR="001F56D6" w:rsidRDefault="001F56D6">
            <w:pPr>
              <w:pStyle w:val="ConsPlusNormal"/>
              <w:jc w:val="center"/>
            </w:pPr>
            <w:r>
              <w:t>4921,130</w:t>
            </w:r>
          </w:p>
        </w:tc>
        <w:tc>
          <w:tcPr>
            <w:tcW w:w="1361" w:type="dxa"/>
            <w:tcBorders>
              <w:top w:val="nil"/>
              <w:left w:val="nil"/>
              <w:bottom w:val="nil"/>
              <w:right w:val="nil"/>
            </w:tcBorders>
          </w:tcPr>
          <w:p w:rsidR="001F56D6" w:rsidRDefault="001F56D6">
            <w:pPr>
              <w:pStyle w:val="ConsPlusNormal"/>
              <w:jc w:val="center"/>
            </w:pPr>
            <w:r>
              <w:t>1650,115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val="restart"/>
            <w:tcBorders>
              <w:top w:val="nil"/>
              <w:left w:val="nil"/>
              <w:bottom w:val="nil"/>
              <w:right w:val="nil"/>
            </w:tcBorders>
          </w:tcPr>
          <w:p w:rsidR="001F56D6" w:rsidRDefault="001F56D6">
            <w:pPr>
              <w:pStyle w:val="ConsPlusNormal"/>
            </w:pPr>
            <w:r>
              <w:t>число участников государственной программы, получивших единовременное пособие на жилищное обустройство:</w:t>
            </w:r>
          </w:p>
          <w:p w:rsidR="001F56D6" w:rsidRDefault="001F56D6">
            <w:pPr>
              <w:pStyle w:val="ConsPlusNormal"/>
            </w:pPr>
            <w:r>
              <w:t xml:space="preserve">в 2014 году - 668 </w:t>
            </w:r>
            <w:r>
              <w:lastRenderedPageBreak/>
              <w:t>участников;</w:t>
            </w:r>
          </w:p>
          <w:p w:rsidR="001F56D6" w:rsidRDefault="001F56D6">
            <w:pPr>
              <w:pStyle w:val="ConsPlusNormal"/>
            </w:pPr>
            <w:r>
              <w:t>в 2015 году - 1198 участников;</w:t>
            </w:r>
          </w:p>
          <w:p w:rsidR="001F56D6" w:rsidRDefault="001F56D6">
            <w:pPr>
              <w:pStyle w:val="ConsPlusNormal"/>
            </w:pPr>
            <w:r>
              <w:t>в 2016 году - 550 участников;</w:t>
            </w:r>
          </w:p>
          <w:p w:rsidR="001F56D6" w:rsidRDefault="001F56D6">
            <w:pPr>
              <w:pStyle w:val="ConsPlusNormal"/>
            </w:pPr>
            <w:r>
              <w:t>в 2017 году - 550 участников;</w:t>
            </w:r>
          </w:p>
          <w:p w:rsidR="001F56D6" w:rsidRDefault="001F56D6">
            <w:pPr>
              <w:pStyle w:val="ConsPlusNormal"/>
            </w:pPr>
            <w:r>
              <w:t>в 2018 году - 500 участников;</w:t>
            </w:r>
          </w:p>
          <w:p w:rsidR="001F56D6" w:rsidRDefault="001F56D6">
            <w:pPr>
              <w:pStyle w:val="ConsPlusNormal"/>
            </w:pPr>
            <w:r>
              <w:t>в 2019 году - 450 участников;</w:t>
            </w:r>
          </w:p>
          <w:p w:rsidR="001F56D6" w:rsidRDefault="001F56D6">
            <w:pPr>
              <w:pStyle w:val="ConsPlusNormal"/>
            </w:pPr>
            <w:r>
              <w:t>в 2020 году - 400 участников</w:t>
            </w:r>
          </w:p>
        </w:tc>
        <w:tc>
          <w:tcPr>
            <w:tcW w:w="964" w:type="dxa"/>
            <w:vMerge w:val="restart"/>
            <w:tcBorders>
              <w:top w:val="nil"/>
              <w:left w:val="nil"/>
              <w:bottom w:val="nil"/>
              <w:right w:val="nil"/>
            </w:tcBorders>
          </w:tcPr>
          <w:p w:rsidR="001F56D6" w:rsidRDefault="001F56D6">
            <w:pPr>
              <w:pStyle w:val="ConsPlusNormal"/>
            </w:pPr>
            <w:r>
              <w:lastRenderedPageBreak/>
              <w:t>2014 - 2020 годы</w:t>
            </w:r>
          </w:p>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11600,975</w:t>
            </w:r>
          </w:p>
        </w:tc>
        <w:tc>
          <w:tcPr>
            <w:tcW w:w="1304" w:type="dxa"/>
            <w:tcBorders>
              <w:top w:val="nil"/>
              <w:left w:val="nil"/>
              <w:bottom w:val="nil"/>
              <w:right w:val="nil"/>
            </w:tcBorders>
          </w:tcPr>
          <w:p w:rsidR="001F56D6" w:rsidRDefault="001F56D6">
            <w:pPr>
              <w:pStyle w:val="ConsPlusNormal"/>
              <w:jc w:val="center"/>
            </w:pPr>
            <w:r>
              <w:t>5846,300</w:t>
            </w:r>
          </w:p>
        </w:tc>
        <w:tc>
          <w:tcPr>
            <w:tcW w:w="1361" w:type="dxa"/>
            <w:tcBorders>
              <w:top w:val="nil"/>
              <w:left w:val="nil"/>
              <w:bottom w:val="nil"/>
              <w:right w:val="nil"/>
            </w:tcBorders>
          </w:tcPr>
          <w:p w:rsidR="001F56D6" w:rsidRDefault="001F56D6">
            <w:pPr>
              <w:pStyle w:val="ConsPlusNormal"/>
              <w:jc w:val="center"/>
            </w:pPr>
            <w:r>
              <w:t>5754,675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в том числе кредиторская задолженность за 2014 год</w:t>
            </w:r>
          </w:p>
        </w:tc>
        <w:tc>
          <w:tcPr>
            <w:tcW w:w="1361" w:type="dxa"/>
            <w:tcBorders>
              <w:top w:val="nil"/>
              <w:left w:val="nil"/>
              <w:bottom w:val="nil"/>
              <w:right w:val="nil"/>
            </w:tcBorders>
          </w:tcPr>
          <w:p w:rsidR="001F56D6" w:rsidRDefault="001F56D6">
            <w:pPr>
              <w:pStyle w:val="ConsPlusNormal"/>
              <w:jc w:val="center"/>
            </w:pPr>
            <w:r>
              <w:t>9,310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9,310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5526,395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5526,395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5747,495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5747,495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5434,035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5434,035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5086,456</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5086,456</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4702,194</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4702,194</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val="restart"/>
            <w:tcBorders>
              <w:top w:val="nil"/>
              <w:left w:val="nil"/>
              <w:bottom w:val="nil"/>
              <w:right w:val="nil"/>
            </w:tcBorders>
          </w:tcPr>
          <w:p w:rsidR="001F56D6" w:rsidRDefault="001F56D6">
            <w:pPr>
              <w:pStyle w:val="ConsPlusNormal"/>
            </w:pPr>
            <w:r>
              <w:t>Итого по мероприятию</w:t>
            </w:r>
          </w:p>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44668,795</w:t>
            </w:r>
          </w:p>
        </w:tc>
        <w:tc>
          <w:tcPr>
            <w:tcW w:w="1304" w:type="dxa"/>
            <w:tcBorders>
              <w:top w:val="nil"/>
              <w:left w:val="nil"/>
              <w:bottom w:val="nil"/>
              <w:right w:val="nil"/>
            </w:tcBorders>
          </w:tcPr>
          <w:p w:rsidR="001F56D6" w:rsidRDefault="001F56D6">
            <w:pPr>
              <w:pStyle w:val="ConsPlusNormal"/>
              <w:jc w:val="center"/>
            </w:pPr>
            <w:r>
              <w:t>10767,430</w:t>
            </w:r>
          </w:p>
        </w:tc>
        <w:tc>
          <w:tcPr>
            <w:tcW w:w="1361" w:type="dxa"/>
            <w:tcBorders>
              <w:top w:val="nil"/>
              <w:left w:val="nil"/>
              <w:bottom w:val="nil"/>
              <w:right w:val="nil"/>
            </w:tcBorders>
          </w:tcPr>
          <w:p w:rsidR="001F56D6" w:rsidRDefault="001F56D6">
            <w:pPr>
              <w:pStyle w:val="ConsPlusNormal"/>
              <w:jc w:val="center"/>
            </w:pPr>
            <w:r>
              <w:t>33901,365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в том числе кредиторская задолженность за 2014 год</w:t>
            </w:r>
          </w:p>
        </w:tc>
        <w:tc>
          <w:tcPr>
            <w:tcW w:w="1361" w:type="dxa"/>
            <w:tcBorders>
              <w:top w:val="nil"/>
              <w:left w:val="nil"/>
              <w:bottom w:val="nil"/>
              <w:right w:val="nil"/>
            </w:tcBorders>
          </w:tcPr>
          <w:p w:rsidR="001F56D6" w:rsidRDefault="001F56D6">
            <w:pPr>
              <w:pStyle w:val="ConsPlusNormal"/>
              <w:jc w:val="center"/>
            </w:pPr>
            <w:r>
              <w:t>9,310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9,310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tcBorders>
              <w:top w:val="nil"/>
              <w:left w:val="nil"/>
              <w:bottom w:val="nil"/>
              <w:right w:val="nil"/>
            </w:tcBorders>
          </w:tcPr>
          <w:p w:rsidR="001F56D6" w:rsidRDefault="001F56D6">
            <w:pPr>
              <w:pStyle w:val="ConsPlusNormal"/>
              <w:jc w:val="center"/>
            </w:pPr>
            <w:r>
              <w:t>4.</w:t>
            </w:r>
          </w:p>
        </w:tc>
        <w:tc>
          <w:tcPr>
            <w:tcW w:w="2608" w:type="dxa"/>
            <w:tcBorders>
              <w:top w:val="nil"/>
              <w:left w:val="nil"/>
              <w:bottom w:val="nil"/>
              <w:right w:val="nil"/>
            </w:tcBorders>
          </w:tcPr>
          <w:p w:rsidR="001F56D6" w:rsidRDefault="001F56D6">
            <w:pPr>
              <w:pStyle w:val="ConsPlusNormal"/>
            </w:pPr>
            <w:r>
              <w:t>Услуги службы занятости населения</w:t>
            </w:r>
          </w:p>
        </w:tc>
        <w:tc>
          <w:tcPr>
            <w:tcW w:w="2154" w:type="dxa"/>
            <w:tcBorders>
              <w:top w:val="nil"/>
              <w:left w:val="nil"/>
              <w:bottom w:val="nil"/>
              <w:right w:val="nil"/>
            </w:tcBorders>
          </w:tcPr>
          <w:p w:rsidR="001F56D6" w:rsidRDefault="001F56D6">
            <w:pPr>
              <w:pStyle w:val="ConsPlusNormal"/>
            </w:pPr>
          </w:p>
        </w:tc>
        <w:tc>
          <w:tcPr>
            <w:tcW w:w="1984" w:type="dxa"/>
            <w:tcBorders>
              <w:top w:val="nil"/>
              <w:left w:val="nil"/>
              <w:bottom w:val="nil"/>
              <w:right w:val="nil"/>
            </w:tcBorders>
          </w:tcPr>
          <w:p w:rsidR="001F56D6" w:rsidRDefault="001F56D6">
            <w:pPr>
              <w:pStyle w:val="ConsPlusNormal"/>
            </w:pPr>
          </w:p>
        </w:tc>
        <w:tc>
          <w:tcPr>
            <w:tcW w:w="1361" w:type="dxa"/>
            <w:tcBorders>
              <w:top w:val="nil"/>
              <w:left w:val="nil"/>
              <w:bottom w:val="nil"/>
              <w:right w:val="nil"/>
            </w:tcBorders>
          </w:tcPr>
          <w:p w:rsidR="001F56D6" w:rsidRDefault="001F56D6">
            <w:pPr>
              <w:pStyle w:val="ConsPlusNormal"/>
            </w:pPr>
          </w:p>
        </w:tc>
        <w:tc>
          <w:tcPr>
            <w:tcW w:w="1304" w:type="dxa"/>
            <w:tcBorders>
              <w:top w:val="nil"/>
              <w:left w:val="nil"/>
              <w:bottom w:val="nil"/>
              <w:right w:val="nil"/>
            </w:tcBorders>
          </w:tcPr>
          <w:p w:rsidR="001F56D6" w:rsidRDefault="001F56D6">
            <w:pPr>
              <w:pStyle w:val="ConsPlusNormal"/>
            </w:pPr>
          </w:p>
        </w:tc>
        <w:tc>
          <w:tcPr>
            <w:tcW w:w="1361" w:type="dxa"/>
            <w:tcBorders>
              <w:top w:val="nil"/>
              <w:left w:val="nil"/>
              <w:bottom w:val="nil"/>
              <w:right w:val="nil"/>
            </w:tcBorders>
          </w:tcPr>
          <w:p w:rsidR="001F56D6" w:rsidRDefault="001F56D6">
            <w:pPr>
              <w:pStyle w:val="ConsPlusNormal"/>
            </w:pPr>
          </w:p>
        </w:tc>
        <w:tc>
          <w:tcPr>
            <w:tcW w:w="680" w:type="dxa"/>
            <w:tcBorders>
              <w:top w:val="nil"/>
              <w:left w:val="nil"/>
              <w:bottom w:val="nil"/>
              <w:right w:val="nil"/>
            </w:tcBorders>
          </w:tcPr>
          <w:p w:rsidR="001F56D6" w:rsidRDefault="001F56D6">
            <w:pPr>
              <w:pStyle w:val="ConsPlusNormal"/>
            </w:pPr>
          </w:p>
        </w:tc>
        <w:tc>
          <w:tcPr>
            <w:tcW w:w="737" w:type="dxa"/>
            <w:tcBorders>
              <w:top w:val="nil"/>
              <w:left w:val="nil"/>
              <w:bottom w:val="nil"/>
              <w:right w:val="nil"/>
            </w:tcBorders>
          </w:tcPr>
          <w:p w:rsidR="001F56D6" w:rsidRDefault="001F56D6">
            <w:pPr>
              <w:pStyle w:val="ConsPlusNormal"/>
            </w:pPr>
          </w:p>
        </w:tc>
        <w:tc>
          <w:tcPr>
            <w:tcW w:w="2721" w:type="dxa"/>
            <w:tcBorders>
              <w:top w:val="nil"/>
              <w:left w:val="nil"/>
              <w:bottom w:val="nil"/>
              <w:right w:val="nil"/>
            </w:tcBorders>
          </w:tcPr>
          <w:p w:rsidR="001F56D6" w:rsidRDefault="001F56D6">
            <w:pPr>
              <w:pStyle w:val="ConsPlusNormal"/>
            </w:pPr>
          </w:p>
        </w:tc>
        <w:tc>
          <w:tcPr>
            <w:tcW w:w="964" w:type="dxa"/>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vMerge w:val="restart"/>
            <w:tcBorders>
              <w:top w:val="nil"/>
              <w:left w:val="nil"/>
              <w:bottom w:val="nil"/>
              <w:right w:val="nil"/>
            </w:tcBorders>
          </w:tcPr>
          <w:p w:rsidR="001F56D6" w:rsidRDefault="001F56D6">
            <w:pPr>
              <w:pStyle w:val="ConsPlusNormal"/>
              <w:jc w:val="center"/>
            </w:pPr>
            <w:r>
              <w:t>4.1.</w:t>
            </w:r>
          </w:p>
        </w:tc>
        <w:tc>
          <w:tcPr>
            <w:tcW w:w="2608" w:type="dxa"/>
            <w:vMerge w:val="restart"/>
            <w:tcBorders>
              <w:top w:val="nil"/>
              <w:left w:val="nil"/>
              <w:bottom w:val="nil"/>
              <w:right w:val="nil"/>
            </w:tcBorders>
          </w:tcPr>
          <w:p w:rsidR="001F56D6" w:rsidRDefault="001F56D6">
            <w:pPr>
              <w:pStyle w:val="ConsPlusNormal"/>
            </w:pPr>
            <w:r>
              <w:t>Прохождение профессионального обучения, получение дополнительного профессионального образования участниками государственной программы или членами их семей</w:t>
            </w:r>
          </w:p>
        </w:tc>
        <w:tc>
          <w:tcPr>
            <w:tcW w:w="2154" w:type="dxa"/>
            <w:vMerge w:val="restart"/>
            <w:tcBorders>
              <w:top w:val="nil"/>
              <w:left w:val="nil"/>
              <w:bottom w:val="nil"/>
              <w:right w:val="nil"/>
            </w:tcBorders>
          </w:tcPr>
          <w:p w:rsidR="001F56D6" w:rsidRDefault="001F56D6">
            <w:pPr>
              <w:pStyle w:val="ConsPlusNormal"/>
            </w:pPr>
            <w:r>
              <w:t>Облкомтруд</w:t>
            </w:r>
          </w:p>
        </w:tc>
        <w:tc>
          <w:tcPr>
            <w:tcW w:w="1984" w:type="dxa"/>
            <w:tcBorders>
              <w:top w:val="nil"/>
              <w:left w:val="nil"/>
              <w:bottom w:val="nil"/>
              <w:right w:val="nil"/>
            </w:tcBorders>
          </w:tcPr>
          <w:p w:rsidR="001F56D6" w:rsidRDefault="001F56D6">
            <w:pPr>
              <w:pStyle w:val="ConsPlusNormal"/>
            </w:pPr>
            <w:r>
              <w:t>2014</w:t>
            </w:r>
          </w:p>
        </w:tc>
        <w:tc>
          <w:tcPr>
            <w:tcW w:w="1361" w:type="dxa"/>
            <w:tcBorders>
              <w:top w:val="nil"/>
              <w:left w:val="nil"/>
              <w:bottom w:val="nil"/>
              <w:right w:val="nil"/>
            </w:tcBorders>
          </w:tcPr>
          <w:p w:rsidR="001F56D6" w:rsidRDefault="001F56D6">
            <w:pPr>
              <w:pStyle w:val="ConsPlusNormal"/>
              <w:jc w:val="center"/>
            </w:pPr>
            <w:r>
              <w:t>173,700</w:t>
            </w:r>
          </w:p>
        </w:tc>
        <w:tc>
          <w:tcPr>
            <w:tcW w:w="1304" w:type="dxa"/>
            <w:tcBorders>
              <w:top w:val="nil"/>
              <w:left w:val="nil"/>
              <w:bottom w:val="nil"/>
              <w:right w:val="nil"/>
            </w:tcBorders>
          </w:tcPr>
          <w:p w:rsidR="001F56D6" w:rsidRDefault="001F56D6">
            <w:pPr>
              <w:pStyle w:val="ConsPlusNormal"/>
              <w:jc w:val="center"/>
            </w:pPr>
            <w:r>
              <w:t>173,700</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val="restart"/>
            <w:tcBorders>
              <w:top w:val="nil"/>
              <w:left w:val="nil"/>
              <w:bottom w:val="nil"/>
              <w:right w:val="nil"/>
            </w:tcBorders>
          </w:tcPr>
          <w:p w:rsidR="001F56D6" w:rsidRDefault="001F56D6">
            <w:pPr>
              <w:pStyle w:val="ConsPlusNormal"/>
            </w:pPr>
            <w:r>
              <w:t>число участников государственной программы или членов их семей, получивших услуги по профессиональному обучению, дополнительному профессиональному образованию:</w:t>
            </w:r>
          </w:p>
          <w:p w:rsidR="001F56D6" w:rsidRDefault="001F56D6">
            <w:pPr>
              <w:pStyle w:val="ConsPlusNormal"/>
            </w:pPr>
            <w:r>
              <w:t>в 2014 году - 25 человек;</w:t>
            </w:r>
          </w:p>
          <w:p w:rsidR="001F56D6" w:rsidRDefault="001F56D6">
            <w:pPr>
              <w:pStyle w:val="ConsPlusNormal"/>
            </w:pPr>
            <w:r>
              <w:t>в 2015 году - 50 человек;</w:t>
            </w:r>
          </w:p>
          <w:p w:rsidR="001F56D6" w:rsidRDefault="001F56D6">
            <w:pPr>
              <w:pStyle w:val="ConsPlusNormal"/>
            </w:pPr>
            <w:r>
              <w:t>в 2016 году - 150 человек;</w:t>
            </w:r>
          </w:p>
          <w:p w:rsidR="001F56D6" w:rsidRDefault="001F56D6">
            <w:pPr>
              <w:pStyle w:val="ConsPlusNormal"/>
            </w:pPr>
            <w:r>
              <w:t>в 2017 году - 26 человек;</w:t>
            </w:r>
          </w:p>
          <w:p w:rsidR="001F56D6" w:rsidRDefault="001F56D6">
            <w:pPr>
              <w:pStyle w:val="ConsPlusNormal"/>
            </w:pPr>
            <w:r>
              <w:t>в 2018 году - 25 человек;</w:t>
            </w:r>
          </w:p>
          <w:p w:rsidR="001F56D6" w:rsidRDefault="001F56D6">
            <w:pPr>
              <w:pStyle w:val="ConsPlusNormal"/>
            </w:pPr>
            <w:r>
              <w:t>в 2019 году - 25 человек;</w:t>
            </w:r>
          </w:p>
          <w:p w:rsidR="001F56D6" w:rsidRDefault="001F56D6">
            <w:pPr>
              <w:pStyle w:val="ConsPlusNormal"/>
            </w:pPr>
            <w:r>
              <w:lastRenderedPageBreak/>
              <w:t>в 2020 году - 25 человек</w:t>
            </w:r>
          </w:p>
        </w:tc>
        <w:tc>
          <w:tcPr>
            <w:tcW w:w="964" w:type="dxa"/>
            <w:vMerge w:val="restart"/>
            <w:tcBorders>
              <w:top w:val="nil"/>
              <w:left w:val="nil"/>
              <w:bottom w:val="nil"/>
              <w:right w:val="nil"/>
            </w:tcBorders>
          </w:tcPr>
          <w:p w:rsidR="001F56D6" w:rsidRDefault="001F56D6">
            <w:pPr>
              <w:pStyle w:val="ConsPlusNormal"/>
            </w:pPr>
            <w:r>
              <w:lastRenderedPageBreak/>
              <w:t>2014 - 2020 годы</w:t>
            </w:r>
          </w:p>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460,000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460,000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1425,000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1425,000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254,800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254,800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250,000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250,000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257,500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257,500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262,500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262,500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tcBorders>
              <w:top w:val="nil"/>
              <w:left w:val="nil"/>
              <w:bottom w:val="nil"/>
              <w:right w:val="nil"/>
            </w:tcBorders>
          </w:tcPr>
          <w:p w:rsidR="001F56D6" w:rsidRDefault="001F56D6">
            <w:pPr>
              <w:pStyle w:val="ConsPlusNormal"/>
            </w:pPr>
            <w:r>
              <w:t>Итого по мероприятию</w:t>
            </w:r>
          </w:p>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3083,500</w:t>
            </w:r>
          </w:p>
        </w:tc>
        <w:tc>
          <w:tcPr>
            <w:tcW w:w="1304" w:type="dxa"/>
            <w:tcBorders>
              <w:top w:val="nil"/>
              <w:left w:val="nil"/>
              <w:bottom w:val="nil"/>
              <w:right w:val="nil"/>
            </w:tcBorders>
          </w:tcPr>
          <w:p w:rsidR="001F56D6" w:rsidRDefault="001F56D6">
            <w:pPr>
              <w:pStyle w:val="ConsPlusNormal"/>
              <w:jc w:val="center"/>
            </w:pPr>
            <w:r>
              <w:t>173,700</w:t>
            </w:r>
          </w:p>
        </w:tc>
        <w:tc>
          <w:tcPr>
            <w:tcW w:w="1361" w:type="dxa"/>
            <w:tcBorders>
              <w:top w:val="nil"/>
              <w:left w:val="nil"/>
              <w:bottom w:val="nil"/>
              <w:right w:val="nil"/>
            </w:tcBorders>
          </w:tcPr>
          <w:p w:rsidR="001F56D6" w:rsidRDefault="001F56D6">
            <w:pPr>
              <w:pStyle w:val="ConsPlusNormal"/>
              <w:jc w:val="center"/>
            </w:pPr>
            <w:r>
              <w:t>2909,800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val="restart"/>
            <w:tcBorders>
              <w:top w:val="nil"/>
              <w:left w:val="nil"/>
              <w:bottom w:val="nil"/>
              <w:right w:val="nil"/>
            </w:tcBorders>
          </w:tcPr>
          <w:p w:rsidR="001F56D6" w:rsidRDefault="001F56D6">
            <w:pPr>
              <w:pStyle w:val="ConsPlusNormal"/>
              <w:jc w:val="center"/>
            </w:pPr>
            <w:r>
              <w:lastRenderedPageBreak/>
              <w:t>4.2.</w:t>
            </w:r>
          </w:p>
        </w:tc>
        <w:tc>
          <w:tcPr>
            <w:tcW w:w="2608" w:type="dxa"/>
            <w:vMerge w:val="restart"/>
            <w:tcBorders>
              <w:top w:val="nil"/>
              <w:left w:val="nil"/>
              <w:bottom w:val="nil"/>
              <w:right w:val="nil"/>
            </w:tcBorders>
          </w:tcPr>
          <w:p w:rsidR="001F56D6" w:rsidRDefault="001F56D6">
            <w:pPr>
              <w:pStyle w:val="ConsPlusNormal"/>
            </w:pPr>
            <w:r>
              <w:t>Оказание финансовой поддержки участникам государственной программы или членам их семей в период прохождения профессионального обучения, получения дополнительного профессионального образования</w:t>
            </w:r>
          </w:p>
        </w:tc>
        <w:tc>
          <w:tcPr>
            <w:tcW w:w="2154" w:type="dxa"/>
            <w:vMerge w:val="restart"/>
            <w:tcBorders>
              <w:top w:val="nil"/>
              <w:left w:val="nil"/>
              <w:bottom w:val="nil"/>
              <w:right w:val="nil"/>
            </w:tcBorders>
          </w:tcPr>
          <w:p w:rsidR="001F56D6" w:rsidRDefault="001F56D6">
            <w:pPr>
              <w:pStyle w:val="ConsPlusNormal"/>
            </w:pPr>
            <w:r>
              <w:t>Облкомтруд</w:t>
            </w:r>
          </w:p>
        </w:tc>
        <w:tc>
          <w:tcPr>
            <w:tcW w:w="1984" w:type="dxa"/>
            <w:tcBorders>
              <w:top w:val="nil"/>
              <w:left w:val="nil"/>
              <w:bottom w:val="nil"/>
              <w:right w:val="nil"/>
            </w:tcBorders>
          </w:tcPr>
          <w:p w:rsidR="001F56D6" w:rsidRDefault="001F56D6">
            <w:pPr>
              <w:pStyle w:val="ConsPlusNormal"/>
            </w:pPr>
            <w:r>
              <w:t>2014</w:t>
            </w:r>
          </w:p>
        </w:tc>
        <w:tc>
          <w:tcPr>
            <w:tcW w:w="1361" w:type="dxa"/>
            <w:tcBorders>
              <w:top w:val="nil"/>
              <w:left w:val="nil"/>
              <w:bottom w:val="nil"/>
              <w:right w:val="nil"/>
            </w:tcBorders>
          </w:tcPr>
          <w:p w:rsidR="001F56D6" w:rsidRDefault="001F56D6">
            <w:pPr>
              <w:pStyle w:val="ConsPlusNormal"/>
              <w:jc w:val="center"/>
            </w:pPr>
            <w:r>
              <w:t>26,370</w:t>
            </w:r>
          </w:p>
        </w:tc>
        <w:tc>
          <w:tcPr>
            <w:tcW w:w="1304" w:type="dxa"/>
            <w:tcBorders>
              <w:top w:val="nil"/>
              <w:left w:val="nil"/>
              <w:bottom w:val="nil"/>
              <w:right w:val="nil"/>
            </w:tcBorders>
          </w:tcPr>
          <w:p w:rsidR="001F56D6" w:rsidRDefault="001F56D6">
            <w:pPr>
              <w:pStyle w:val="ConsPlusNormal"/>
              <w:jc w:val="center"/>
            </w:pPr>
            <w:r>
              <w:t>26,370</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val="restart"/>
            <w:tcBorders>
              <w:top w:val="nil"/>
              <w:left w:val="nil"/>
              <w:bottom w:val="nil"/>
              <w:right w:val="nil"/>
            </w:tcBorders>
          </w:tcPr>
          <w:p w:rsidR="001F56D6" w:rsidRDefault="001F56D6">
            <w:pPr>
              <w:pStyle w:val="ConsPlusNormal"/>
            </w:pPr>
            <w:r>
              <w:t>число участников государственной программы или членов их семей, получивших финансовую поддержку в период прохождения профессионального обучения, получения дополнительного профессионального образования:</w:t>
            </w:r>
          </w:p>
          <w:p w:rsidR="001F56D6" w:rsidRDefault="001F56D6">
            <w:pPr>
              <w:pStyle w:val="ConsPlusNormal"/>
            </w:pPr>
            <w:r>
              <w:t>в 2014 году - 25 человек;</w:t>
            </w:r>
          </w:p>
          <w:p w:rsidR="001F56D6" w:rsidRDefault="001F56D6">
            <w:pPr>
              <w:pStyle w:val="ConsPlusNormal"/>
            </w:pPr>
            <w:r>
              <w:t>в 2015 году - 50 человек;</w:t>
            </w:r>
          </w:p>
          <w:p w:rsidR="001F56D6" w:rsidRDefault="001F56D6">
            <w:pPr>
              <w:pStyle w:val="ConsPlusNormal"/>
            </w:pPr>
            <w:r>
              <w:t>в 2016 году - 150 человек;</w:t>
            </w:r>
          </w:p>
          <w:p w:rsidR="001F56D6" w:rsidRDefault="001F56D6">
            <w:pPr>
              <w:pStyle w:val="ConsPlusNormal"/>
            </w:pPr>
            <w:r>
              <w:t>в 2017 году - 26 человек;</w:t>
            </w:r>
          </w:p>
          <w:p w:rsidR="001F56D6" w:rsidRDefault="001F56D6">
            <w:pPr>
              <w:pStyle w:val="ConsPlusNormal"/>
            </w:pPr>
            <w:r>
              <w:t>в 2018 году - 25 человек;</w:t>
            </w:r>
          </w:p>
          <w:p w:rsidR="001F56D6" w:rsidRDefault="001F56D6">
            <w:pPr>
              <w:pStyle w:val="ConsPlusNormal"/>
            </w:pPr>
            <w:r>
              <w:t>в 2019 году - 25 человек;</w:t>
            </w:r>
          </w:p>
          <w:p w:rsidR="001F56D6" w:rsidRDefault="001F56D6">
            <w:pPr>
              <w:pStyle w:val="ConsPlusNormal"/>
            </w:pPr>
            <w:r>
              <w:t>в 2020 году - 25 человек</w:t>
            </w:r>
          </w:p>
        </w:tc>
        <w:tc>
          <w:tcPr>
            <w:tcW w:w="964" w:type="dxa"/>
            <w:vMerge w:val="restart"/>
            <w:tcBorders>
              <w:top w:val="nil"/>
              <w:left w:val="nil"/>
              <w:bottom w:val="nil"/>
              <w:right w:val="nil"/>
            </w:tcBorders>
          </w:tcPr>
          <w:p w:rsidR="001F56D6" w:rsidRDefault="001F56D6">
            <w:pPr>
              <w:pStyle w:val="ConsPlusNormal"/>
            </w:pPr>
            <w:r>
              <w:t>2014 - 2020 годы</w:t>
            </w:r>
          </w:p>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85,000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85,000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255,000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255,000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44,200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44,200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42,500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42,500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42,500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42,500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42,500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42,500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tcBorders>
              <w:top w:val="nil"/>
              <w:left w:val="nil"/>
              <w:bottom w:val="nil"/>
              <w:right w:val="nil"/>
            </w:tcBorders>
          </w:tcPr>
          <w:p w:rsidR="001F56D6" w:rsidRDefault="001F56D6">
            <w:pPr>
              <w:pStyle w:val="ConsPlusNormal"/>
            </w:pPr>
            <w:r>
              <w:t>Итого по мероприятию</w:t>
            </w:r>
          </w:p>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538,070</w:t>
            </w:r>
          </w:p>
        </w:tc>
        <w:tc>
          <w:tcPr>
            <w:tcW w:w="1304" w:type="dxa"/>
            <w:tcBorders>
              <w:top w:val="nil"/>
              <w:left w:val="nil"/>
              <w:bottom w:val="nil"/>
              <w:right w:val="nil"/>
            </w:tcBorders>
          </w:tcPr>
          <w:p w:rsidR="001F56D6" w:rsidRDefault="001F56D6">
            <w:pPr>
              <w:pStyle w:val="ConsPlusNormal"/>
              <w:jc w:val="center"/>
            </w:pPr>
            <w:r>
              <w:t>26,370</w:t>
            </w:r>
          </w:p>
        </w:tc>
        <w:tc>
          <w:tcPr>
            <w:tcW w:w="1361" w:type="dxa"/>
            <w:tcBorders>
              <w:top w:val="nil"/>
              <w:left w:val="nil"/>
              <w:bottom w:val="nil"/>
              <w:right w:val="nil"/>
            </w:tcBorders>
          </w:tcPr>
          <w:p w:rsidR="001F56D6" w:rsidRDefault="001F56D6">
            <w:pPr>
              <w:pStyle w:val="ConsPlusNormal"/>
              <w:jc w:val="center"/>
            </w:pPr>
            <w:r>
              <w:t>511,700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val="restart"/>
            <w:tcBorders>
              <w:top w:val="nil"/>
              <w:left w:val="nil"/>
              <w:bottom w:val="nil"/>
              <w:right w:val="nil"/>
            </w:tcBorders>
          </w:tcPr>
          <w:p w:rsidR="001F56D6" w:rsidRDefault="001F56D6">
            <w:pPr>
              <w:pStyle w:val="ConsPlusNormal"/>
              <w:jc w:val="center"/>
            </w:pPr>
            <w:r>
              <w:t>4.3.</w:t>
            </w:r>
          </w:p>
        </w:tc>
        <w:tc>
          <w:tcPr>
            <w:tcW w:w="2608" w:type="dxa"/>
            <w:vMerge w:val="restart"/>
            <w:tcBorders>
              <w:top w:val="nil"/>
              <w:left w:val="nil"/>
              <w:bottom w:val="nil"/>
              <w:right w:val="nil"/>
            </w:tcBorders>
          </w:tcPr>
          <w:p w:rsidR="001F56D6" w:rsidRDefault="001F56D6">
            <w:pPr>
              <w:pStyle w:val="ConsPlusNormal"/>
            </w:pPr>
            <w:r>
              <w:t>Организация временного трудоустройства участников государственной программы или членов их семей</w:t>
            </w:r>
          </w:p>
        </w:tc>
        <w:tc>
          <w:tcPr>
            <w:tcW w:w="2154" w:type="dxa"/>
            <w:vMerge w:val="restart"/>
            <w:tcBorders>
              <w:top w:val="nil"/>
              <w:left w:val="nil"/>
              <w:bottom w:val="nil"/>
              <w:right w:val="nil"/>
            </w:tcBorders>
          </w:tcPr>
          <w:p w:rsidR="001F56D6" w:rsidRDefault="001F56D6">
            <w:pPr>
              <w:pStyle w:val="ConsPlusNormal"/>
            </w:pPr>
            <w:r>
              <w:t>Облкомтруд</w:t>
            </w:r>
          </w:p>
        </w:tc>
        <w:tc>
          <w:tcPr>
            <w:tcW w:w="1984" w:type="dxa"/>
            <w:tcBorders>
              <w:top w:val="nil"/>
              <w:left w:val="nil"/>
              <w:bottom w:val="nil"/>
              <w:right w:val="nil"/>
            </w:tcBorders>
          </w:tcPr>
          <w:p w:rsidR="001F56D6" w:rsidRDefault="001F56D6">
            <w:pPr>
              <w:pStyle w:val="ConsPlusNormal"/>
            </w:pPr>
            <w:r>
              <w:t>2014</w:t>
            </w:r>
          </w:p>
        </w:tc>
        <w:tc>
          <w:tcPr>
            <w:tcW w:w="1361" w:type="dxa"/>
            <w:tcBorders>
              <w:top w:val="nil"/>
              <w:left w:val="nil"/>
              <w:bottom w:val="nil"/>
              <w:right w:val="nil"/>
            </w:tcBorders>
          </w:tcPr>
          <w:p w:rsidR="001F56D6" w:rsidRDefault="001F56D6">
            <w:pPr>
              <w:pStyle w:val="ConsPlusNormal"/>
              <w:jc w:val="center"/>
            </w:pPr>
            <w:r>
              <w:t>244,800</w:t>
            </w:r>
          </w:p>
        </w:tc>
        <w:tc>
          <w:tcPr>
            <w:tcW w:w="1304" w:type="dxa"/>
            <w:tcBorders>
              <w:top w:val="nil"/>
              <w:left w:val="nil"/>
              <w:bottom w:val="nil"/>
              <w:right w:val="nil"/>
            </w:tcBorders>
          </w:tcPr>
          <w:p w:rsidR="001F56D6" w:rsidRDefault="001F56D6">
            <w:pPr>
              <w:pStyle w:val="ConsPlusNormal"/>
              <w:jc w:val="center"/>
            </w:pPr>
            <w:r>
              <w:t>244,800</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val="restart"/>
            <w:tcBorders>
              <w:top w:val="nil"/>
              <w:left w:val="nil"/>
              <w:bottom w:val="nil"/>
              <w:right w:val="nil"/>
            </w:tcBorders>
          </w:tcPr>
          <w:p w:rsidR="001F56D6" w:rsidRDefault="001F56D6">
            <w:pPr>
              <w:pStyle w:val="ConsPlusNormal"/>
            </w:pPr>
            <w:r>
              <w:t>число участников государственной программы или членов их семей, получивших услуги по организации временного трудоустройства:</w:t>
            </w:r>
          </w:p>
          <w:p w:rsidR="001F56D6" w:rsidRDefault="001F56D6">
            <w:pPr>
              <w:pStyle w:val="ConsPlusNormal"/>
            </w:pPr>
            <w:r>
              <w:t>в 2014 году - 22 человека;</w:t>
            </w:r>
          </w:p>
          <w:p w:rsidR="001F56D6" w:rsidRDefault="001F56D6">
            <w:pPr>
              <w:pStyle w:val="ConsPlusNormal"/>
            </w:pPr>
            <w:r>
              <w:t>в 2015 году - 48 человек;</w:t>
            </w:r>
          </w:p>
          <w:p w:rsidR="001F56D6" w:rsidRDefault="001F56D6">
            <w:pPr>
              <w:pStyle w:val="ConsPlusNormal"/>
            </w:pPr>
            <w:r>
              <w:t>в 2016 году - 45 человек;</w:t>
            </w:r>
          </w:p>
          <w:p w:rsidR="001F56D6" w:rsidRDefault="001F56D6">
            <w:pPr>
              <w:pStyle w:val="ConsPlusNormal"/>
            </w:pPr>
            <w:r>
              <w:t>в 2017 году - 30 человек;</w:t>
            </w:r>
          </w:p>
          <w:p w:rsidR="001F56D6" w:rsidRDefault="001F56D6">
            <w:pPr>
              <w:pStyle w:val="ConsPlusNormal"/>
            </w:pPr>
            <w:r>
              <w:t>в 2018 году - 30 человек;</w:t>
            </w:r>
          </w:p>
          <w:p w:rsidR="001F56D6" w:rsidRDefault="001F56D6">
            <w:pPr>
              <w:pStyle w:val="ConsPlusNormal"/>
            </w:pPr>
            <w:r>
              <w:lastRenderedPageBreak/>
              <w:t>в 2019 году - 30 человек;</w:t>
            </w:r>
          </w:p>
          <w:p w:rsidR="001F56D6" w:rsidRDefault="001F56D6">
            <w:pPr>
              <w:pStyle w:val="ConsPlusNormal"/>
            </w:pPr>
            <w:r>
              <w:t>в 2020 году - 30 человек</w:t>
            </w:r>
          </w:p>
        </w:tc>
        <w:tc>
          <w:tcPr>
            <w:tcW w:w="964" w:type="dxa"/>
            <w:vMerge w:val="restart"/>
            <w:tcBorders>
              <w:top w:val="nil"/>
              <w:left w:val="nil"/>
              <w:bottom w:val="nil"/>
              <w:right w:val="nil"/>
            </w:tcBorders>
          </w:tcPr>
          <w:p w:rsidR="001F56D6" w:rsidRDefault="001F56D6">
            <w:pPr>
              <w:pStyle w:val="ConsPlusNormal"/>
            </w:pPr>
            <w:r>
              <w:lastRenderedPageBreak/>
              <w:t>2014 - 2020 годы</w:t>
            </w:r>
          </w:p>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649,584</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649,584</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649,818</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649,818</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481,500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481,500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481,500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481,500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481,500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481,500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481,500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481,500</w:t>
            </w:r>
          </w:p>
        </w:tc>
        <w:tc>
          <w:tcPr>
            <w:tcW w:w="680" w:type="dxa"/>
            <w:tcBorders>
              <w:top w:val="nil"/>
              <w:left w:val="nil"/>
              <w:bottom w:val="nil"/>
              <w:right w:val="nil"/>
            </w:tcBorders>
          </w:tcPr>
          <w:p w:rsidR="001F56D6" w:rsidRDefault="001F56D6">
            <w:pPr>
              <w:pStyle w:val="ConsPlusNormal"/>
              <w:jc w:val="center"/>
            </w:pPr>
            <w:r>
              <w:t>-</w:t>
            </w:r>
          </w:p>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tcBorders>
              <w:top w:val="nil"/>
              <w:left w:val="nil"/>
              <w:bottom w:val="nil"/>
              <w:right w:val="nil"/>
            </w:tcBorders>
          </w:tcPr>
          <w:p w:rsidR="001F56D6" w:rsidRDefault="001F56D6">
            <w:pPr>
              <w:pStyle w:val="ConsPlusNormal"/>
            </w:pPr>
            <w:r>
              <w:t>Итого по мероприятию</w:t>
            </w:r>
          </w:p>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3470,202</w:t>
            </w:r>
          </w:p>
        </w:tc>
        <w:tc>
          <w:tcPr>
            <w:tcW w:w="1304" w:type="dxa"/>
            <w:tcBorders>
              <w:top w:val="nil"/>
              <w:left w:val="nil"/>
              <w:bottom w:val="nil"/>
              <w:right w:val="nil"/>
            </w:tcBorders>
          </w:tcPr>
          <w:p w:rsidR="001F56D6" w:rsidRDefault="001F56D6">
            <w:pPr>
              <w:pStyle w:val="ConsPlusNormal"/>
              <w:jc w:val="center"/>
            </w:pPr>
            <w:r>
              <w:t>244,800</w:t>
            </w:r>
          </w:p>
        </w:tc>
        <w:tc>
          <w:tcPr>
            <w:tcW w:w="1361" w:type="dxa"/>
            <w:tcBorders>
              <w:top w:val="nil"/>
              <w:left w:val="nil"/>
              <w:bottom w:val="nil"/>
              <w:right w:val="nil"/>
            </w:tcBorders>
          </w:tcPr>
          <w:p w:rsidR="001F56D6" w:rsidRDefault="001F56D6">
            <w:pPr>
              <w:pStyle w:val="ConsPlusNormal"/>
              <w:jc w:val="center"/>
            </w:pPr>
            <w:r>
              <w:t>3225,402</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val="restart"/>
            <w:tcBorders>
              <w:top w:val="nil"/>
              <w:left w:val="nil"/>
              <w:bottom w:val="nil"/>
              <w:right w:val="nil"/>
            </w:tcBorders>
          </w:tcPr>
          <w:p w:rsidR="001F56D6" w:rsidRDefault="001F56D6">
            <w:pPr>
              <w:pStyle w:val="ConsPlusNormal"/>
              <w:jc w:val="center"/>
            </w:pPr>
            <w:r>
              <w:lastRenderedPageBreak/>
              <w:t>5.</w:t>
            </w:r>
          </w:p>
        </w:tc>
        <w:tc>
          <w:tcPr>
            <w:tcW w:w="2608" w:type="dxa"/>
            <w:vMerge w:val="restart"/>
            <w:tcBorders>
              <w:top w:val="nil"/>
              <w:left w:val="nil"/>
              <w:bottom w:val="nil"/>
              <w:right w:val="nil"/>
            </w:tcBorders>
          </w:tcPr>
          <w:p w:rsidR="001F56D6" w:rsidRDefault="001F56D6">
            <w:pPr>
              <w:pStyle w:val="ConsPlusNormal"/>
            </w:pPr>
            <w:r>
              <w:t>Первичное медицинское освидетельствование участников государственной программы и членов их семей</w:t>
            </w:r>
          </w:p>
        </w:tc>
        <w:tc>
          <w:tcPr>
            <w:tcW w:w="2154" w:type="dxa"/>
            <w:vMerge w:val="restart"/>
            <w:tcBorders>
              <w:top w:val="nil"/>
              <w:left w:val="nil"/>
              <w:bottom w:val="nil"/>
              <w:right w:val="nil"/>
            </w:tcBorders>
          </w:tcPr>
          <w:p w:rsidR="001F56D6" w:rsidRDefault="001F56D6">
            <w:pPr>
              <w:pStyle w:val="ConsPlusNormal"/>
            </w:pPr>
            <w:r>
              <w:t>комитет здравоохранения Волгоградской области</w:t>
            </w:r>
          </w:p>
        </w:tc>
        <w:tc>
          <w:tcPr>
            <w:tcW w:w="1984" w:type="dxa"/>
            <w:tcBorders>
              <w:top w:val="nil"/>
              <w:left w:val="nil"/>
              <w:bottom w:val="nil"/>
              <w:right w:val="nil"/>
            </w:tcBorders>
          </w:tcPr>
          <w:p w:rsidR="001F56D6" w:rsidRDefault="001F56D6">
            <w:pPr>
              <w:pStyle w:val="ConsPlusNormal"/>
            </w:pPr>
            <w:r>
              <w:t>2014</w:t>
            </w:r>
          </w:p>
        </w:tc>
        <w:tc>
          <w:tcPr>
            <w:tcW w:w="1361" w:type="dxa"/>
            <w:tcBorders>
              <w:top w:val="nil"/>
              <w:left w:val="nil"/>
              <w:bottom w:val="nil"/>
              <w:right w:val="nil"/>
            </w:tcBorders>
          </w:tcPr>
          <w:p w:rsidR="001F56D6" w:rsidRDefault="001F56D6">
            <w:pPr>
              <w:pStyle w:val="ConsPlusNormal"/>
              <w:jc w:val="center"/>
            </w:pPr>
            <w:r>
              <w:t>583,800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583,800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val="restart"/>
            <w:tcBorders>
              <w:top w:val="nil"/>
              <w:left w:val="nil"/>
              <w:bottom w:val="nil"/>
              <w:right w:val="nil"/>
            </w:tcBorders>
          </w:tcPr>
          <w:p w:rsidR="001F56D6" w:rsidRDefault="001F56D6">
            <w:pPr>
              <w:pStyle w:val="ConsPlusNormal"/>
            </w:pPr>
            <w:r>
              <w:t>число участников государственной программы или членов их семей, получивших услуги по первичному медицинскому освидетельствованию:</w:t>
            </w:r>
          </w:p>
          <w:p w:rsidR="001F56D6" w:rsidRDefault="001F56D6">
            <w:pPr>
              <w:pStyle w:val="ConsPlusNormal"/>
            </w:pPr>
            <w:r>
              <w:t>в 2014 году - 300 человек;</w:t>
            </w:r>
          </w:p>
          <w:p w:rsidR="001F56D6" w:rsidRDefault="001F56D6">
            <w:pPr>
              <w:pStyle w:val="ConsPlusNormal"/>
            </w:pPr>
            <w:r>
              <w:t>в 2015 году - 205 человек;</w:t>
            </w:r>
          </w:p>
          <w:p w:rsidR="001F56D6" w:rsidRDefault="001F56D6">
            <w:pPr>
              <w:pStyle w:val="ConsPlusNormal"/>
            </w:pPr>
            <w:r>
              <w:t>в 2016 году - 146 человек;</w:t>
            </w:r>
          </w:p>
          <w:p w:rsidR="001F56D6" w:rsidRDefault="001F56D6">
            <w:pPr>
              <w:pStyle w:val="ConsPlusNormal"/>
            </w:pPr>
            <w:r>
              <w:t>в 2017 году - 0 человек;</w:t>
            </w:r>
          </w:p>
          <w:p w:rsidR="001F56D6" w:rsidRDefault="001F56D6">
            <w:pPr>
              <w:pStyle w:val="ConsPlusNormal"/>
            </w:pPr>
            <w:r>
              <w:t>в 2018 году - 792 человека;</w:t>
            </w:r>
          </w:p>
          <w:p w:rsidR="001F56D6" w:rsidRDefault="001F56D6">
            <w:pPr>
              <w:pStyle w:val="ConsPlusNormal"/>
            </w:pPr>
            <w:r>
              <w:t>в 2019 году - 704 человека;</w:t>
            </w:r>
          </w:p>
          <w:p w:rsidR="001F56D6" w:rsidRDefault="001F56D6">
            <w:pPr>
              <w:pStyle w:val="ConsPlusNormal"/>
            </w:pPr>
            <w:r>
              <w:t>в 2020 году - 616 человек</w:t>
            </w:r>
          </w:p>
        </w:tc>
        <w:tc>
          <w:tcPr>
            <w:tcW w:w="964" w:type="dxa"/>
            <w:vMerge w:val="restart"/>
            <w:tcBorders>
              <w:top w:val="nil"/>
              <w:left w:val="nil"/>
              <w:bottom w:val="nil"/>
              <w:right w:val="nil"/>
            </w:tcBorders>
          </w:tcPr>
          <w:p w:rsidR="001F56D6" w:rsidRDefault="001F56D6">
            <w:pPr>
              <w:pStyle w:val="ConsPlusNormal"/>
            </w:pPr>
            <w:r>
              <w:t>2014 - 2020 годы</w:t>
            </w:r>
          </w:p>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500,000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500,000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в том числе кредиторская задолженность за 2014 год</w:t>
            </w:r>
          </w:p>
        </w:tc>
        <w:tc>
          <w:tcPr>
            <w:tcW w:w="1361" w:type="dxa"/>
            <w:tcBorders>
              <w:top w:val="nil"/>
              <w:left w:val="nil"/>
              <w:bottom w:val="nil"/>
              <w:right w:val="nil"/>
            </w:tcBorders>
          </w:tcPr>
          <w:p w:rsidR="001F56D6" w:rsidRDefault="001F56D6">
            <w:pPr>
              <w:pStyle w:val="ConsPlusNormal"/>
              <w:jc w:val="center"/>
            </w:pPr>
            <w:r>
              <w:t>79,955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79,955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316,000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316,000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1714,680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1714,680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1524,160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1524,160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1333,640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1333,640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val="restart"/>
            <w:tcBorders>
              <w:top w:val="nil"/>
              <w:left w:val="nil"/>
              <w:bottom w:val="nil"/>
              <w:right w:val="nil"/>
            </w:tcBorders>
          </w:tcPr>
          <w:p w:rsidR="001F56D6" w:rsidRDefault="001F56D6">
            <w:pPr>
              <w:pStyle w:val="ConsPlusNormal"/>
            </w:pPr>
            <w:r>
              <w:t>Итого по мероприятию</w:t>
            </w:r>
          </w:p>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5972,280</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5972,280</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в том числе кредиторская задолженность за 2014 год</w:t>
            </w:r>
          </w:p>
        </w:tc>
        <w:tc>
          <w:tcPr>
            <w:tcW w:w="1361" w:type="dxa"/>
            <w:tcBorders>
              <w:top w:val="nil"/>
              <w:left w:val="nil"/>
              <w:bottom w:val="nil"/>
              <w:right w:val="nil"/>
            </w:tcBorders>
          </w:tcPr>
          <w:p w:rsidR="001F56D6" w:rsidRDefault="001F56D6">
            <w:pPr>
              <w:pStyle w:val="ConsPlusNormal"/>
              <w:jc w:val="center"/>
            </w:pPr>
            <w:r>
              <w:t>79,955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79,955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val="restart"/>
            <w:tcBorders>
              <w:top w:val="nil"/>
              <w:left w:val="nil"/>
              <w:bottom w:val="nil"/>
              <w:right w:val="nil"/>
            </w:tcBorders>
          </w:tcPr>
          <w:p w:rsidR="001F56D6" w:rsidRDefault="001F56D6">
            <w:pPr>
              <w:pStyle w:val="ConsPlusNormal"/>
            </w:pPr>
          </w:p>
        </w:tc>
        <w:tc>
          <w:tcPr>
            <w:tcW w:w="2608" w:type="dxa"/>
            <w:vMerge w:val="restart"/>
            <w:tcBorders>
              <w:top w:val="nil"/>
              <w:left w:val="nil"/>
              <w:bottom w:val="nil"/>
              <w:right w:val="nil"/>
            </w:tcBorders>
          </w:tcPr>
          <w:p w:rsidR="001F56D6" w:rsidRDefault="001F56D6">
            <w:pPr>
              <w:pStyle w:val="ConsPlusNormal"/>
            </w:pPr>
            <w:r>
              <w:t>Всего по государственной программе</w:t>
            </w:r>
          </w:p>
        </w:tc>
        <w:tc>
          <w:tcPr>
            <w:tcW w:w="2154" w:type="dxa"/>
            <w:vMerge w:val="restart"/>
            <w:tcBorders>
              <w:top w:val="nil"/>
              <w:left w:val="nil"/>
              <w:bottom w:val="nil"/>
              <w:right w:val="nil"/>
            </w:tcBorders>
          </w:tcPr>
          <w:p w:rsidR="001F56D6" w:rsidRDefault="001F56D6">
            <w:pPr>
              <w:pStyle w:val="ConsPlusNormal"/>
            </w:pPr>
          </w:p>
        </w:tc>
        <w:tc>
          <w:tcPr>
            <w:tcW w:w="1984" w:type="dxa"/>
            <w:tcBorders>
              <w:top w:val="nil"/>
              <w:left w:val="nil"/>
              <w:bottom w:val="nil"/>
              <w:right w:val="nil"/>
            </w:tcBorders>
          </w:tcPr>
          <w:p w:rsidR="001F56D6" w:rsidRDefault="001F56D6">
            <w:pPr>
              <w:pStyle w:val="ConsPlusNormal"/>
            </w:pPr>
            <w:r>
              <w:t>2014</w:t>
            </w:r>
          </w:p>
        </w:tc>
        <w:tc>
          <w:tcPr>
            <w:tcW w:w="1361" w:type="dxa"/>
            <w:tcBorders>
              <w:top w:val="nil"/>
              <w:left w:val="nil"/>
              <w:bottom w:val="nil"/>
              <w:right w:val="nil"/>
            </w:tcBorders>
          </w:tcPr>
          <w:p w:rsidR="001F56D6" w:rsidRDefault="001F56D6">
            <w:pPr>
              <w:pStyle w:val="ConsPlusNormal"/>
              <w:jc w:val="center"/>
            </w:pPr>
            <w:r>
              <w:t>7599,915</w:t>
            </w:r>
          </w:p>
        </w:tc>
        <w:tc>
          <w:tcPr>
            <w:tcW w:w="1304" w:type="dxa"/>
            <w:tcBorders>
              <w:top w:val="nil"/>
              <w:left w:val="nil"/>
              <w:bottom w:val="nil"/>
              <w:right w:val="nil"/>
            </w:tcBorders>
          </w:tcPr>
          <w:p w:rsidR="001F56D6" w:rsidRDefault="001F56D6">
            <w:pPr>
              <w:pStyle w:val="ConsPlusNormal"/>
              <w:jc w:val="center"/>
            </w:pPr>
            <w:r>
              <w:t>5366,000</w:t>
            </w:r>
          </w:p>
        </w:tc>
        <w:tc>
          <w:tcPr>
            <w:tcW w:w="1361" w:type="dxa"/>
            <w:tcBorders>
              <w:top w:val="nil"/>
              <w:left w:val="nil"/>
              <w:bottom w:val="nil"/>
              <w:right w:val="nil"/>
            </w:tcBorders>
          </w:tcPr>
          <w:p w:rsidR="001F56D6" w:rsidRDefault="001F56D6">
            <w:pPr>
              <w:pStyle w:val="ConsPlusNormal"/>
              <w:jc w:val="center"/>
            </w:pPr>
            <w:r>
              <w:t>2233,915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val="restart"/>
            <w:tcBorders>
              <w:top w:val="nil"/>
              <w:left w:val="nil"/>
              <w:bottom w:val="nil"/>
              <w:right w:val="nil"/>
            </w:tcBorders>
          </w:tcPr>
          <w:p w:rsidR="001F56D6" w:rsidRDefault="001F56D6">
            <w:pPr>
              <w:pStyle w:val="ConsPlusNormal"/>
            </w:pPr>
          </w:p>
        </w:tc>
        <w:tc>
          <w:tcPr>
            <w:tcW w:w="964" w:type="dxa"/>
            <w:vMerge w:val="restart"/>
            <w:tcBorders>
              <w:top w:val="nil"/>
              <w:left w:val="nil"/>
              <w:bottom w:val="nil"/>
              <w:right w:val="nil"/>
            </w:tcBorders>
          </w:tcPr>
          <w:p w:rsidR="001F56D6" w:rsidRDefault="001F56D6">
            <w:pPr>
              <w:pStyle w:val="ConsPlusNormal"/>
            </w:pPr>
          </w:p>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2015</w:t>
            </w:r>
          </w:p>
        </w:tc>
        <w:tc>
          <w:tcPr>
            <w:tcW w:w="1361" w:type="dxa"/>
            <w:tcBorders>
              <w:top w:val="nil"/>
              <w:left w:val="nil"/>
              <w:bottom w:val="nil"/>
              <w:right w:val="nil"/>
            </w:tcBorders>
          </w:tcPr>
          <w:p w:rsidR="001F56D6" w:rsidRDefault="001F56D6">
            <w:pPr>
              <w:pStyle w:val="ConsPlusNormal"/>
              <w:jc w:val="center"/>
            </w:pPr>
            <w:r>
              <w:t>13890,559</w:t>
            </w:r>
          </w:p>
        </w:tc>
        <w:tc>
          <w:tcPr>
            <w:tcW w:w="1304" w:type="dxa"/>
            <w:tcBorders>
              <w:top w:val="nil"/>
              <w:left w:val="nil"/>
              <w:bottom w:val="nil"/>
              <w:right w:val="nil"/>
            </w:tcBorders>
          </w:tcPr>
          <w:p w:rsidR="001F56D6" w:rsidRDefault="001F56D6">
            <w:pPr>
              <w:pStyle w:val="ConsPlusNormal"/>
              <w:jc w:val="center"/>
            </w:pPr>
            <w:r>
              <w:t>5846,300</w:t>
            </w:r>
          </w:p>
        </w:tc>
        <w:tc>
          <w:tcPr>
            <w:tcW w:w="1361" w:type="dxa"/>
            <w:tcBorders>
              <w:top w:val="nil"/>
              <w:left w:val="nil"/>
              <w:bottom w:val="nil"/>
              <w:right w:val="nil"/>
            </w:tcBorders>
          </w:tcPr>
          <w:p w:rsidR="001F56D6" w:rsidRDefault="001F56D6">
            <w:pPr>
              <w:pStyle w:val="ConsPlusNormal"/>
              <w:jc w:val="center"/>
            </w:pPr>
            <w:r>
              <w:t>8044,259</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в том числе кредиторская задолженность за 2014 год</w:t>
            </w:r>
          </w:p>
        </w:tc>
        <w:tc>
          <w:tcPr>
            <w:tcW w:w="1361" w:type="dxa"/>
            <w:tcBorders>
              <w:top w:val="nil"/>
              <w:left w:val="nil"/>
              <w:bottom w:val="nil"/>
              <w:right w:val="nil"/>
            </w:tcBorders>
          </w:tcPr>
          <w:p w:rsidR="001F56D6" w:rsidRDefault="001F56D6">
            <w:pPr>
              <w:pStyle w:val="ConsPlusNormal"/>
              <w:jc w:val="center"/>
            </w:pPr>
            <w:r>
              <w:t>89,265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89,265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2016</w:t>
            </w:r>
          </w:p>
        </w:tc>
        <w:tc>
          <w:tcPr>
            <w:tcW w:w="1361" w:type="dxa"/>
            <w:tcBorders>
              <w:top w:val="nil"/>
              <w:left w:val="nil"/>
              <w:bottom w:val="nil"/>
              <w:right w:val="nil"/>
            </w:tcBorders>
          </w:tcPr>
          <w:p w:rsidR="001F56D6" w:rsidRDefault="001F56D6">
            <w:pPr>
              <w:pStyle w:val="ConsPlusNormal"/>
              <w:jc w:val="center"/>
            </w:pPr>
            <w:r>
              <w:t>8767,213</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8767,213</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2017</w:t>
            </w:r>
          </w:p>
        </w:tc>
        <w:tc>
          <w:tcPr>
            <w:tcW w:w="1361" w:type="dxa"/>
            <w:tcBorders>
              <w:top w:val="nil"/>
              <w:left w:val="nil"/>
              <w:bottom w:val="nil"/>
              <w:right w:val="nil"/>
            </w:tcBorders>
          </w:tcPr>
          <w:p w:rsidR="001F56D6" w:rsidRDefault="001F56D6">
            <w:pPr>
              <w:pStyle w:val="ConsPlusNormal"/>
              <w:jc w:val="center"/>
            </w:pPr>
            <w:r>
              <w:t>6677,995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6677,995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2018</w:t>
            </w:r>
          </w:p>
        </w:tc>
        <w:tc>
          <w:tcPr>
            <w:tcW w:w="1361" w:type="dxa"/>
            <w:tcBorders>
              <w:top w:val="nil"/>
              <w:left w:val="nil"/>
              <w:bottom w:val="nil"/>
              <w:right w:val="nil"/>
            </w:tcBorders>
          </w:tcPr>
          <w:p w:rsidR="001F56D6" w:rsidRDefault="001F56D6">
            <w:pPr>
              <w:pStyle w:val="ConsPlusNormal"/>
              <w:jc w:val="center"/>
            </w:pPr>
            <w:r>
              <w:t>8072,715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8072,715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2019</w:t>
            </w:r>
          </w:p>
        </w:tc>
        <w:tc>
          <w:tcPr>
            <w:tcW w:w="1361" w:type="dxa"/>
            <w:tcBorders>
              <w:top w:val="nil"/>
              <w:left w:val="nil"/>
              <w:bottom w:val="nil"/>
              <w:right w:val="nil"/>
            </w:tcBorders>
          </w:tcPr>
          <w:p w:rsidR="001F56D6" w:rsidRDefault="001F56D6">
            <w:pPr>
              <w:pStyle w:val="ConsPlusNormal"/>
              <w:jc w:val="center"/>
            </w:pPr>
            <w:r>
              <w:t>7542,116</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7542,116</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2020</w:t>
            </w:r>
          </w:p>
        </w:tc>
        <w:tc>
          <w:tcPr>
            <w:tcW w:w="1361" w:type="dxa"/>
            <w:tcBorders>
              <w:top w:val="nil"/>
              <w:left w:val="nil"/>
              <w:bottom w:val="nil"/>
              <w:right w:val="nil"/>
            </w:tcBorders>
          </w:tcPr>
          <w:p w:rsidR="001F56D6" w:rsidRDefault="001F56D6">
            <w:pPr>
              <w:pStyle w:val="ConsPlusNormal"/>
              <w:jc w:val="center"/>
            </w:pPr>
            <w:r>
              <w:t>6972,334</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6972,334</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2014 - 2020</w:t>
            </w:r>
          </w:p>
        </w:tc>
        <w:tc>
          <w:tcPr>
            <w:tcW w:w="1361" w:type="dxa"/>
            <w:tcBorders>
              <w:top w:val="nil"/>
              <w:left w:val="nil"/>
              <w:bottom w:val="nil"/>
              <w:right w:val="nil"/>
            </w:tcBorders>
          </w:tcPr>
          <w:p w:rsidR="001F56D6" w:rsidRDefault="001F56D6">
            <w:pPr>
              <w:pStyle w:val="ConsPlusNormal"/>
              <w:jc w:val="center"/>
            </w:pPr>
            <w:r>
              <w:t>59522,847</w:t>
            </w:r>
          </w:p>
        </w:tc>
        <w:tc>
          <w:tcPr>
            <w:tcW w:w="1304" w:type="dxa"/>
            <w:tcBorders>
              <w:top w:val="nil"/>
              <w:left w:val="nil"/>
              <w:bottom w:val="nil"/>
              <w:right w:val="nil"/>
            </w:tcBorders>
          </w:tcPr>
          <w:p w:rsidR="001F56D6" w:rsidRDefault="001F56D6">
            <w:pPr>
              <w:pStyle w:val="ConsPlusNormal"/>
              <w:jc w:val="center"/>
            </w:pPr>
            <w:r>
              <w:t>11212,300</w:t>
            </w:r>
          </w:p>
        </w:tc>
        <w:tc>
          <w:tcPr>
            <w:tcW w:w="1361" w:type="dxa"/>
            <w:tcBorders>
              <w:top w:val="nil"/>
              <w:left w:val="nil"/>
              <w:bottom w:val="nil"/>
              <w:right w:val="nil"/>
            </w:tcBorders>
          </w:tcPr>
          <w:p w:rsidR="001F56D6" w:rsidRDefault="001F56D6">
            <w:pPr>
              <w:pStyle w:val="ConsPlusNormal"/>
              <w:jc w:val="center"/>
            </w:pPr>
            <w:r>
              <w:t>48310,547</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r w:rsidR="001F56D6">
        <w:tblPrEx>
          <w:tblBorders>
            <w:insideH w:val="none" w:sz="0" w:space="0" w:color="auto"/>
            <w:insideV w:val="none" w:sz="0" w:space="0" w:color="auto"/>
          </w:tblBorders>
        </w:tblPrEx>
        <w:tc>
          <w:tcPr>
            <w:tcW w:w="624" w:type="dxa"/>
            <w:vMerge/>
            <w:tcBorders>
              <w:top w:val="nil"/>
              <w:left w:val="nil"/>
              <w:bottom w:val="nil"/>
              <w:right w:val="nil"/>
            </w:tcBorders>
          </w:tcPr>
          <w:p w:rsidR="001F56D6" w:rsidRDefault="001F56D6"/>
        </w:tc>
        <w:tc>
          <w:tcPr>
            <w:tcW w:w="2608" w:type="dxa"/>
            <w:vMerge/>
            <w:tcBorders>
              <w:top w:val="nil"/>
              <w:left w:val="nil"/>
              <w:bottom w:val="nil"/>
              <w:right w:val="nil"/>
            </w:tcBorders>
          </w:tcPr>
          <w:p w:rsidR="001F56D6" w:rsidRDefault="001F56D6"/>
        </w:tc>
        <w:tc>
          <w:tcPr>
            <w:tcW w:w="2154" w:type="dxa"/>
            <w:vMerge/>
            <w:tcBorders>
              <w:top w:val="nil"/>
              <w:left w:val="nil"/>
              <w:bottom w:val="nil"/>
              <w:right w:val="nil"/>
            </w:tcBorders>
          </w:tcPr>
          <w:p w:rsidR="001F56D6" w:rsidRDefault="001F56D6"/>
        </w:tc>
        <w:tc>
          <w:tcPr>
            <w:tcW w:w="1984" w:type="dxa"/>
            <w:tcBorders>
              <w:top w:val="nil"/>
              <w:left w:val="nil"/>
              <w:bottom w:val="nil"/>
              <w:right w:val="nil"/>
            </w:tcBorders>
          </w:tcPr>
          <w:p w:rsidR="001F56D6" w:rsidRDefault="001F56D6">
            <w:pPr>
              <w:pStyle w:val="ConsPlusNormal"/>
            </w:pPr>
            <w:r>
              <w:t>в том числе кредиторская задолженность за 2014 год</w:t>
            </w:r>
          </w:p>
        </w:tc>
        <w:tc>
          <w:tcPr>
            <w:tcW w:w="1361" w:type="dxa"/>
            <w:tcBorders>
              <w:top w:val="nil"/>
              <w:left w:val="nil"/>
              <w:bottom w:val="nil"/>
              <w:right w:val="nil"/>
            </w:tcBorders>
          </w:tcPr>
          <w:p w:rsidR="001F56D6" w:rsidRDefault="001F56D6">
            <w:pPr>
              <w:pStyle w:val="ConsPlusNormal"/>
              <w:jc w:val="center"/>
            </w:pPr>
            <w:r>
              <w:t>89,265</w:t>
            </w:r>
          </w:p>
        </w:tc>
        <w:tc>
          <w:tcPr>
            <w:tcW w:w="1304"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89,265</w:t>
            </w:r>
          </w:p>
        </w:tc>
        <w:tc>
          <w:tcPr>
            <w:tcW w:w="680"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c>
          <w:tcPr>
            <w:tcW w:w="2721" w:type="dxa"/>
            <w:vMerge/>
            <w:tcBorders>
              <w:top w:val="nil"/>
              <w:left w:val="nil"/>
              <w:bottom w:val="nil"/>
              <w:right w:val="nil"/>
            </w:tcBorders>
          </w:tcPr>
          <w:p w:rsidR="001F56D6" w:rsidRDefault="001F56D6"/>
        </w:tc>
        <w:tc>
          <w:tcPr>
            <w:tcW w:w="964" w:type="dxa"/>
            <w:vMerge/>
            <w:tcBorders>
              <w:top w:val="nil"/>
              <w:left w:val="nil"/>
              <w:bottom w:val="nil"/>
              <w:right w:val="nil"/>
            </w:tcBorders>
          </w:tcPr>
          <w:p w:rsidR="001F56D6" w:rsidRDefault="001F56D6"/>
        </w:tc>
      </w:tr>
    </w:tbl>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jc w:val="right"/>
      </w:pPr>
      <w:r>
        <w:t>Приложение 5</w:t>
      </w:r>
    </w:p>
    <w:p w:rsidR="001F56D6" w:rsidRDefault="001F56D6">
      <w:pPr>
        <w:pStyle w:val="ConsPlusNormal"/>
        <w:jc w:val="right"/>
      </w:pPr>
      <w:r>
        <w:t>к государственной программе</w:t>
      </w:r>
    </w:p>
    <w:p w:rsidR="001F56D6" w:rsidRDefault="001F56D6">
      <w:pPr>
        <w:pStyle w:val="ConsPlusNormal"/>
        <w:jc w:val="right"/>
      </w:pPr>
      <w:r>
        <w:t>Волгоградской области</w:t>
      </w:r>
    </w:p>
    <w:p w:rsidR="001F56D6" w:rsidRDefault="001F56D6">
      <w:pPr>
        <w:pStyle w:val="ConsPlusNormal"/>
        <w:jc w:val="right"/>
      </w:pPr>
      <w:r>
        <w:t>"Оказание содействия</w:t>
      </w:r>
    </w:p>
    <w:p w:rsidR="001F56D6" w:rsidRDefault="001F56D6">
      <w:pPr>
        <w:pStyle w:val="ConsPlusNormal"/>
        <w:jc w:val="right"/>
      </w:pPr>
      <w:r>
        <w:t>добровольному переселению</w:t>
      </w:r>
    </w:p>
    <w:p w:rsidR="001F56D6" w:rsidRDefault="001F56D6">
      <w:pPr>
        <w:pStyle w:val="ConsPlusNormal"/>
        <w:jc w:val="right"/>
      </w:pPr>
      <w:r>
        <w:t>в Российскую Федерацию</w:t>
      </w:r>
    </w:p>
    <w:p w:rsidR="001F56D6" w:rsidRDefault="001F56D6">
      <w:pPr>
        <w:pStyle w:val="ConsPlusNormal"/>
        <w:jc w:val="right"/>
      </w:pPr>
      <w:r>
        <w:t>соотечественников, проживающих</w:t>
      </w:r>
    </w:p>
    <w:p w:rsidR="001F56D6" w:rsidRDefault="001F56D6">
      <w:pPr>
        <w:pStyle w:val="ConsPlusNormal"/>
        <w:jc w:val="right"/>
      </w:pPr>
      <w:r>
        <w:t>за рубежом" на 2014 - 2020 годы</w:t>
      </w:r>
    </w:p>
    <w:p w:rsidR="001F56D6" w:rsidRDefault="001F56D6">
      <w:pPr>
        <w:pStyle w:val="ConsPlusNormal"/>
        <w:jc w:val="both"/>
      </w:pPr>
    </w:p>
    <w:p w:rsidR="001F56D6" w:rsidRDefault="001F56D6">
      <w:pPr>
        <w:pStyle w:val="ConsPlusTitle"/>
        <w:jc w:val="center"/>
      </w:pPr>
      <w:bookmarkStart w:id="16" w:name="P2338"/>
      <w:bookmarkEnd w:id="16"/>
      <w:r>
        <w:t>РЕСУРСНОЕ ОБЕСПЕЧЕНИЕ ГОСУДАРСТВЕННОЙ ПРОГРАММЫ "ОКАЗАНИЕ</w:t>
      </w:r>
    </w:p>
    <w:p w:rsidR="001F56D6" w:rsidRDefault="001F56D6">
      <w:pPr>
        <w:pStyle w:val="ConsPlusTitle"/>
        <w:jc w:val="center"/>
      </w:pPr>
      <w:r>
        <w:t>СОДЕЙСТВИЯ ДОБРОВОЛЬНОМУ ПЕРЕСЕЛЕНИЮ В РОССИЙСКУЮ ФЕДЕРАЦИЮ</w:t>
      </w:r>
    </w:p>
    <w:p w:rsidR="001F56D6" w:rsidRDefault="001F56D6">
      <w:pPr>
        <w:pStyle w:val="ConsPlusTitle"/>
        <w:jc w:val="center"/>
      </w:pPr>
      <w:r>
        <w:t>СООТЕЧЕСТВЕННИКОВ, ПРОЖИВАЮЩИХ ЗА РУБЕЖОМ" НА 2014 - 2020</w:t>
      </w:r>
    </w:p>
    <w:p w:rsidR="001F56D6" w:rsidRDefault="001F56D6">
      <w:pPr>
        <w:pStyle w:val="ConsPlusTitle"/>
        <w:jc w:val="center"/>
      </w:pPr>
      <w:r>
        <w:t>ГОДЫ ЗА СЧЕТ СРЕДСТВ, ПРИВЛЕЧЕННЫХ ИЗ РАЗЛИЧНЫХ ИСТОЧНИКОВ</w:t>
      </w:r>
    </w:p>
    <w:p w:rsidR="001F56D6" w:rsidRDefault="001F56D6">
      <w:pPr>
        <w:pStyle w:val="ConsPlusTitle"/>
        <w:jc w:val="center"/>
      </w:pPr>
      <w:r>
        <w:t>ФИНАНСИРОВАНИЯ, С РАСПРЕДЕЛЕНИЕМ ПО ГЛАВНЫМ РАСПОРЯДИТЕЛЯМ</w:t>
      </w:r>
    </w:p>
    <w:p w:rsidR="001F56D6" w:rsidRDefault="001F56D6">
      <w:pPr>
        <w:pStyle w:val="ConsPlusTitle"/>
        <w:jc w:val="center"/>
      </w:pPr>
      <w:r>
        <w:lastRenderedPageBreak/>
        <w:t>БЮДЖЕТНЫХ СРЕДСТВ</w:t>
      </w:r>
    </w:p>
    <w:p w:rsidR="001F56D6" w:rsidRDefault="001F56D6">
      <w:pPr>
        <w:pStyle w:val="ConsPlusNormal"/>
        <w:jc w:val="center"/>
      </w:pPr>
      <w:r>
        <w:t xml:space="preserve">(в ред. </w:t>
      </w:r>
      <w:hyperlink r:id="rId101"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24.08.2015 N 494-п)</w:t>
      </w:r>
    </w:p>
    <w:p w:rsidR="001F56D6" w:rsidRDefault="001F56D6">
      <w:pPr>
        <w:pStyle w:val="ConsPlusNormal"/>
        <w:jc w:val="cente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64"/>
        <w:gridCol w:w="2211"/>
        <w:gridCol w:w="1361"/>
        <w:gridCol w:w="1361"/>
        <w:gridCol w:w="1361"/>
        <w:gridCol w:w="794"/>
        <w:gridCol w:w="737"/>
      </w:tblGrid>
      <w:tr w:rsidR="001F56D6">
        <w:tc>
          <w:tcPr>
            <w:tcW w:w="2551" w:type="dxa"/>
            <w:vMerge w:val="restart"/>
            <w:tcBorders>
              <w:top w:val="single" w:sz="4" w:space="0" w:color="auto"/>
              <w:left w:val="nil"/>
              <w:bottom w:val="single" w:sz="4" w:space="0" w:color="auto"/>
            </w:tcBorders>
          </w:tcPr>
          <w:p w:rsidR="001F56D6" w:rsidRDefault="001F56D6">
            <w:pPr>
              <w:pStyle w:val="ConsPlusNormal"/>
              <w:jc w:val="center"/>
            </w:pPr>
            <w:r>
              <w:t>Наименование государственной программы</w:t>
            </w:r>
          </w:p>
        </w:tc>
        <w:tc>
          <w:tcPr>
            <w:tcW w:w="964" w:type="dxa"/>
            <w:vMerge w:val="restart"/>
            <w:tcBorders>
              <w:top w:val="single" w:sz="4" w:space="0" w:color="auto"/>
              <w:bottom w:val="single" w:sz="4" w:space="0" w:color="auto"/>
            </w:tcBorders>
          </w:tcPr>
          <w:p w:rsidR="001F56D6" w:rsidRDefault="001F56D6">
            <w:pPr>
              <w:pStyle w:val="ConsPlusNormal"/>
              <w:jc w:val="center"/>
            </w:pPr>
            <w:r>
              <w:t>Год реализации</w:t>
            </w:r>
          </w:p>
        </w:tc>
        <w:tc>
          <w:tcPr>
            <w:tcW w:w="2211" w:type="dxa"/>
            <w:vMerge w:val="restart"/>
            <w:tcBorders>
              <w:top w:val="single" w:sz="4" w:space="0" w:color="auto"/>
              <w:bottom w:val="single" w:sz="4" w:space="0" w:color="auto"/>
            </w:tcBorders>
          </w:tcPr>
          <w:p w:rsidR="001F56D6" w:rsidRDefault="001F56D6">
            <w:pPr>
              <w:pStyle w:val="ConsPlusNormal"/>
              <w:jc w:val="center"/>
            </w:pPr>
            <w:r>
              <w:t>Наименование ответственного исполнителя, соисполнителя государственной программы</w:t>
            </w:r>
          </w:p>
        </w:tc>
        <w:tc>
          <w:tcPr>
            <w:tcW w:w="5614" w:type="dxa"/>
            <w:gridSpan w:val="5"/>
            <w:tcBorders>
              <w:top w:val="single" w:sz="4" w:space="0" w:color="auto"/>
              <w:bottom w:val="single" w:sz="4" w:space="0" w:color="auto"/>
              <w:right w:val="nil"/>
            </w:tcBorders>
          </w:tcPr>
          <w:p w:rsidR="001F56D6" w:rsidRDefault="001F56D6">
            <w:pPr>
              <w:pStyle w:val="ConsPlusNormal"/>
              <w:jc w:val="center"/>
            </w:pPr>
            <w:r>
              <w:t>Объемы и источники финансирования (тыс. рублей)</w:t>
            </w:r>
          </w:p>
        </w:tc>
      </w:tr>
      <w:tr w:rsidR="001F56D6">
        <w:tc>
          <w:tcPr>
            <w:tcW w:w="2551" w:type="dxa"/>
            <w:vMerge/>
            <w:tcBorders>
              <w:top w:val="single" w:sz="4" w:space="0" w:color="auto"/>
              <w:left w:val="nil"/>
              <w:bottom w:val="single" w:sz="4" w:space="0" w:color="auto"/>
            </w:tcBorders>
          </w:tcPr>
          <w:p w:rsidR="001F56D6" w:rsidRDefault="001F56D6"/>
        </w:tc>
        <w:tc>
          <w:tcPr>
            <w:tcW w:w="964" w:type="dxa"/>
            <w:vMerge/>
            <w:tcBorders>
              <w:top w:val="single" w:sz="4" w:space="0" w:color="auto"/>
              <w:bottom w:val="single" w:sz="4" w:space="0" w:color="auto"/>
            </w:tcBorders>
          </w:tcPr>
          <w:p w:rsidR="001F56D6" w:rsidRDefault="001F56D6"/>
        </w:tc>
        <w:tc>
          <w:tcPr>
            <w:tcW w:w="2211" w:type="dxa"/>
            <w:vMerge/>
            <w:tcBorders>
              <w:top w:val="single" w:sz="4" w:space="0" w:color="auto"/>
              <w:bottom w:val="single" w:sz="4" w:space="0" w:color="auto"/>
            </w:tcBorders>
          </w:tcPr>
          <w:p w:rsidR="001F56D6" w:rsidRDefault="001F56D6"/>
        </w:tc>
        <w:tc>
          <w:tcPr>
            <w:tcW w:w="1361" w:type="dxa"/>
            <w:vMerge w:val="restart"/>
            <w:tcBorders>
              <w:top w:val="single" w:sz="4" w:space="0" w:color="auto"/>
              <w:bottom w:val="single" w:sz="4" w:space="0" w:color="auto"/>
            </w:tcBorders>
          </w:tcPr>
          <w:p w:rsidR="001F56D6" w:rsidRDefault="001F56D6">
            <w:pPr>
              <w:pStyle w:val="ConsPlusNormal"/>
              <w:jc w:val="center"/>
            </w:pPr>
            <w:r>
              <w:t>всего</w:t>
            </w:r>
          </w:p>
        </w:tc>
        <w:tc>
          <w:tcPr>
            <w:tcW w:w="4253" w:type="dxa"/>
            <w:gridSpan w:val="4"/>
            <w:tcBorders>
              <w:top w:val="single" w:sz="4" w:space="0" w:color="auto"/>
              <w:bottom w:val="single" w:sz="4" w:space="0" w:color="auto"/>
              <w:right w:val="nil"/>
            </w:tcBorders>
          </w:tcPr>
          <w:p w:rsidR="001F56D6" w:rsidRDefault="001F56D6">
            <w:pPr>
              <w:pStyle w:val="ConsPlusNormal"/>
              <w:jc w:val="center"/>
            </w:pPr>
            <w:r>
              <w:t>в том числе</w:t>
            </w:r>
          </w:p>
        </w:tc>
      </w:tr>
      <w:tr w:rsidR="001F56D6">
        <w:tc>
          <w:tcPr>
            <w:tcW w:w="2551" w:type="dxa"/>
            <w:vMerge/>
            <w:tcBorders>
              <w:top w:val="single" w:sz="4" w:space="0" w:color="auto"/>
              <w:left w:val="nil"/>
              <w:bottom w:val="single" w:sz="4" w:space="0" w:color="auto"/>
            </w:tcBorders>
          </w:tcPr>
          <w:p w:rsidR="001F56D6" w:rsidRDefault="001F56D6"/>
        </w:tc>
        <w:tc>
          <w:tcPr>
            <w:tcW w:w="964" w:type="dxa"/>
            <w:vMerge/>
            <w:tcBorders>
              <w:top w:val="single" w:sz="4" w:space="0" w:color="auto"/>
              <w:bottom w:val="single" w:sz="4" w:space="0" w:color="auto"/>
            </w:tcBorders>
          </w:tcPr>
          <w:p w:rsidR="001F56D6" w:rsidRDefault="001F56D6"/>
        </w:tc>
        <w:tc>
          <w:tcPr>
            <w:tcW w:w="2211" w:type="dxa"/>
            <w:vMerge/>
            <w:tcBorders>
              <w:top w:val="single" w:sz="4" w:space="0" w:color="auto"/>
              <w:bottom w:val="single" w:sz="4" w:space="0" w:color="auto"/>
            </w:tcBorders>
          </w:tcPr>
          <w:p w:rsidR="001F56D6" w:rsidRDefault="001F56D6"/>
        </w:tc>
        <w:tc>
          <w:tcPr>
            <w:tcW w:w="1361" w:type="dxa"/>
            <w:vMerge/>
            <w:tcBorders>
              <w:top w:val="single" w:sz="4" w:space="0" w:color="auto"/>
              <w:bottom w:val="single" w:sz="4" w:space="0" w:color="auto"/>
            </w:tcBorders>
          </w:tcPr>
          <w:p w:rsidR="001F56D6" w:rsidRDefault="001F56D6"/>
        </w:tc>
        <w:tc>
          <w:tcPr>
            <w:tcW w:w="1361" w:type="dxa"/>
            <w:tcBorders>
              <w:top w:val="single" w:sz="4" w:space="0" w:color="auto"/>
              <w:bottom w:val="single" w:sz="4" w:space="0" w:color="auto"/>
            </w:tcBorders>
          </w:tcPr>
          <w:p w:rsidR="001F56D6" w:rsidRDefault="001F56D6">
            <w:pPr>
              <w:pStyle w:val="ConsPlusNormal"/>
              <w:jc w:val="center"/>
            </w:pPr>
            <w:r>
              <w:t>федеральный бюджет</w:t>
            </w:r>
          </w:p>
        </w:tc>
        <w:tc>
          <w:tcPr>
            <w:tcW w:w="1361" w:type="dxa"/>
            <w:tcBorders>
              <w:top w:val="single" w:sz="4" w:space="0" w:color="auto"/>
              <w:bottom w:val="single" w:sz="4" w:space="0" w:color="auto"/>
            </w:tcBorders>
          </w:tcPr>
          <w:p w:rsidR="001F56D6" w:rsidRDefault="001F56D6">
            <w:pPr>
              <w:pStyle w:val="ConsPlusNormal"/>
              <w:jc w:val="center"/>
            </w:pPr>
            <w:r>
              <w:t>областной бюджет</w:t>
            </w:r>
          </w:p>
        </w:tc>
        <w:tc>
          <w:tcPr>
            <w:tcW w:w="794" w:type="dxa"/>
            <w:tcBorders>
              <w:top w:val="single" w:sz="4" w:space="0" w:color="auto"/>
              <w:bottom w:val="single" w:sz="4" w:space="0" w:color="auto"/>
            </w:tcBorders>
          </w:tcPr>
          <w:p w:rsidR="001F56D6" w:rsidRDefault="001F56D6">
            <w:pPr>
              <w:pStyle w:val="ConsPlusNormal"/>
              <w:jc w:val="center"/>
            </w:pPr>
            <w:r>
              <w:t>местный бюджет</w:t>
            </w:r>
          </w:p>
        </w:tc>
        <w:tc>
          <w:tcPr>
            <w:tcW w:w="737" w:type="dxa"/>
            <w:tcBorders>
              <w:top w:val="single" w:sz="4" w:space="0" w:color="auto"/>
              <w:bottom w:val="single" w:sz="4" w:space="0" w:color="auto"/>
              <w:right w:val="nil"/>
            </w:tcBorders>
          </w:tcPr>
          <w:p w:rsidR="001F56D6" w:rsidRDefault="001F56D6">
            <w:pPr>
              <w:pStyle w:val="ConsPlusNormal"/>
              <w:jc w:val="center"/>
            </w:pPr>
            <w:r>
              <w:t>внебюджетные средства</w:t>
            </w:r>
          </w:p>
        </w:tc>
      </w:tr>
      <w:tr w:rsidR="001F56D6">
        <w:tc>
          <w:tcPr>
            <w:tcW w:w="2551" w:type="dxa"/>
            <w:tcBorders>
              <w:top w:val="single" w:sz="4" w:space="0" w:color="auto"/>
              <w:left w:val="nil"/>
              <w:bottom w:val="single" w:sz="4" w:space="0" w:color="auto"/>
            </w:tcBorders>
          </w:tcPr>
          <w:p w:rsidR="001F56D6" w:rsidRDefault="001F56D6">
            <w:pPr>
              <w:pStyle w:val="ConsPlusNormal"/>
              <w:jc w:val="center"/>
            </w:pPr>
            <w:r>
              <w:t>1</w:t>
            </w:r>
          </w:p>
        </w:tc>
        <w:tc>
          <w:tcPr>
            <w:tcW w:w="964" w:type="dxa"/>
            <w:tcBorders>
              <w:top w:val="single" w:sz="4" w:space="0" w:color="auto"/>
              <w:bottom w:val="single" w:sz="4" w:space="0" w:color="auto"/>
            </w:tcBorders>
          </w:tcPr>
          <w:p w:rsidR="001F56D6" w:rsidRDefault="001F56D6">
            <w:pPr>
              <w:pStyle w:val="ConsPlusNormal"/>
              <w:jc w:val="center"/>
            </w:pPr>
            <w:r>
              <w:t>2</w:t>
            </w:r>
          </w:p>
        </w:tc>
        <w:tc>
          <w:tcPr>
            <w:tcW w:w="2211" w:type="dxa"/>
            <w:tcBorders>
              <w:top w:val="single" w:sz="4" w:space="0" w:color="auto"/>
              <w:bottom w:val="single" w:sz="4" w:space="0" w:color="auto"/>
            </w:tcBorders>
          </w:tcPr>
          <w:p w:rsidR="001F56D6" w:rsidRDefault="001F56D6">
            <w:pPr>
              <w:pStyle w:val="ConsPlusNormal"/>
              <w:jc w:val="center"/>
            </w:pPr>
            <w:r>
              <w:t>3</w:t>
            </w:r>
          </w:p>
        </w:tc>
        <w:tc>
          <w:tcPr>
            <w:tcW w:w="1361" w:type="dxa"/>
            <w:tcBorders>
              <w:top w:val="single" w:sz="4" w:space="0" w:color="auto"/>
              <w:bottom w:val="single" w:sz="4" w:space="0" w:color="auto"/>
            </w:tcBorders>
          </w:tcPr>
          <w:p w:rsidR="001F56D6" w:rsidRDefault="001F56D6">
            <w:pPr>
              <w:pStyle w:val="ConsPlusNormal"/>
              <w:jc w:val="center"/>
            </w:pPr>
            <w:r>
              <w:t>4</w:t>
            </w:r>
          </w:p>
        </w:tc>
        <w:tc>
          <w:tcPr>
            <w:tcW w:w="1361" w:type="dxa"/>
            <w:tcBorders>
              <w:top w:val="single" w:sz="4" w:space="0" w:color="auto"/>
              <w:bottom w:val="single" w:sz="4" w:space="0" w:color="auto"/>
            </w:tcBorders>
          </w:tcPr>
          <w:p w:rsidR="001F56D6" w:rsidRDefault="001F56D6">
            <w:pPr>
              <w:pStyle w:val="ConsPlusNormal"/>
              <w:jc w:val="center"/>
            </w:pPr>
            <w:r>
              <w:t>5</w:t>
            </w:r>
          </w:p>
        </w:tc>
        <w:tc>
          <w:tcPr>
            <w:tcW w:w="1361" w:type="dxa"/>
            <w:tcBorders>
              <w:top w:val="single" w:sz="4" w:space="0" w:color="auto"/>
              <w:bottom w:val="single" w:sz="4" w:space="0" w:color="auto"/>
            </w:tcBorders>
          </w:tcPr>
          <w:p w:rsidR="001F56D6" w:rsidRDefault="001F56D6">
            <w:pPr>
              <w:pStyle w:val="ConsPlusNormal"/>
              <w:jc w:val="center"/>
            </w:pPr>
            <w:r>
              <w:t>6</w:t>
            </w:r>
          </w:p>
        </w:tc>
        <w:tc>
          <w:tcPr>
            <w:tcW w:w="794" w:type="dxa"/>
            <w:tcBorders>
              <w:top w:val="single" w:sz="4" w:space="0" w:color="auto"/>
              <w:bottom w:val="single" w:sz="4" w:space="0" w:color="auto"/>
            </w:tcBorders>
          </w:tcPr>
          <w:p w:rsidR="001F56D6" w:rsidRDefault="001F56D6">
            <w:pPr>
              <w:pStyle w:val="ConsPlusNormal"/>
              <w:jc w:val="center"/>
            </w:pPr>
            <w:r>
              <w:t>7</w:t>
            </w:r>
          </w:p>
        </w:tc>
        <w:tc>
          <w:tcPr>
            <w:tcW w:w="737" w:type="dxa"/>
            <w:tcBorders>
              <w:top w:val="single" w:sz="4" w:space="0" w:color="auto"/>
              <w:bottom w:val="single" w:sz="4" w:space="0" w:color="auto"/>
              <w:right w:val="nil"/>
            </w:tcBorders>
          </w:tcPr>
          <w:p w:rsidR="001F56D6" w:rsidRDefault="001F56D6">
            <w:pPr>
              <w:pStyle w:val="ConsPlusNormal"/>
              <w:jc w:val="center"/>
            </w:pPr>
            <w:r>
              <w:t>8</w:t>
            </w:r>
          </w:p>
        </w:tc>
      </w:tr>
      <w:tr w:rsidR="001F56D6">
        <w:tblPrEx>
          <w:tblBorders>
            <w:insideV w:val="none" w:sz="0" w:space="0" w:color="auto"/>
          </w:tblBorders>
        </w:tblPrEx>
        <w:tc>
          <w:tcPr>
            <w:tcW w:w="2551" w:type="dxa"/>
            <w:vMerge w:val="restart"/>
            <w:tcBorders>
              <w:top w:val="single" w:sz="4" w:space="0" w:color="auto"/>
              <w:left w:val="nil"/>
              <w:bottom w:val="nil"/>
              <w:right w:val="nil"/>
            </w:tcBorders>
          </w:tcPr>
          <w:p w:rsidR="001F56D6" w:rsidRDefault="001F56D6">
            <w:pPr>
              <w:pStyle w:val="ConsPlusNormal"/>
            </w:pPr>
            <w:r>
              <w:t xml:space="preserve">Государственная </w:t>
            </w:r>
            <w:hyperlink r:id="rId102" w:history="1">
              <w:r>
                <w:rPr>
                  <w:color w:val="0000FF"/>
                </w:rPr>
                <w:t>программа</w:t>
              </w:r>
            </w:hyperlink>
            <w:r>
              <w:t xml:space="preserve"> "Оказание содействия добровольному переселению в Российскую Федерацию соотечественников, проживающих за рубежом" на 2014 - 2020 годы</w:t>
            </w:r>
          </w:p>
        </w:tc>
        <w:tc>
          <w:tcPr>
            <w:tcW w:w="964" w:type="dxa"/>
            <w:tcBorders>
              <w:top w:val="single" w:sz="4" w:space="0" w:color="auto"/>
              <w:left w:val="nil"/>
              <w:bottom w:val="nil"/>
              <w:right w:val="nil"/>
            </w:tcBorders>
          </w:tcPr>
          <w:p w:rsidR="001F56D6" w:rsidRDefault="001F56D6">
            <w:pPr>
              <w:pStyle w:val="ConsPlusNormal"/>
            </w:pPr>
            <w:r>
              <w:t>2014</w:t>
            </w:r>
          </w:p>
        </w:tc>
        <w:tc>
          <w:tcPr>
            <w:tcW w:w="2211" w:type="dxa"/>
            <w:vMerge w:val="restart"/>
            <w:tcBorders>
              <w:top w:val="single" w:sz="4" w:space="0" w:color="auto"/>
              <w:left w:val="nil"/>
              <w:bottom w:val="nil"/>
              <w:right w:val="nil"/>
            </w:tcBorders>
          </w:tcPr>
          <w:p w:rsidR="001F56D6" w:rsidRDefault="001F56D6">
            <w:pPr>
              <w:pStyle w:val="ConsPlusNormal"/>
            </w:pPr>
            <w:r>
              <w:t>комитет по труду и занятости населения Волгоградской области, комитет здравоохранения Волгоградской области</w:t>
            </w:r>
          </w:p>
        </w:tc>
        <w:tc>
          <w:tcPr>
            <w:tcW w:w="1361" w:type="dxa"/>
            <w:tcBorders>
              <w:top w:val="single" w:sz="4" w:space="0" w:color="auto"/>
              <w:left w:val="nil"/>
              <w:bottom w:val="nil"/>
              <w:right w:val="nil"/>
            </w:tcBorders>
          </w:tcPr>
          <w:p w:rsidR="001F56D6" w:rsidRDefault="001F56D6">
            <w:pPr>
              <w:pStyle w:val="ConsPlusNormal"/>
              <w:jc w:val="center"/>
            </w:pPr>
            <w:r>
              <w:t>7599,915</w:t>
            </w:r>
          </w:p>
        </w:tc>
        <w:tc>
          <w:tcPr>
            <w:tcW w:w="1361" w:type="dxa"/>
            <w:tcBorders>
              <w:top w:val="single" w:sz="4" w:space="0" w:color="auto"/>
              <w:left w:val="nil"/>
              <w:bottom w:val="nil"/>
              <w:right w:val="nil"/>
            </w:tcBorders>
          </w:tcPr>
          <w:p w:rsidR="001F56D6" w:rsidRDefault="001F56D6">
            <w:pPr>
              <w:pStyle w:val="ConsPlusNormal"/>
              <w:jc w:val="center"/>
            </w:pPr>
            <w:r>
              <w:t>5366,000</w:t>
            </w:r>
          </w:p>
        </w:tc>
        <w:tc>
          <w:tcPr>
            <w:tcW w:w="1361" w:type="dxa"/>
            <w:tcBorders>
              <w:top w:val="single" w:sz="4" w:space="0" w:color="auto"/>
              <w:left w:val="nil"/>
              <w:bottom w:val="nil"/>
              <w:right w:val="nil"/>
            </w:tcBorders>
          </w:tcPr>
          <w:p w:rsidR="001F56D6" w:rsidRDefault="001F56D6">
            <w:pPr>
              <w:pStyle w:val="ConsPlusNormal"/>
              <w:jc w:val="center"/>
            </w:pPr>
            <w:r>
              <w:t>2233,915</w:t>
            </w:r>
          </w:p>
        </w:tc>
        <w:tc>
          <w:tcPr>
            <w:tcW w:w="794" w:type="dxa"/>
            <w:tcBorders>
              <w:top w:val="single" w:sz="4" w:space="0" w:color="auto"/>
              <w:left w:val="nil"/>
              <w:bottom w:val="nil"/>
              <w:right w:val="nil"/>
            </w:tcBorders>
          </w:tcPr>
          <w:p w:rsidR="001F56D6" w:rsidRDefault="001F56D6">
            <w:pPr>
              <w:pStyle w:val="ConsPlusNormal"/>
              <w:jc w:val="center"/>
            </w:pPr>
            <w:r>
              <w:t>-</w:t>
            </w:r>
          </w:p>
        </w:tc>
        <w:tc>
          <w:tcPr>
            <w:tcW w:w="737" w:type="dxa"/>
            <w:tcBorders>
              <w:top w:val="single" w:sz="4" w:space="0" w:color="auto"/>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2015</w:t>
            </w:r>
          </w:p>
        </w:tc>
        <w:tc>
          <w:tcPr>
            <w:tcW w:w="2211" w:type="dxa"/>
            <w:vMerge/>
            <w:tcBorders>
              <w:top w:val="single" w:sz="4" w:space="0" w:color="auto"/>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13890,559</w:t>
            </w:r>
          </w:p>
        </w:tc>
        <w:tc>
          <w:tcPr>
            <w:tcW w:w="1361" w:type="dxa"/>
            <w:tcBorders>
              <w:top w:val="nil"/>
              <w:left w:val="nil"/>
              <w:bottom w:val="nil"/>
              <w:right w:val="nil"/>
            </w:tcBorders>
          </w:tcPr>
          <w:p w:rsidR="001F56D6" w:rsidRDefault="001F56D6">
            <w:pPr>
              <w:pStyle w:val="ConsPlusNormal"/>
              <w:jc w:val="center"/>
            </w:pPr>
            <w:r>
              <w:t>5846,300</w:t>
            </w:r>
          </w:p>
        </w:tc>
        <w:tc>
          <w:tcPr>
            <w:tcW w:w="1361" w:type="dxa"/>
            <w:tcBorders>
              <w:top w:val="nil"/>
              <w:left w:val="nil"/>
              <w:bottom w:val="nil"/>
              <w:right w:val="nil"/>
            </w:tcBorders>
          </w:tcPr>
          <w:p w:rsidR="001F56D6" w:rsidRDefault="001F56D6">
            <w:pPr>
              <w:pStyle w:val="ConsPlusNormal"/>
              <w:jc w:val="center"/>
            </w:pPr>
            <w:r>
              <w:t>8044,259</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2016</w:t>
            </w:r>
          </w:p>
        </w:tc>
        <w:tc>
          <w:tcPr>
            <w:tcW w:w="2211" w:type="dxa"/>
            <w:vMerge/>
            <w:tcBorders>
              <w:top w:val="single" w:sz="4" w:space="0" w:color="auto"/>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8767,213</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8767,213</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2017</w:t>
            </w:r>
          </w:p>
        </w:tc>
        <w:tc>
          <w:tcPr>
            <w:tcW w:w="2211" w:type="dxa"/>
            <w:vMerge/>
            <w:tcBorders>
              <w:top w:val="single" w:sz="4" w:space="0" w:color="auto"/>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6677,995</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6677,995</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2018</w:t>
            </w:r>
          </w:p>
        </w:tc>
        <w:tc>
          <w:tcPr>
            <w:tcW w:w="2211" w:type="dxa"/>
            <w:vMerge/>
            <w:tcBorders>
              <w:top w:val="single" w:sz="4" w:space="0" w:color="auto"/>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8072,715</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8072,715</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2019</w:t>
            </w:r>
          </w:p>
        </w:tc>
        <w:tc>
          <w:tcPr>
            <w:tcW w:w="2211" w:type="dxa"/>
            <w:vMerge/>
            <w:tcBorders>
              <w:top w:val="single" w:sz="4" w:space="0" w:color="auto"/>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7542,116</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7542,116</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2020</w:t>
            </w:r>
          </w:p>
        </w:tc>
        <w:tc>
          <w:tcPr>
            <w:tcW w:w="2211" w:type="dxa"/>
            <w:vMerge/>
            <w:tcBorders>
              <w:top w:val="single" w:sz="4" w:space="0" w:color="auto"/>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6972,334</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6972,334</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single" w:sz="4" w:space="0" w:color="auto"/>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2014 - 2020</w:t>
            </w:r>
          </w:p>
        </w:tc>
        <w:tc>
          <w:tcPr>
            <w:tcW w:w="2211" w:type="dxa"/>
            <w:vMerge/>
            <w:tcBorders>
              <w:top w:val="single" w:sz="4" w:space="0" w:color="auto"/>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59522,847</w:t>
            </w:r>
          </w:p>
        </w:tc>
        <w:tc>
          <w:tcPr>
            <w:tcW w:w="1361" w:type="dxa"/>
            <w:tcBorders>
              <w:top w:val="nil"/>
              <w:left w:val="nil"/>
              <w:bottom w:val="nil"/>
              <w:right w:val="nil"/>
            </w:tcBorders>
          </w:tcPr>
          <w:p w:rsidR="001F56D6" w:rsidRDefault="001F56D6">
            <w:pPr>
              <w:pStyle w:val="ConsPlusNormal"/>
              <w:jc w:val="center"/>
            </w:pPr>
            <w:r>
              <w:t>11212,300</w:t>
            </w:r>
          </w:p>
        </w:tc>
        <w:tc>
          <w:tcPr>
            <w:tcW w:w="1361" w:type="dxa"/>
            <w:tcBorders>
              <w:top w:val="nil"/>
              <w:left w:val="nil"/>
              <w:bottom w:val="nil"/>
              <w:right w:val="nil"/>
            </w:tcBorders>
          </w:tcPr>
          <w:p w:rsidR="001F56D6" w:rsidRDefault="001F56D6">
            <w:pPr>
              <w:pStyle w:val="ConsPlusNormal"/>
              <w:jc w:val="center"/>
            </w:pPr>
            <w:r>
              <w:t>48310,547</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val="restart"/>
            <w:tcBorders>
              <w:top w:val="nil"/>
              <w:left w:val="nil"/>
              <w:bottom w:val="nil"/>
              <w:right w:val="nil"/>
            </w:tcBorders>
          </w:tcPr>
          <w:p w:rsidR="001F56D6" w:rsidRDefault="001F56D6">
            <w:pPr>
              <w:pStyle w:val="ConsPlusNormal"/>
            </w:pPr>
            <w:r>
              <w:t>в том числе:</w:t>
            </w:r>
          </w:p>
        </w:tc>
        <w:tc>
          <w:tcPr>
            <w:tcW w:w="964" w:type="dxa"/>
            <w:tcBorders>
              <w:top w:val="nil"/>
              <w:left w:val="nil"/>
              <w:bottom w:val="nil"/>
              <w:right w:val="nil"/>
            </w:tcBorders>
          </w:tcPr>
          <w:p w:rsidR="001F56D6" w:rsidRDefault="001F56D6">
            <w:pPr>
              <w:pStyle w:val="ConsPlusNormal"/>
            </w:pPr>
            <w:r>
              <w:t>2014</w:t>
            </w:r>
          </w:p>
        </w:tc>
        <w:tc>
          <w:tcPr>
            <w:tcW w:w="2211" w:type="dxa"/>
            <w:vMerge w:val="restart"/>
            <w:tcBorders>
              <w:top w:val="nil"/>
              <w:left w:val="nil"/>
              <w:bottom w:val="nil"/>
              <w:right w:val="nil"/>
            </w:tcBorders>
          </w:tcPr>
          <w:p w:rsidR="001F56D6" w:rsidRDefault="001F56D6">
            <w:pPr>
              <w:pStyle w:val="ConsPlusNormal"/>
            </w:pPr>
            <w:r>
              <w:t xml:space="preserve">комитет по труду и занятости населения </w:t>
            </w:r>
            <w:r>
              <w:lastRenderedPageBreak/>
              <w:t>Волгоградской области</w:t>
            </w:r>
          </w:p>
        </w:tc>
        <w:tc>
          <w:tcPr>
            <w:tcW w:w="1361" w:type="dxa"/>
            <w:tcBorders>
              <w:top w:val="nil"/>
              <w:left w:val="nil"/>
              <w:bottom w:val="nil"/>
              <w:right w:val="nil"/>
            </w:tcBorders>
          </w:tcPr>
          <w:p w:rsidR="001F56D6" w:rsidRDefault="001F56D6">
            <w:pPr>
              <w:pStyle w:val="ConsPlusNormal"/>
              <w:jc w:val="center"/>
            </w:pPr>
            <w:r>
              <w:lastRenderedPageBreak/>
              <w:t>7016,115</w:t>
            </w:r>
          </w:p>
        </w:tc>
        <w:tc>
          <w:tcPr>
            <w:tcW w:w="1361" w:type="dxa"/>
            <w:tcBorders>
              <w:top w:val="nil"/>
              <w:left w:val="nil"/>
              <w:bottom w:val="nil"/>
              <w:right w:val="nil"/>
            </w:tcBorders>
          </w:tcPr>
          <w:p w:rsidR="001F56D6" w:rsidRDefault="001F56D6">
            <w:pPr>
              <w:pStyle w:val="ConsPlusNormal"/>
              <w:jc w:val="center"/>
            </w:pPr>
            <w:r>
              <w:t>5366,000</w:t>
            </w:r>
          </w:p>
        </w:tc>
        <w:tc>
          <w:tcPr>
            <w:tcW w:w="1361" w:type="dxa"/>
            <w:tcBorders>
              <w:top w:val="nil"/>
              <w:left w:val="nil"/>
              <w:bottom w:val="nil"/>
              <w:right w:val="nil"/>
            </w:tcBorders>
          </w:tcPr>
          <w:p w:rsidR="001F56D6" w:rsidRDefault="001F56D6">
            <w:pPr>
              <w:pStyle w:val="ConsPlusNormal"/>
              <w:jc w:val="center"/>
            </w:pPr>
            <w:r>
              <w:t>1650,115</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2015</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13390,559</w:t>
            </w:r>
          </w:p>
        </w:tc>
        <w:tc>
          <w:tcPr>
            <w:tcW w:w="1361" w:type="dxa"/>
            <w:tcBorders>
              <w:top w:val="nil"/>
              <w:left w:val="nil"/>
              <w:bottom w:val="nil"/>
              <w:right w:val="nil"/>
            </w:tcBorders>
          </w:tcPr>
          <w:p w:rsidR="001F56D6" w:rsidRDefault="001F56D6">
            <w:pPr>
              <w:pStyle w:val="ConsPlusNormal"/>
              <w:jc w:val="center"/>
            </w:pPr>
            <w:r>
              <w:t>5846,300</w:t>
            </w:r>
          </w:p>
        </w:tc>
        <w:tc>
          <w:tcPr>
            <w:tcW w:w="1361" w:type="dxa"/>
            <w:tcBorders>
              <w:top w:val="nil"/>
              <w:left w:val="nil"/>
              <w:bottom w:val="nil"/>
              <w:right w:val="nil"/>
            </w:tcBorders>
          </w:tcPr>
          <w:p w:rsidR="001F56D6" w:rsidRDefault="001F56D6">
            <w:pPr>
              <w:pStyle w:val="ConsPlusNormal"/>
              <w:jc w:val="center"/>
            </w:pPr>
            <w:r>
              <w:t>7544,259</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2016</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8451,213</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8451,213</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2017</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6677,995</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6677,995</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2018</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6358,035</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6358,035</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2019</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6017,956</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6017,956</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2020</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5638,694</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5638,694</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2014</w:t>
            </w:r>
          </w:p>
        </w:tc>
        <w:tc>
          <w:tcPr>
            <w:tcW w:w="2211" w:type="dxa"/>
            <w:vMerge w:val="restart"/>
            <w:tcBorders>
              <w:top w:val="nil"/>
              <w:left w:val="nil"/>
              <w:bottom w:val="nil"/>
              <w:right w:val="nil"/>
            </w:tcBorders>
          </w:tcPr>
          <w:p w:rsidR="001F56D6" w:rsidRDefault="001F56D6">
            <w:pPr>
              <w:pStyle w:val="ConsPlusNormal"/>
            </w:pPr>
            <w:r>
              <w:t>комитет здравоохранения Волгоградской области</w:t>
            </w:r>
          </w:p>
        </w:tc>
        <w:tc>
          <w:tcPr>
            <w:tcW w:w="1361" w:type="dxa"/>
            <w:tcBorders>
              <w:top w:val="nil"/>
              <w:left w:val="nil"/>
              <w:bottom w:val="nil"/>
              <w:right w:val="nil"/>
            </w:tcBorders>
          </w:tcPr>
          <w:p w:rsidR="001F56D6" w:rsidRDefault="001F56D6">
            <w:pPr>
              <w:pStyle w:val="ConsPlusNormal"/>
              <w:jc w:val="center"/>
            </w:pPr>
            <w:r>
              <w:t>583,800</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583,800</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2015</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500,000</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500,000</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2016</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316,000</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316,000</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2017</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2018</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1714,680</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1714,680</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2019</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1524,160</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1524,160</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r w:rsidR="001F56D6">
        <w:tblPrEx>
          <w:tblBorders>
            <w:insideH w:val="none" w:sz="0" w:space="0" w:color="auto"/>
            <w:insideV w:val="none" w:sz="0" w:space="0" w:color="auto"/>
          </w:tblBorders>
        </w:tblPrEx>
        <w:tc>
          <w:tcPr>
            <w:tcW w:w="2551" w:type="dxa"/>
            <w:vMerge/>
            <w:tcBorders>
              <w:top w:val="nil"/>
              <w:left w:val="nil"/>
              <w:bottom w:val="nil"/>
              <w:right w:val="nil"/>
            </w:tcBorders>
          </w:tcPr>
          <w:p w:rsidR="001F56D6" w:rsidRDefault="001F56D6"/>
        </w:tc>
        <w:tc>
          <w:tcPr>
            <w:tcW w:w="964" w:type="dxa"/>
            <w:tcBorders>
              <w:top w:val="nil"/>
              <w:left w:val="nil"/>
              <w:bottom w:val="nil"/>
              <w:right w:val="nil"/>
            </w:tcBorders>
          </w:tcPr>
          <w:p w:rsidR="001F56D6" w:rsidRDefault="001F56D6">
            <w:pPr>
              <w:pStyle w:val="ConsPlusNormal"/>
            </w:pPr>
            <w:r>
              <w:t>2020</w:t>
            </w:r>
          </w:p>
        </w:tc>
        <w:tc>
          <w:tcPr>
            <w:tcW w:w="2211" w:type="dxa"/>
            <w:vMerge/>
            <w:tcBorders>
              <w:top w:val="nil"/>
              <w:left w:val="nil"/>
              <w:bottom w:val="nil"/>
              <w:right w:val="nil"/>
            </w:tcBorders>
          </w:tcPr>
          <w:p w:rsidR="001F56D6" w:rsidRDefault="001F56D6"/>
        </w:tc>
        <w:tc>
          <w:tcPr>
            <w:tcW w:w="1361" w:type="dxa"/>
            <w:tcBorders>
              <w:top w:val="nil"/>
              <w:left w:val="nil"/>
              <w:bottom w:val="nil"/>
              <w:right w:val="nil"/>
            </w:tcBorders>
          </w:tcPr>
          <w:p w:rsidR="001F56D6" w:rsidRDefault="001F56D6">
            <w:pPr>
              <w:pStyle w:val="ConsPlusNormal"/>
              <w:jc w:val="center"/>
            </w:pPr>
            <w:r>
              <w:t>1333,640</w:t>
            </w:r>
          </w:p>
        </w:tc>
        <w:tc>
          <w:tcPr>
            <w:tcW w:w="1361" w:type="dxa"/>
            <w:tcBorders>
              <w:top w:val="nil"/>
              <w:left w:val="nil"/>
              <w:bottom w:val="nil"/>
              <w:right w:val="nil"/>
            </w:tcBorders>
          </w:tcPr>
          <w:p w:rsidR="001F56D6" w:rsidRDefault="001F56D6">
            <w:pPr>
              <w:pStyle w:val="ConsPlusNormal"/>
              <w:jc w:val="center"/>
            </w:pPr>
            <w:r>
              <w:t>-</w:t>
            </w:r>
          </w:p>
        </w:tc>
        <w:tc>
          <w:tcPr>
            <w:tcW w:w="1361" w:type="dxa"/>
            <w:tcBorders>
              <w:top w:val="nil"/>
              <w:left w:val="nil"/>
              <w:bottom w:val="nil"/>
              <w:right w:val="nil"/>
            </w:tcBorders>
          </w:tcPr>
          <w:p w:rsidR="001F56D6" w:rsidRDefault="001F56D6">
            <w:pPr>
              <w:pStyle w:val="ConsPlusNormal"/>
              <w:jc w:val="center"/>
            </w:pPr>
            <w:r>
              <w:t>1333,640</w:t>
            </w:r>
          </w:p>
        </w:tc>
        <w:tc>
          <w:tcPr>
            <w:tcW w:w="794" w:type="dxa"/>
            <w:tcBorders>
              <w:top w:val="nil"/>
              <w:left w:val="nil"/>
              <w:bottom w:val="nil"/>
              <w:right w:val="nil"/>
            </w:tcBorders>
          </w:tcPr>
          <w:p w:rsidR="001F56D6" w:rsidRDefault="001F56D6">
            <w:pPr>
              <w:pStyle w:val="ConsPlusNormal"/>
              <w:jc w:val="center"/>
            </w:pPr>
            <w:r>
              <w:t>-</w:t>
            </w:r>
          </w:p>
        </w:tc>
        <w:tc>
          <w:tcPr>
            <w:tcW w:w="737" w:type="dxa"/>
            <w:tcBorders>
              <w:top w:val="nil"/>
              <w:left w:val="nil"/>
              <w:bottom w:val="nil"/>
              <w:right w:val="nil"/>
            </w:tcBorders>
          </w:tcPr>
          <w:p w:rsidR="001F56D6" w:rsidRDefault="001F56D6">
            <w:pPr>
              <w:pStyle w:val="ConsPlusNormal"/>
              <w:jc w:val="center"/>
            </w:pPr>
            <w:r>
              <w:t>-</w:t>
            </w:r>
          </w:p>
        </w:tc>
      </w:tr>
    </w:tbl>
    <w:p w:rsidR="001F56D6" w:rsidRDefault="001F56D6">
      <w:pPr>
        <w:sectPr w:rsidR="001F56D6">
          <w:pgSz w:w="16838" w:h="11905"/>
          <w:pgMar w:top="1701" w:right="1134" w:bottom="850" w:left="1134" w:header="0" w:footer="0" w:gutter="0"/>
          <w:cols w:space="720"/>
        </w:sectPr>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jc w:val="right"/>
      </w:pPr>
      <w:r>
        <w:t xml:space="preserve">Приложение </w:t>
      </w:r>
      <w:hyperlink r:id="rId103" w:history="1">
        <w:r>
          <w:rPr>
            <w:color w:val="0000FF"/>
          </w:rPr>
          <w:t>6</w:t>
        </w:r>
      </w:hyperlink>
    </w:p>
    <w:p w:rsidR="001F56D6" w:rsidRDefault="001F56D6">
      <w:pPr>
        <w:pStyle w:val="ConsPlusNormal"/>
        <w:jc w:val="right"/>
      </w:pPr>
      <w:r>
        <w:t>к государственной программе</w:t>
      </w:r>
    </w:p>
    <w:p w:rsidR="001F56D6" w:rsidRDefault="001F56D6">
      <w:pPr>
        <w:pStyle w:val="ConsPlusNormal"/>
        <w:jc w:val="right"/>
      </w:pPr>
      <w:r>
        <w:t>Волгоградской области</w:t>
      </w:r>
    </w:p>
    <w:p w:rsidR="001F56D6" w:rsidRDefault="001F56D6">
      <w:pPr>
        <w:pStyle w:val="ConsPlusNormal"/>
        <w:jc w:val="right"/>
      </w:pPr>
      <w:r>
        <w:t>"Оказание содействия добровольному</w:t>
      </w:r>
    </w:p>
    <w:p w:rsidR="001F56D6" w:rsidRDefault="001F56D6">
      <w:pPr>
        <w:pStyle w:val="ConsPlusNormal"/>
        <w:jc w:val="right"/>
      </w:pPr>
      <w:r>
        <w:t>переселению в Российскую Федерацию</w:t>
      </w:r>
    </w:p>
    <w:p w:rsidR="001F56D6" w:rsidRDefault="001F56D6">
      <w:pPr>
        <w:pStyle w:val="ConsPlusNormal"/>
        <w:jc w:val="right"/>
      </w:pPr>
      <w:r>
        <w:t>соотечественников, проживающих</w:t>
      </w:r>
    </w:p>
    <w:p w:rsidR="001F56D6" w:rsidRDefault="001F56D6">
      <w:pPr>
        <w:pStyle w:val="ConsPlusNormal"/>
        <w:jc w:val="right"/>
      </w:pPr>
      <w:r>
        <w:t>за рубежом" на 2014 - 2020 годы</w:t>
      </w:r>
    </w:p>
    <w:p w:rsidR="001F56D6" w:rsidRDefault="001F56D6">
      <w:pPr>
        <w:pStyle w:val="ConsPlusNormal"/>
        <w:jc w:val="center"/>
      </w:pPr>
    </w:p>
    <w:p w:rsidR="001F56D6" w:rsidRDefault="001F56D6">
      <w:pPr>
        <w:pStyle w:val="ConsPlusTitle"/>
        <w:jc w:val="center"/>
      </w:pPr>
      <w:bookmarkStart w:id="17" w:name="P2515"/>
      <w:bookmarkEnd w:id="17"/>
      <w:r>
        <w:t>РЕГЛАМЕНТ</w:t>
      </w:r>
    </w:p>
    <w:p w:rsidR="001F56D6" w:rsidRDefault="001F56D6">
      <w:pPr>
        <w:pStyle w:val="ConsPlusTitle"/>
        <w:jc w:val="center"/>
      </w:pPr>
      <w:r>
        <w:t>ПРИЕМА, ВРЕМЕННОГО РАЗМЕЩЕНИЯ, ПРЕДОСТАВЛЕНИЯ ПРАВОВОГО</w:t>
      </w:r>
    </w:p>
    <w:p w:rsidR="001F56D6" w:rsidRDefault="001F56D6">
      <w:pPr>
        <w:pStyle w:val="ConsPlusTitle"/>
        <w:jc w:val="center"/>
      </w:pPr>
      <w:r>
        <w:t>СТАТУСА И ОБУСТРОЙСТВА УЧАСТНИКОВ ГОСУДАРСТВЕННОЙ ПРОГРАММЫ</w:t>
      </w:r>
    </w:p>
    <w:p w:rsidR="001F56D6" w:rsidRDefault="001F56D6">
      <w:pPr>
        <w:pStyle w:val="ConsPlusTitle"/>
        <w:jc w:val="center"/>
      </w:pPr>
      <w:r>
        <w:t>ВОЛГОГРАДСКОЙ ОБЛАСТИ "ОКАЗАНИЕ СОДЕЙСТВИЯ ДОБРОВОЛЬНОМУ</w:t>
      </w:r>
    </w:p>
    <w:p w:rsidR="001F56D6" w:rsidRDefault="001F56D6">
      <w:pPr>
        <w:pStyle w:val="ConsPlusTitle"/>
        <w:jc w:val="center"/>
      </w:pPr>
      <w:r>
        <w:t>ПЕРЕСЕЛЕНИЮ В РОССИЙСКУЮ ФЕДЕРАЦИЮ СООТЕЧЕСТВЕННИКОВ,</w:t>
      </w:r>
    </w:p>
    <w:p w:rsidR="001F56D6" w:rsidRDefault="001F56D6">
      <w:pPr>
        <w:pStyle w:val="ConsPlusTitle"/>
        <w:jc w:val="center"/>
      </w:pPr>
      <w:r>
        <w:t>ПРОЖИВАЮЩИХ ЗА РУБЕЖОМ" НА 2014 - 2020 ГОДЫ И ЧЛЕНОВ</w:t>
      </w:r>
    </w:p>
    <w:p w:rsidR="001F56D6" w:rsidRDefault="001F56D6">
      <w:pPr>
        <w:pStyle w:val="ConsPlusTitle"/>
        <w:jc w:val="center"/>
      </w:pPr>
      <w:r>
        <w:t>ИХ СЕМЕЙ НА ТЕРРИТОРИИ ВСЕЛЕНИЯ "ВОЛГОГРАДСКАЯ ОБЛАСТЬ"</w:t>
      </w:r>
    </w:p>
    <w:p w:rsidR="001F56D6" w:rsidRDefault="001F56D6">
      <w:pPr>
        <w:pStyle w:val="ConsPlusNormal"/>
        <w:jc w:val="center"/>
      </w:pPr>
      <w:r>
        <w:t>(в ред. постановлений Администрации Волгоградской обл.</w:t>
      </w:r>
    </w:p>
    <w:p w:rsidR="001F56D6" w:rsidRDefault="001F56D6">
      <w:pPr>
        <w:pStyle w:val="ConsPlusNormal"/>
        <w:jc w:val="center"/>
      </w:pPr>
      <w:r>
        <w:t xml:space="preserve">от 31.12.2014 </w:t>
      </w:r>
      <w:hyperlink r:id="rId104" w:history="1">
        <w:r>
          <w:rPr>
            <w:color w:val="0000FF"/>
          </w:rPr>
          <w:t>N 137-п</w:t>
        </w:r>
      </w:hyperlink>
      <w:r>
        <w:t xml:space="preserve">, от 24.08.2015 </w:t>
      </w:r>
      <w:hyperlink r:id="rId105" w:history="1">
        <w:r>
          <w:rPr>
            <w:color w:val="0000FF"/>
          </w:rPr>
          <w:t>N 494-п</w:t>
        </w:r>
      </w:hyperlink>
      <w:r>
        <w:t>)</w:t>
      </w:r>
    </w:p>
    <w:p w:rsidR="001F56D6" w:rsidRDefault="001F56D6">
      <w:pPr>
        <w:pStyle w:val="ConsPlusNormal"/>
        <w:jc w:val="center"/>
      </w:pPr>
    </w:p>
    <w:p w:rsidR="001F56D6" w:rsidRDefault="001F56D6">
      <w:pPr>
        <w:pStyle w:val="ConsPlusNormal"/>
        <w:jc w:val="center"/>
      </w:pPr>
      <w:r>
        <w:t>1. Общие положения</w:t>
      </w:r>
    </w:p>
    <w:p w:rsidR="001F56D6" w:rsidRDefault="001F56D6">
      <w:pPr>
        <w:pStyle w:val="ConsPlusNormal"/>
        <w:ind w:firstLine="540"/>
        <w:jc w:val="both"/>
      </w:pPr>
    </w:p>
    <w:p w:rsidR="001F56D6" w:rsidRDefault="001F56D6">
      <w:pPr>
        <w:pStyle w:val="ConsPlusNormal"/>
        <w:ind w:firstLine="540"/>
        <w:jc w:val="both"/>
      </w:pPr>
      <w:r>
        <w:t>1.1. Настоящий Регламент определяет порядок приема, временного размещения, предоставления правового статуса и обустройства участников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на 2014 - 2020 годы (далее именуется - государственная программа) и членов их семей.</w:t>
      </w:r>
    </w:p>
    <w:p w:rsidR="001F56D6" w:rsidRDefault="001F56D6">
      <w:pPr>
        <w:pStyle w:val="ConsPlusNormal"/>
        <w:jc w:val="both"/>
      </w:pPr>
      <w:r>
        <w:t xml:space="preserve">(п. 1.1 в ред. </w:t>
      </w:r>
      <w:hyperlink r:id="rId106"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1.2. Регламент направлен на оказание помощи участникам государственной программы и членам их семей.</w:t>
      </w:r>
    </w:p>
    <w:p w:rsidR="001F56D6" w:rsidRDefault="001F56D6">
      <w:pPr>
        <w:pStyle w:val="ConsPlusNormal"/>
        <w:ind w:firstLine="540"/>
        <w:jc w:val="both"/>
      </w:pPr>
      <w:r>
        <w:t>1.3. Прибытие участников государственной программы и членов их семей на территорию вселения "Волгоградская область" (далее именуется - территория вселения) осуществляется самостоятельно.</w:t>
      </w:r>
    </w:p>
    <w:p w:rsidR="001F56D6" w:rsidRDefault="001F56D6">
      <w:pPr>
        <w:pStyle w:val="ConsPlusNormal"/>
        <w:ind w:firstLine="540"/>
        <w:jc w:val="both"/>
      </w:pPr>
      <w:r>
        <w:t xml:space="preserve">1.4.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и федеральными законами от 15 августа 1996 г. </w:t>
      </w:r>
      <w:hyperlink r:id="rId107" w:history="1">
        <w:r>
          <w:rPr>
            <w:color w:val="0000FF"/>
          </w:rPr>
          <w:t>N 114-ФЗ</w:t>
        </w:r>
      </w:hyperlink>
      <w:r>
        <w:t xml:space="preserve"> "О порядке выезда из Российской Федерации и въезда в Российскую Федерацию", от 25 июля 2002 г. </w:t>
      </w:r>
      <w:hyperlink r:id="rId108" w:history="1">
        <w:r>
          <w:rPr>
            <w:color w:val="0000FF"/>
          </w:rPr>
          <w:t>N 115-ФЗ</w:t>
        </w:r>
      </w:hyperlink>
      <w:r>
        <w:t xml:space="preserve"> "О правовом положении иностранных граждан в Российской Федерации" и другими нормативными актами.</w:t>
      </w:r>
    </w:p>
    <w:p w:rsidR="001F56D6" w:rsidRDefault="001F56D6">
      <w:pPr>
        <w:pStyle w:val="ConsPlusNormal"/>
        <w:ind w:firstLine="540"/>
        <w:jc w:val="both"/>
      </w:pPr>
      <w:r>
        <w:t>1.5. Населенным пунктом для прибытия участников государственной программы и членов их семей на территории вселения может быть любой населенный пункт Волгоградской области.</w:t>
      </w:r>
    </w:p>
    <w:p w:rsidR="001F56D6" w:rsidRDefault="001F56D6">
      <w:pPr>
        <w:pStyle w:val="ConsPlusNormal"/>
        <w:ind w:firstLine="540"/>
        <w:jc w:val="both"/>
      </w:pPr>
    </w:p>
    <w:p w:rsidR="001F56D6" w:rsidRDefault="001F56D6">
      <w:pPr>
        <w:pStyle w:val="ConsPlusNormal"/>
        <w:jc w:val="center"/>
      </w:pPr>
      <w:r>
        <w:t>2. Органы, уполномоченные на осуществление координации</w:t>
      </w:r>
    </w:p>
    <w:p w:rsidR="001F56D6" w:rsidRDefault="001F56D6">
      <w:pPr>
        <w:pStyle w:val="ConsPlusNormal"/>
        <w:jc w:val="center"/>
      </w:pPr>
      <w:r>
        <w:t>действий, разработку и контроль за реализацией мероприятий</w:t>
      </w:r>
    </w:p>
    <w:p w:rsidR="001F56D6" w:rsidRDefault="001F56D6">
      <w:pPr>
        <w:pStyle w:val="ConsPlusNormal"/>
        <w:jc w:val="center"/>
      </w:pPr>
      <w:r>
        <w:t>государственной программы, рассмотрение анкет</w:t>
      </w:r>
    </w:p>
    <w:p w:rsidR="001F56D6" w:rsidRDefault="001F56D6">
      <w:pPr>
        <w:pStyle w:val="ConsPlusNormal"/>
        <w:jc w:val="center"/>
      </w:pPr>
      <w:r>
        <w:t>и предоставление услуг участникам государственной программы</w:t>
      </w:r>
    </w:p>
    <w:p w:rsidR="001F56D6" w:rsidRDefault="001F56D6">
      <w:pPr>
        <w:pStyle w:val="ConsPlusNormal"/>
        <w:jc w:val="center"/>
      </w:pPr>
      <w:r>
        <w:t>и членам их семей</w:t>
      </w:r>
    </w:p>
    <w:p w:rsidR="001F56D6" w:rsidRDefault="001F56D6">
      <w:pPr>
        <w:pStyle w:val="ConsPlusNormal"/>
        <w:ind w:firstLine="540"/>
        <w:jc w:val="both"/>
      </w:pPr>
    </w:p>
    <w:p w:rsidR="001F56D6" w:rsidRDefault="001F56D6">
      <w:pPr>
        <w:pStyle w:val="ConsPlusNormal"/>
        <w:ind w:firstLine="540"/>
        <w:jc w:val="both"/>
      </w:pPr>
      <w:r>
        <w:t xml:space="preserve">2.1. Во исполнение </w:t>
      </w:r>
      <w:hyperlink r:id="rId109" w:history="1">
        <w:r>
          <w:rPr>
            <w:color w:val="0000FF"/>
          </w:rPr>
          <w:t>Указа</w:t>
        </w:r>
      </w:hyperlink>
      <w: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комитетом по труду и </w:t>
      </w:r>
      <w:r>
        <w:lastRenderedPageBreak/>
        <w:t xml:space="preserve">занятости населения Волгоградской области (далее именуется - Облкомтруд) разрабатывается проект государственной программы на плановый период с учетом положений типовой </w:t>
      </w:r>
      <w:hyperlink r:id="rId110" w:history="1">
        <w:r>
          <w:rPr>
            <w:color w:val="0000FF"/>
          </w:rPr>
          <w:t>программы</w:t>
        </w:r>
      </w:hyperlink>
      <w: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 методических </w:t>
      </w:r>
      <w:hyperlink r:id="rId111" w:history="1">
        <w:r>
          <w:rPr>
            <w:color w:val="0000FF"/>
          </w:rPr>
          <w:t>рекомендаций</w:t>
        </w:r>
      </w:hyperlink>
      <w:r>
        <w:t xml:space="preserve">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утвержденных приказом Федеральной миграционной службы от 13 марта 2015 г. N 151, и </w:t>
      </w:r>
      <w:hyperlink r:id="rId112" w:history="1">
        <w:r>
          <w:rPr>
            <w:color w:val="0000FF"/>
          </w:rPr>
          <w:t>статьи 179</w:t>
        </w:r>
      </w:hyperlink>
      <w:r>
        <w:t xml:space="preserve"> Бюджетного кодекса Российской Федерации.</w:t>
      </w:r>
    </w:p>
    <w:p w:rsidR="001F56D6" w:rsidRDefault="001F56D6">
      <w:pPr>
        <w:pStyle w:val="ConsPlusNormal"/>
        <w:jc w:val="both"/>
      </w:pPr>
      <w:r>
        <w:t xml:space="preserve">(в ред. </w:t>
      </w:r>
      <w:hyperlink r:id="rId113"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Проект государственной программы:</w:t>
      </w:r>
    </w:p>
    <w:p w:rsidR="001F56D6" w:rsidRDefault="001F56D6">
      <w:pPr>
        <w:pStyle w:val="ConsPlusNormal"/>
        <w:ind w:firstLine="540"/>
        <w:jc w:val="both"/>
      </w:pPr>
      <w:r>
        <w:t>рассматривается на заседании общественно-консультативного совета по реализации государственной программы, образованного в установленном порядке Губернатором Волгоградской области в целях оказания содействия в реализации государственной программы на территории Волгоградской области и осуществления общественного контроля за ходом ее реализации;</w:t>
      </w:r>
    </w:p>
    <w:p w:rsidR="001F56D6" w:rsidRDefault="001F56D6">
      <w:pPr>
        <w:pStyle w:val="ConsPlusNormal"/>
        <w:ind w:firstLine="540"/>
        <w:jc w:val="both"/>
      </w:pPr>
      <w:r>
        <w:t xml:space="preserve">представляется в Правительство Российской Федерации в соответствии с </w:t>
      </w:r>
      <w:hyperlink r:id="rId114" w:history="1">
        <w:r>
          <w:rPr>
            <w:color w:val="0000FF"/>
          </w:rPr>
          <w:t>Правилами</w:t>
        </w:r>
      </w:hyperlink>
      <w:r>
        <w:t xml:space="preserve">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18 сентября 2013 г. N 818 "О порядке согласования проекта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для согласования.</w:t>
      </w:r>
    </w:p>
    <w:p w:rsidR="001F56D6" w:rsidRDefault="001F56D6">
      <w:pPr>
        <w:pStyle w:val="ConsPlusNormal"/>
        <w:ind w:firstLine="540"/>
        <w:jc w:val="both"/>
      </w:pPr>
      <w:bookmarkStart w:id="18" w:name="P2545"/>
      <w:bookmarkEnd w:id="18"/>
      <w:r>
        <w:t xml:space="preserve">2.2. Органом по осуществлению общей координации действий и контролю за реализацией государственной программы на территории Волгоградской области является межведомственная комиссия по реализации единой государственной миграционной политики на территории Волгоградской области, образованная </w:t>
      </w:r>
      <w:hyperlink r:id="rId115" w:history="1">
        <w:r>
          <w:rPr>
            <w:color w:val="0000FF"/>
          </w:rPr>
          <w:t>постановлением</w:t>
        </w:r>
      </w:hyperlink>
      <w:r>
        <w:t xml:space="preserve"> Губернатора Волгоградской области от 06 мая 2015 г. N 387 "Об образовании межведомственной комиссии по реализации единой государственной миграционной политики на территории Волгоградской области" (далее именуется - Межведомственная комиссия).</w:t>
      </w:r>
    </w:p>
    <w:p w:rsidR="001F56D6" w:rsidRDefault="001F56D6">
      <w:pPr>
        <w:pStyle w:val="ConsPlusNormal"/>
        <w:jc w:val="both"/>
      </w:pPr>
      <w:r>
        <w:t xml:space="preserve">(в ред. </w:t>
      </w:r>
      <w:hyperlink r:id="rId116"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2.3. Ответственным исполнителем государственной программы на территории Волгоградской области определен Облкомтруд.</w:t>
      </w:r>
    </w:p>
    <w:p w:rsidR="001F56D6" w:rsidRDefault="001F56D6">
      <w:pPr>
        <w:pStyle w:val="ConsPlusNormal"/>
        <w:jc w:val="both"/>
      </w:pPr>
      <w:r>
        <w:t xml:space="preserve">(в ред. </w:t>
      </w:r>
      <w:hyperlink r:id="rId117"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Основными функциями Облкомтруда являются:</w:t>
      </w:r>
    </w:p>
    <w:p w:rsidR="001F56D6" w:rsidRDefault="001F56D6">
      <w:pPr>
        <w:pStyle w:val="ConsPlusNormal"/>
        <w:jc w:val="both"/>
      </w:pPr>
      <w:r>
        <w:t xml:space="preserve">(в ред. </w:t>
      </w:r>
      <w:hyperlink r:id="rId118"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координация в пределах своей компетенции работы по вопросам разработки и реализации государственной программы, принятие решений, необходимых для совершенствования этой деятельности;</w:t>
      </w:r>
    </w:p>
    <w:p w:rsidR="001F56D6" w:rsidRDefault="001F56D6">
      <w:pPr>
        <w:pStyle w:val="ConsPlusNormal"/>
        <w:ind w:firstLine="540"/>
        <w:jc w:val="both"/>
      </w:pPr>
      <w:r>
        <w:t>координация деятельности исполнителей мероприятий государственной программы и осуществление взаимодействия с федеральными органами исполнительной власти, органами исполнительной власти Волгоградской области, исполнительно-распорядительными органами муниципальных районов (городских округов) Волгоградской области (далее именуются - уполномоченные муниципальные органы), работодателями и общественными объединениями;</w:t>
      </w:r>
    </w:p>
    <w:p w:rsidR="001F56D6" w:rsidRDefault="001F56D6">
      <w:pPr>
        <w:pStyle w:val="ConsPlusNormal"/>
        <w:ind w:firstLine="540"/>
        <w:jc w:val="both"/>
      </w:pPr>
      <w:r>
        <w:t xml:space="preserve">направление </w:t>
      </w:r>
      <w:hyperlink r:id="rId119" w:history="1">
        <w:r>
          <w:rPr>
            <w:color w:val="0000FF"/>
          </w:rPr>
          <w:t>заявлений</w:t>
        </w:r>
      </w:hyperlink>
      <w:r>
        <w:t xml:space="preserve"> соотечественников на участие в Государственной </w:t>
      </w:r>
      <w:hyperlink r:id="rId120"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по форме, утвержденной распоряжением Правительства Российской Федерации от 16 февраля 2013 г. N 196-р, полученных от Управления Федеральной миграционной службы по Волгоградской области (далее именуется - УФМС по Волгоградской области), уполномоченному муниципальному органу, ответственному за реализацию государственной программы на территории муниципального образования;</w:t>
      </w:r>
    </w:p>
    <w:p w:rsidR="001F56D6" w:rsidRDefault="001F56D6">
      <w:pPr>
        <w:pStyle w:val="ConsPlusNormal"/>
        <w:ind w:firstLine="540"/>
        <w:jc w:val="both"/>
      </w:pPr>
      <w:r>
        <w:t>осуществление контроля за подготовкой органами исполнительной власти Волгоградской области мероприятий по разработке, доработке и реализации государственной программы, проведение анализа результатов этой деятельности и разработка соответствующих рекомендаций;</w:t>
      </w:r>
    </w:p>
    <w:p w:rsidR="001F56D6" w:rsidRDefault="001F56D6">
      <w:pPr>
        <w:pStyle w:val="ConsPlusNormal"/>
        <w:ind w:firstLine="540"/>
        <w:jc w:val="both"/>
      </w:pPr>
      <w:r>
        <w:lastRenderedPageBreak/>
        <w:t>проведение работы совместно с органами исполнительной власти Волгоградской области по уточнению программных мероприятий и корректировке показателей государственной программы с учетом складывающейся социально-экономической ситуации в Волгоградской области и хода реализации государственной программы;</w:t>
      </w:r>
    </w:p>
    <w:p w:rsidR="001F56D6" w:rsidRDefault="001F56D6">
      <w:pPr>
        <w:pStyle w:val="ConsPlusNormal"/>
        <w:ind w:firstLine="540"/>
        <w:jc w:val="both"/>
      </w:pPr>
      <w:r>
        <w:t>организация подготовки и проведение рабочих встреч по вопросам разработки и реализации государственной программы;</w:t>
      </w:r>
    </w:p>
    <w:p w:rsidR="001F56D6" w:rsidRDefault="001F56D6">
      <w:pPr>
        <w:pStyle w:val="ConsPlusNormal"/>
        <w:ind w:firstLine="540"/>
        <w:jc w:val="both"/>
      </w:pPr>
      <w:r>
        <w:t>осуществление взаимодействия с федеральными органами исполнительной власти, органами исполнительной власти Волгоградской области и уполномоченными муниципальными органами, работодателями и общественными объединениями при решении задач, связанных с разработкой и реализацией государственной программы;</w:t>
      </w:r>
    </w:p>
    <w:p w:rsidR="001F56D6" w:rsidRDefault="001F56D6">
      <w:pPr>
        <w:pStyle w:val="ConsPlusNormal"/>
        <w:ind w:firstLine="540"/>
        <w:jc w:val="both"/>
      </w:pPr>
      <w:r>
        <w:t>внесение на рассмотрение Губернатора Волгоградской области и Межведомственной комиссии предложений по мерам, обеспечивающим реализацию мероприятий государственной программы;</w:t>
      </w:r>
    </w:p>
    <w:p w:rsidR="001F56D6" w:rsidRDefault="001F56D6">
      <w:pPr>
        <w:pStyle w:val="ConsPlusNormal"/>
        <w:ind w:firstLine="540"/>
        <w:jc w:val="both"/>
      </w:pPr>
      <w:r>
        <w:t>подготовка ежеквартального отчета и ежегодного доклада о ходе реализации государственной программы и его направление в комитет экономики Волгоградской области и комитет финансов Волгоградской области;</w:t>
      </w:r>
    </w:p>
    <w:p w:rsidR="001F56D6" w:rsidRDefault="001F56D6">
      <w:pPr>
        <w:pStyle w:val="ConsPlusNormal"/>
        <w:jc w:val="both"/>
      </w:pPr>
      <w:r>
        <w:t xml:space="preserve">(в ред. </w:t>
      </w:r>
      <w:hyperlink r:id="rId121"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подготовка информационных сообщений о государственной программе и ходе ее исполнения;</w:t>
      </w:r>
    </w:p>
    <w:p w:rsidR="001F56D6" w:rsidRDefault="001F56D6">
      <w:pPr>
        <w:pStyle w:val="ConsPlusNormal"/>
        <w:ind w:firstLine="540"/>
        <w:jc w:val="both"/>
      </w:pPr>
      <w:r>
        <w:t>осуществление мониторинга за ходом исполнения программных мероприятий.</w:t>
      </w:r>
    </w:p>
    <w:p w:rsidR="001F56D6" w:rsidRDefault="001F56D6">
      <w:pPr>
        <w:pStyle w:val="ConsPlusNormal"/>
        <w:ind w:firstLine="540"/>
        <w:jc w:val="both"/>
      </w:pPr>
      <w:r>
        <w:t>2.4. На территории муниципальных образований Волгоградской области реализацию положений государственной программы осуществляют уполномоченные муниципальные органы, которые выполняют следующие функции:</w:t>
      </w:r>
    </w:p>
    <w:p w:rsidR="001F56D6" w:rsidRDefault="001F56D6">
      <w:pPr>
        <w:pStyle w:val="ConsPlusNormal"/>
        <w:ind w:firstLine="540"/>
        <w:jc w:val="both"/>
      </w:pPr>
      <w:r>
        <w:t>создание муниципальной межведомственной комиссии по реализации государственной программы в части решения вопросов занятости участников государственной программы и членов их семей, их жилищного обустройства, обучения, а также получения всех необходимых документов;</w:t>
      </w:r>
    </w:p>
    <w:p w:rsidR="001F56D6" w:rsidRDefault="001F56D6">
      <w:pPr>
        <w:pStyle w:val="ConsPlusNormal"/>
        <w:ind w:firstLine="540"/>
        <w:jc w:val="both"/>
      </w:pPr>
      <w:r>
        <w:t>рассмотрение заявлений соотечественников на участие в государственной программе в срок, не превышающий 10 рабочих дней;</w:t>
      </w:r>
    </w:p>
    <w:p w:rsidR="001F56D6" w:rsidRDefault="001F56D6">
      <w:pPr>
        <w:pStyle w:val="ConsPlusNormal"/>
        <w:ind w:firstLine="540"/>
        <w:jc w:val="both"/>
      </w:pPr>
      <w:r>
        <w:t>принятие решения о возможности участия в государственной программе соотечественников;</w:t>
      </w:r>
    </w:p>
    <w:p w:rsidR="001F56D6" w:rsidRDefault="001F56D6">
      <w:pPr>
        <w:pStyle w:val="ConsPlusNormal"/>
        <w:jc w:val="both"/>
      </w:pPr>
      <w:r>
        <w:t xml:space="preserve">(в ред. </w:t>
      </w:r>
      <w:hyperlink r:id="rId122"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организация приема, временное размещение участников государственной программы и членов их семей на территории муниципального образования, предоставление условий для временного размещения при их прибытии;</w:t>
      </w:r>
    </w:p>
    <w:p w:rsidR="001F56D6" w:rsidRDefault="001F56D6">
      <w:pPr>
        <w:pStyle w:val="ConsPlusNormal"/>
        <w:ind w:firstLine="540"/>
        <w:jc w:val="both"/>
      </w:pPr>
      <w:r>
        <w:t>информирование Облкомтруда о прибытии участников государственной программы и членов их семей;</w:t>
      </w:r>
    </w:p>
    <w:p w:rsidR="001F56D6" w:rsidRDefault="001F56D6">
      <w:pPr>
        <w:pStyle w:val="ConsPlusNormal"/>
        <w:jc w:val="both"/>
      </w:pPr>
      <w:r>
        <w:t xml:space="preserve">(в ред. </w:t>
      </w:r>
      <w:hyperlink r:id="rId123"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разработка памятки участникам государственной программы и членам их семей по порядку первоочередных действий при въезде в Российскую Федерацию;</w:t>
      </w:r>
    </w:p>
    <w:p w:rsidR="001F56D6" w:rsidRDefault="001F56D6">
      <w:pPr>
        <w:pStyle w:val="ConsPlusNormal"/>
        <w:ind w:firstLine="540"/>
        <w:jc w:val="both"/>
      </w:pPr>
      <w:r>
        <w:t>содействие участникам государственной программы и членам их семей в жилищном обустройстве;</w:t>
      </w:r>
    </w:p>
    <w:p w:rsidR="001F56D6" w:rsidRDefault="001F56D6">
      <w:pPr>
        <w:pStyle w:val="ConsPlusNormal"/>
        <w:ind w:firstLine="540"/>
        <w:jc w:val="both"/>
      </w:pPr>
      <w:r>
        <w:t>организация межведомственного взаимодействия с государственными казенными учреждениями службы занятости населения Волгоградской области (центрами занятости населения) (далее именуется - ГКУ ЦЗН), УФМС по Волгоградской области и его структурными подразделениями.</w:t>
      </w:r>
    </w:p>
    <w:p w:rsidR="001F56D6" w:rsidRDefault="001F56D6">
      <w:pPr>
        <w:pStyle w:val="ConsPlusNormal"/>
        <w:jc w:val="both"/>
      </w:pPr>
      <w:r>
        <w:t xml:space="preserve">(в ред. </w:t>
      </w:r>
      <w:hyperlink r:id="rId12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2.5. Органами и учреждениями, обеспечивающими предоставление услуг участникам государственной программы и членам их семей, являются:</w:t>
      </w:r>
    </w:p>
    <w:p w:rsidR="001F56D6" w:rsidRDefault="001F56D6">
      <w:pPr>
        <w:pStyle w:val="ConsPlusNormal"/>
        <w:ind w:firstLine="540"/>
        <w:jc w:val="both"/>
      </w:pPr>
      <w:r>
        <w:t>ГКУ ЦЗН;</w:t>
      </w:r>
    </w:p>
    <w:p w:rsidR="001F56D6" w:rsidRDefault="001F56D6">
      <w:pPr>
        <w:pStyle w:val="ConsPlusNormal"/>
        <w:ind w:firstLine="540"/>
        <w:jc w:val="both"/>
      </w:pPr>
      <w:r>
        <w:t>государственные казенные учреждения - центры социальной защиты населения Волгоградской области;</w:t>
      </w:r>
    </w:p>
    <w:p w:rsidR="001F56D6" w:rsidRDefault="001F56D6">
      <w:pPr>
        <w:pStyle w:val="ConsPlusNormal"/>
        <w:ind w:firstLine="540"/>
        <w:jc w:val="both"/>
      </w:pPr>
      <w:r>
        <w:t>государственные учреждения здравоохранения Волгоградской области;</w:t>
      </w:r>
    </w:p>
    <w:p w:rsidR="001F56D6" w:rsidRDefault="001F56D6">
      <w:pPr>
        <w:pStyle w:val="ConsPlusNormal"/>
        <w:ind w:firstLine="540"/>
        <w:jc w:val="both"/>
      </w:pPr>
      <w:r>
        <w:t>уполномоченный муниципальный орган;</w:t>
      </w:r>
    </w:p>
    <w:p w:rsidR="001F56D6" w:rsidRDefault="001F56D6">
      <w:pPr>
        <w:pStyle w:val="ConsPlusNormal"/>
        <w:ind w:firstLine="540"/>
        <w:jc w:val="both"/>
      </w:pPr>
      <w:r>
        <w:t>комитет образования и науки Волгоградской области;</w:t>
      </w:r>
    </w:p>
    <w:p w:rsidR="001F56D6" w:rsidRDefault="001F56D6">
      <w:pPr>
        <w:pStyle w:val="ConsPlusNormal"/>
        <w:jc w:val="both"/>
      </w:pPr>
      <w:r>
        <w:lastRenderedPageBreak/>
        <w:t xml:space="preserve">(в ред. </w:t>
      </w:r>
      <w:hyperlink r:id="rId125"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комитет здравоохранения Волгоградской области.</w:t>
      </w:r>
    </w:p>
    <w:p w:rsidR="001F56D6" w:rsidRDefault="001F56D6">
      <w:pPr>
        <w:pStyle w:val="ConsPlusNormal"/>
        <w:jc w:val="both"/>
      </w:pPr>
      <w:r>
        <w:t xml:space="preserve">(в ред. </w:t>
      </w:r>
      <w:hyperlink r:id="rId126"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bookmarkStart w:id="19" w:name="P2584"/>
      <w:bookmarkEnd w:id="19"/>
      <w:r>
        <w:t>2.6. Органами исполнительной власти Волгоградской области, уполномоченными муниципальными органами, обеспечивающими следующие дополнительные гарантии участникам государственной программы и членам их семей, являются:</w:t>
      </w:r>
    </w:p>
    <w:p w:rsidR="001F56D6" w:rsidRDefault="001F56D6">
      <w:pPr>
        <w:pStyle w:val="ConsPlusNormal"/>
        <w:ind w:firstLine="540"/>
        <w:jc w:val="both"/>
      </w:pPr>
      <w:r>
        <w:t>Облкомтруд - по предоставлению мер социальной поддержки и дополнительных услуг службы занятости населения;</w:t>
      </w:r>
    </w:p>
    <w:p w:rsidR="001F56D6" w:rsidRDefault="001F56D6">
      <w:pPr>
        <w:pStyle w:val="ConsPlusNormal"/>
        <w:jc w:val="both"/>
      </w:pPr>
      <w:r>
        <w:t xml:space="preserve">(в ред. </w:t>
      </w:r>
      <w:hyperlink r:id="rId127"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уполномоченные муниципальные органы - по предоставлению услуг по ознакомлению с историей, культурой, традициями народов, проживающих на территории вселения, по предоставлению услуг государственных образовательных организаций.</w:t>
      </w:r>
    </w:p>
    <w:p w:rsidR="001F56D6" w:rsidRDefault="001F56D6">
      <w:pPr>
        <w:pStyle w:val="ConsPlusNormal"/>
        <w:ind w:firstLine="540"/>
        <w:jc w:val="both"/>
      </w:pPr>
      <w:r>
        <w:t xml:space="preserve">2.7. Порядок действий по реализации функции уполномоченными органами, указанными в </w:t>
      </w:r>
      <w:hyperlink w:anchor="P2545" w:history="1">
        <w:r>
          <w:rPr>
            <w:color w:val="0000FF"/>
          </w:rPr>
          <w:t>пунктах 2.2</w:t>
        </w:r>
      </w:hyperlink>
      <w:r>
        <w:t xml:space="preserve"> - </w:t>
      </w:r>
      <w:hyperlink w:anchor="P2584" w:history="1">
        <w:r>
          <w:rPr>
            <w:color w:val="0000FF"/>
          </w:rPr>
          <w:t>2.6</w:t>
        </w:r>
      </w:hyperlink>
      <w:r>
        <w:t xml:space="preserve"> настоящего Регламента, и сроки их выполнения устанавливаются ответственными органами исполнительной власти Волгоградской области в соответствии с действующим законодательством.</w:t>
      </w:r>
    </w:p>
    <w:p w:rsidR="001F56D6" w:rsidRDefault="001F56D6">
      <w:pPr>
        <w:pStyle w:val="ConsPlusNormal"/>
        <w:jc w:val="center"/>
      </w:pPr>
    </w:p>
    <w:p w:rsidR="001F56D6" w:rsidRDefault="001F56D6">
      <w:pPr>
        <w:pStyle w:val="ConsPlusNormal"/>
        <w:jc w:val="center"/>
      </w:pPr>
      <w:r>
        <w:t>3. Порядок встречи, временного размещения и регистрации</w:t>
      </w:r>
    </w:p>
    <w:p w:rsidR="001F56D6" w:rsidRDefault="001F56D6">
      <w:pPr>
        <w:pStyle w:val="ConsPlusNormal"/>
        <w:jc w:val="center"/>
      </w:pPr>
      <w:r>
        <w:t>участников государственной программы и членов их семей</w:t>
      </w:r>
    </w:p>
    <w:p w:rsidR="001F56D6" w:rsidRDefault="001F56D6">
      <w:pPr>
        <w:pStyle w:val="ConsPlusNormal"/>
        <w:jc w:val="center"/>
      </w:pPr>
    </w:p>
    <w:p w:rsidR="001F56D6" w:rsidRDefault="001F56D6">
      <w:pPr>
        <w:pStyle w:val="ConsPlusNormal"/>
        <w:ind w:firstLine="540"/>
        <w:jc w:val="both"/>
      </w:pPr>
      <w:r>
        <w:t>3.1. Условия приема и временного размещения участников государственной программы и членов их семей.</w:t>
      </w:r>
    </w:p>
    <w:p w:rsidR="001F56D6" w:rsidRDefault="001F56D6">
      <w:pPr>
        <w:pStyle w:val="ConsPlusNormal"/>
        <w:ind w:firstLine="540"/>
        <w:jc w:val="both"/>
      </w:pPr>
      <w:r>
        <w:t>3.1.1. Условием гарантированного вселения является уведомление Облкомтруда участником государственной программы о своем прибытии не позже чем за семь дней на территорию вселения.</w:t>
      </w:r>
    </w:p>
    <w:p w:rsidR="001F56D6" w:rsidRDefault="001F56D6">
      <w:pPr>
        <w:pStyle w:val="ConsPlusNormal"/>
        <w:jc w:val="both"/>
      </w:pPr>
      <w:r>
        <w:t xml:space="preserve">(в ред. </w:t>
      </w:r>
      <w:hyperlink r:id="rId128"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3.1.2. По прибытии на территорию вселения участники государственной программы и члены их семей обращаются в уполномоченные муниципальные органы.</w:t>
      </w:r>
    </w:p>
    <w:p w:rsidR="001F56D6" w:rsidRDefault="001F56D6">
      <w:pPr>
        <w:pStyle w:val="ConsPlusNormal"/>
        <w:ind w:firstLine="540"/>
        <w:jc w:val="both"/>
      </w:pPr>
      <w:r>
        <w:t>Уполномоченный муниципальный орган:</w:t>
      </w:r>
    </w:p>
    <w:p w:rsidR="001F56D6" w:rsidRDefault="001F56D6">
      <w:pPr>
        <w:pStyle w:val="ConsPlusNormal"/>
        <w:ind w:firstLine="540"/>
        <w:jc w:val="both"/>
      </w:pPr>
      <w:r>
        <w:t>осуществляет встречу участника государственной программы и членов его семьи;</w:t>
      </w:r>
    </w:p>
    <w:p w:rsidR="001F56D6" w:rsidRDefault="001F56D6">
      <w:pPr>
        <w:pStyle w:val="ConsPlusNormal"/>
        <w:ind w:firstLine="540"/>
        <w:jc w:val="both"/>
      </w:pPr>
      <w:r>
        <w:t>информирует участника государственной программы и членов его семьи о последовательности действий на территории вселения, выдает памятку соотечественника;</w:t>
      </w:r>
    </w:p>
    <w:p w:rsidR="001F56D6" w:rsidRDefault="001F56D6">
      <w:pPr>
        <w:pStyle w:val="ConsPlusNormal"/>
        <w:ind w:firstLine="540"/>
        <w:jc w:val="both"/>
      </w:pPr>
      <w:r>
        <w:t>определяет с участником государственной программы приемлемый вариант временного размещения и выдает направление в организации, с которыми имеется договоренность о содействии по временному размещению участников государственной программы и членов их семей;</w:t>
      </w:r>
    </w:p>
    <w:p w:rsidR="001F56D6" w:rsidRDefault="001F56D6">
      <w:pPr>
        <w:pStyle w:val="ConsPlusNormal"/>
        <w:ind w:firstLine="540"/>
        <w:jc w:val="both"/>
      </w:pPr>
      <w:r>
        <w:t>незамедлительно (в течение первого дня) информирует (телефонограммой, факсом) структурные подразделения УФМС по Волгоградской области на территории вселения, УФМС по Волгоградской области, ГКУ ЦЗН, Облкомтруд, комитет здравоохранения Волгоградской области и другие заинтересованные органы исполнительной власти Волгоградской области о прибытии участника государственной программы и членов его семьи;</w:t>
      </w:r>
    </w:p>
    <w:p w:rsidR="001F56D6" w:rsidRDefault="001F56D6">
      <w:pPr>
        <w:pStyle w:val="ConsPlusNormal"/>
        <w:jc w:val="both"/>
      </w:pPr>
      <w:r>
        <w:t xml:space="preserve">(в ред. </w:t>
      </w:r>
      <w:hyperlink r:id="rId129"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отслеживает ход временного обустройства участника государственной программы и членов его семьи;</w:t>
      </w:r>
    </w:p>
    <w:p w:rsidR="001F56D6" w:rsidRDefault="001F56D6">
      <w:pPr>
        <w:pStyle w:val="ConsPlusNormal"/>
        <w:ind w:firstLine="540"/>
        <w:jc w:val="both"/>
      </w:pPr>
      <w:r>
        <w:t>осуществляет мероприятия по ознакомлению участника государственной программы и членов его семьи с историей, культурой, традициями народов, проживающих на территории вселения.</w:t>
      </w:r>
    </w:p>
    <w:p w:rsidR="001F56D6" w:rsidRDefault="001F56D6">
      <w:pPr>
        <w:pStyle w:val="ConsPlusNormal"/>
        <w:ind w:firstLine="540"/>
        <w:jc w:val="both"/>
      </w:pPr>
      <w:r>
        <w:t>3.1.3. После обращения в уполномоченный муниципальный орган участник государственной программы и члены его семьи направляются в структурное подразделение УФМС по Волгоградской области либо в УФМС по Волгоградской области, где проставляются отметки о его регистрации в качестве участника государственной программы. Отметка производится путем проставления оттиска штампа либо путем внесения записи с указанием даты регистрации и наименования структурного подразделения УФМС по Волгоградской области, заверяемая подписью должностного лица (в случае внесения записи - также оттиском печати).</w:t>
      </w:r>
    </w:p>
    <w:p w:rsidR="001F56D6" w:rsidRDefault="001F56D6">
      <w:pPr>
        <w:pStyle w:val="ConsPlusNormal"/>
        <w:ind w:firstLine="540"/>
        <w:jc w:val="both"/>
      </w:pPr>
      <w:r>
        <w:lastRenderedPageBreak/>
        <w:t>3.2. Регистрация участников государственной программы и членов их семей по месту жительства либо по месту пребывания.</w:t>
      </w:r>
    </w:p>
    <w:p w:rsidR="001F56D6" w:rsidRDefault="001F56D6">
      <w:pPr>
        <w:pStyle w:val="ConsPlusNormal"/>
        <w:ind w:firstLine="540"/>
        <w:jc w:val="both"/>
      </w:pPr>
      <w:r>
        <w:t>3.2.1. Регистрация участников государственной программы и членов их семей по месту пребывания или месту жительства осуществляется структурными подразделениями УФМС по Волгоградской области на территории вселения.</w:t>
      </w:r>
    </w:p>
    <w:p w:rsidR="001F56D6" w:rsidRDefault="001F56D6">
      <w:pPr>
        <w:pStyle w:val="ConsPlusNormal"/>
        <w:ind w:firstLine="540"/>
        <w:jc w:val="both"/>
      </w:pPr>
      <w:r>
        <w:t xml:space="preserve">3.2.2. Регистрация участников государственной программы, являющихся иностранными гражданами и лицами без гражданства (далее именуются - иностранные граждане), по месту жительства и учет по месту пребывания проводится в порядке и сроки, установленные Федеральным </w:t>
      </w:r>
      <w:hyperlink r:id="rId130"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1F56D6" w:rsidRDefault="001F56D6">
      <w:pPr>
        <w:pStyle w:val="ConsPlusNormal"/>
        <w:ind w:firstLine="540"/>
        <w:jc w:val="both"/>
      </w:pPr>
      <w:r>
        <w:t xml:space="preserve">В соответствии с указанным федеральным </w:t>
      </w:r>
      <w:hyperlink r:id="rId131" w:history="1">
        <w:r>
          <w:rPr>
            <w:color w:val="0000FF"/>
          </w:rPr>
          <w:t>законом</w:t>
        </w:r>
      </w:hyperlink>
      <w:r>
        <w:t xml:space="preserve"> для постановки иностранного гражданина на учет по месту пребывания он предъявляет физическому лицу или представителю организации, взявшей на себя обязательство по предоставлению жилья (работодатель, уполномоченный муниципальный орган, гражданин Российской Федерации и иностранный гражданин, постоянно проживающий на территории Российской Федерации) (далее именуется - принимаемая сторона), документ, удостоверяющий личность иностранного гражданина, и миграционную карту с отметкой о пересечении государственной границы Российской Федерации.</w:t>
      </w:r>
    </w:p>
    <w:p w:rsidR="001F56D6" w:rsidRDefault="001F56D6">
      <w:pPr>
        <w:pStyle w:val="ConsPlusNormal"/>
        <w:ind w:firstLine="540"/>
        <w:jc w:val="both"/>
      </w:pPr>
      <w:r>
        <w:t>Принимающая сторона в течение семи рабочих дней представляет уведомление о прибытии иностранного гражданина в УФМС по Волгоградской области или его структурные подразделения непосредственно либо направляет его почтовым отправлением и передает иностранному гражданину отрывную часть бланка уведомления.</w:t>
      </w:r>
    </w:p>
    <w:p w:rsidR="001F56D6" w:rsidRDefault="001F56D6">
      <w:pPr>
        <w:pStyle w:val="ConsPlusNormal"/>
        <w:ind w:firstLine="540"/>
        <w:jc w:val="both"/>
      </w:pPr>
      <w:r>
        <w:t>УФМС по Волгоградской области или его структурные подразделения или организации Управления Федеральной почтовой связи Волгоградской области - филиала Федерального государственного унитарного предприятия "Почта России" проставляют в отрывной части бланка уведомления о прибытии иностранного гражданина соответствующую отметку.</w:t>
      </w:r>
    </w:p>
    <w:p w:rsidR="001F56D6" w:rsidRDefault="001F56D6">
      <w:pPr>
        <w:pStyle w:val="ConsPlusNormal"/>
        <w:ind w:firstLine="540"/>
        <w:jc w:val="both"/>
      </w:pPr>
      <w:r>
        <w:t>Принимающая сторона может представлять уведомление о прибытии иностранного гражданина в место пребывания через многофункциональные центры предоставления государственных и муниципальных услуг.</w:t>
      </w:r>
    </w:p>
    <w:p w:rsidR="001F56D6" w:rsidRDefault="001F56D6">
      <w:pPr>
        <w:pStyle w:val="ConsPlusNormal"/>
        <w:ind w:firstLine="540"/>
        <w:jc w:val="both"/>
      </w:pPr>
      <w:r>
        <w:t xml:space="preserve">3.2.3. Регистрация участника государственной программы и членов его семьи, являющихся гражданами Российской Федерации, по месту пребывания или месту жительства осуществляется в соответствии с </w:t>
      </w:r>
      <w:hyperlink r:id="rId132"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Российской Федерации от 17 июля 1995 г. N 713.</w:t>
      </w:r>
    </w:p>
    <w:p w:rsidR="001F56D6" w:rsidRDefault="001F56D6">
      <w:pPr>
        <w:pStyle w:val="ConsPlusNormal"/>
        <w:ind w:firstLine="540"/>
        <w:jc w:val="both"/>
      </w:pPr>
      <w:r>
        <w:t>Регистрация граждан Российской Федерации по месту пребывания в гостинице, санатории, доме отдыха, пансионате, кемпинге, больнице, на туристской базе, а также в ином подобном учреждении осуществляется по их прибытии администрацией этих учреждений на основании документов, удостоверяющих личность.</w:t>
      </w:r>
    </w:p>
    <w:p w:rsidR="001F56D6" w:rsidRDefault="001F56D6">
      <w:pPr>
        <w:pStyle w:val="ConsPlusNormal"/>
        <w:ind w:firstLine="540"/>
        <w:jc w:val="both"/>
      </w:pPr>
      <w:r>
        <w:t>Структурные подразделения УФМС по Волгоградской области на территории вселения в 3-дневный срок со дня поступления документов регистрируют граждан Российской Федерации по месту жительства и производят в их паспортах отметку о регистрации по месту жительства. Гражданам Российской Федерации, не достигшим 14-летнего возраста, регистрация которых производится по свидетельству о рождении, выдается свидетельство о регистрации по месту жительства установленной формы.</w:t>
      </w:r>
    </w:p>
    <w:p w:rsidR="001F56D6" w:rsidRDefault="001F56D6">
      <w:pPr>
        <w:pStyle w:val="ConsPlusNormal"/>
        <w:jc w:val="both"/>
      </w:pPr>
      <w:r>
        <w:t xml:space="preserve">(в ред. </w:t>
      </w:r>
      <w:hyperlink r:id="rId133"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 xml:space="preserve">В соответствии с Административным </w:t>
      </w:r>
      <w:hyperlink r:id="rId134" w:history="1">
        <w:r>
          <w:rPr>
            <w:color w:val="0000FF"/>
          </w:rPr>
          <w:t>регламентом</w:t>
        </w:r>
      </w:hyperlink>
      <w:r>
        <w:t xml:space="preserve">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 миграционной службы от 11 сентября 2012 г. N 288, заявление о регистрации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1F56D6" w:rsidRDefault="001F56D6">
      <w:pPr>
        <w:pStyle w:val="ConsPlusNormal"/>
        <w:ind w:firstLine="540"/>
        <w:jc w:val="both"/>
      </w:pPr>
      <w:r>
        <w:t>3.3. Оформление разрешения на временное проживание и вида на жительство.</w:t>
      </w:r>
    </w:p>
    <w:p w:rsidR="001F56D6" w:rsidRDefault="001F56D6">
      <w:pPr>
        <w:pStyle w:val="ConsPlusNormal"/>
        <w:ind w:firstLine="540"/>
        <w:jc w:val="both"/>
      </w:pPr>
      <w:r>
        <w:t xml:space="preserve">Участник государственной программы и члены его семьи имеют право на получение разрешения на временное проживание вне квот, вида на жительство в упрощенном порядке в </w:t>
      </w:r>
      <w:r>
        <w:lastRenderedPageBreak/>
        <w:t>соответствии с законодательством Российской Федерации.</w:t>
      </w:r>
    </w:p>
    <w:p w:rsidR="001F56D6" w:rsidRDefault="001F56D6">
      <w:pPr>
        <w:pStyle w:val="ConsPlusNormal"/>
        <w:jc w:val="both"/>
      </w:pPr>
      <w:r>
        <w:t xml:space="preserve">(в ред. </w:t>
      </w:r>
      <w:hyperlink r:id="rId135"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 xml:space="preserve">Указанные процедуры осуществляются в соответствии с Административным </w:t>
      </w:r>
      <w:hyperlink r:id="rId136" w:history="1">
        <w:r>
          <w:rPr>
            <w:color w:val="0000FF"/>
          </w:rPr>
          <w:t>регламентом</w:t>
        </w:r>
      </w:hyperlink>
      <w:r>
        <w:t xml:space="preserve">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Федеральной миграционной службы от 22 апреля 2013 г. N 214, и Административным </w:t>
      </w:r>
      <w:hyperlink r:id="rId137" w:history="1">
        <w:r>
          <w:rPr>
            <w:color w:val="0000FF"/>
          </w:rPr>
          <w:t>регламентом</w:t>
        </w:r>
      </w:hyperlink>
      <w:r>
        <w:t xml:space="preserve">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утвержденным приказом Федеральной миграционной службы от 22 апреля 2013 г. N 215.</w:t>
      </w:r>
    </w:p>
    <w:p w:rsidR="001F56D6" w:rsidRDefault="001F56D6">
      <w:pPr>
        <w:pStyle w:val="ConsPlusNormal"/>
        <w:jc w:val="both"/>
      </w:pPr>
      <w:r>
        <w:t xml:space="preserve">(в ред. </w:t>
      </w:r>
      <w:hyperlink r:id="rId138"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Срок принятия решения по заявлению о выдаче разрешения на временное проживание не может превышать 60 суток с даты поступления заявления и необходимых документов в УФМС по Волгоградской области.</w:t>
      </w:r>
    </w:p>
    <w:p w:rsidR="001F56D6" w:rsidRDefault="001F56D6">
      <w:pPr>
        <w:pStyle w:val="ConsPlusNormal"/>
        <w:jc w:val="both"/>
      </w:pPr>
      <w:r>
        <w:t xml:space="preserve">(в ред. </w:t>
      </w:r>
      <w:hyperlink r:id="rId139"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До получения вида на жительство иностранный гражданин обязан прожить на территории Российской Федерации не менее одного года на основании разрешения на временное проживание.</w:t>
      </w:r>
    </w:p>
    <w:p w:rsidR="001F56D6" w:rsidRDefault="001F56D6">
      <w:pPr>
        <w:pStyle w:val="ConsPlusNormal"/>
        <w:ind w:firstLine="540"/>
        <w:jc w:val="both"/>
      </w:pPr>
      <w:r>
        <w:t>Срок рассмотрения заявления о выдаче вида на жительство не более 2 месяцев с даты подачи заявления.</w:t>
      </w:r>
    </w:p>
    <w:p w:rsidR="001F56D6" w:rsidRDefault="001F56D6">
      <w:pPr>
        <w:pStyle w:val="ConsPlusNormal"/>
        <w:ind w:firstLine="540"/>
        <w:jc w:val="both"/>
      </w:pPr>
      <w:r>
        <w:t>Функции приема документов, рассмотрения заявлений, оформления и выдачи разрешения на временное проживание и вида на жительство осуществляют УФМС по Волгоградской области и его структурные подразделения.</w:t>
      </w:r>
    </w:p>
    <w:p w:rsidR="001F56D6" w:rsidRDefault="001F56D6">
      <w:pPr>
        <w:pStyle w:val="ConsPlusNormal"/>
        <w:ind w:firstLine="540"/>
        <w:jc w:val="both"/>
      </w:pPr>
      <w:r>
        <w:t xml:space="preserve">В соответствии с Федеральным </w:t>
      </w:r>
      <w:hyperlink r:id="rId140" w:history="1">
        <w:r>
          <w:rPr>
            <w:color w:val="0000FF"/>
          </w:rPr>
          <w:t>законом</w:t>
        </w:r>
      </w:hyperlink>
      <w:r>
        <w:t xml:space="preserve"> от 25 июля 2002 г. N 115-ФЗ "О правовом положении иностранных граждан в Российской Федерации" иностранным гражданам, прибывшим в Российскую Федерацию в порядке, не требующем получения визы, разрешение на временное проживание выдается на основании заявления установленной формы при предъявлении утвержденного законодательством Российской Федерации перечня документов.</w:t>
      </w:r>
    </w:p>
    <w:p w:rsidR="001F56D6" w:rsidRDefault="001F56D6">
      <w:pPr>
        <w:pStyle w:val="ConsPlusNormal"/>
        <w:ind w:firstLine="540"/>
        <w:jc w:val="both"/>
      </w:pPr>
      <w:r>
        <w:t>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w:t>
      </w:r>
    </w:p>
    <w:p w:rsidR="001F56D6" w:rsidRDefault="001F56D6">
      <w:pPr>
        <w:pStyle w:val="ConsPlusNormal"/>
        <w:ind w:firstLine="540"/>
        <w:jc w:val="both"/>
      </w:pPr>
      <w:r>
        <w:t>3.4. Приобретение иностранными гражданами гражданства Российской Федерации.</w:t>
      </w:r>
    </w:p>
    <w:p w:rsidR="001F56D6" w:rsidRDefault="001F56D6">
      <w:pPr>
        <w:pStyle w:val="ConsPlusNormal"/>
        <w:ind w:firstLine="540"/>
        <w:jc w:val="both"/>
      </w:pPr>
      <w:r>
        <w:t>Участник государственной программы и члены его семьи имеют право на получение гражданства Российской Федерации в упрощенном порядке в соответствии с законодательством Российской Федерации.</w:t>
      </w:r>
    </w:p>
    <w:p w:rsidR="001F56D6" w:rsidRDefault="001F56D6">
      <w:pPr>
        <w:pStyle w:val="ConsPlusNormal"/>
        <w:ind w:firstLine="540"/>
        <w:jc w:val="both"/>
      </w:pPr>
      <w:r>
        <w:t xml:space="preserve">Указанная процедура осуществляется в соответствии с Федеральным </w:t>
      </w:r>
      <w:hyperlink r:id="rId141" w:history="1">
        <w:r>
          <w:rPr>
            <w:color w:val="0000FF"/>
          </w:rPr>
          <w:t>законом</w:t>
        </w:r>
      </w:hyperlink>
      <w:r>
        <w:t xml:space="preserve"> от 31 мая 2002 г. N 62-ФЗ "О гражданстве Российской Федерации" и </w:t>
      </w:r>
      <w:hyperlink r:id="rId142" w:history="1">
        <w:r>
          <w:rPr>
            <w:color w:val="0000FF"/>
          </w:rPr>
          <w:t>Положением</w:t>
        </w:r>
      </w:hyperlink>
      <w: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Административным </w:t>
      </w:r>
      <w:hyperlink r:id="rId143" w:history="1">
        <w:r>
          <w:rPr>
            <w:color w:val="0000FF"/>
          </w:rPr>
          <w:t>регламентом</w:t>
        </w:r>
      </w:hyperlink>
      <w: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 приказом Федеральной миграционной службы от 19 марта 2008 г. N 64.</w:t>
      </w:r>
    </w:p>
    <w:p w:rsidR="001F56D6" w:rsidRDefault="001F56D6">
      <w:pPr>
        <w:pStyle w:val="ConsPlusNormal"/>
        <w:ind w:firstLine="540"/>
        <w:jc w:val="both"/>
      </w:pPr>
      <w:r>
        <w:t>Иностранные граждане, имеющие регистрацию по месту жительства на территории Волгоградской области, выбранному ими для постоянного проживания в соответствии с государственной программой, могут обратиться о приеме в гражданство Российской Федерации в упрощенном порядке.</w:t>
      </w:r>
    </w:p>
    <w:p w:rsidR="001F56D6" w:rsidRDefault="001F56D6">
      <w:pPr>
        <w:pStyle w:val="ConsPlusNormal"/>
        <w:ind w:firstLine="540"/>
        <w:jc w:val="both"/>
      </w:pPr>
      <w:r>
        <w:t>Прием заявлений о приеме в гражданство Российской Федерации и необходимых документов осуществляют структурные подразделения УФМС по Волгоградской области.</w:t>
      </w:r>
    </w:p>
    <w:p w:rsidR="001F56D6" w:rsidRDefault="001F56D6">
      <w:pPr>
        <w:pStyle w:val="ConsPlusNormal"/>
        <w:ind w:firstLine="540"/>
        <w:jc w:val="both"/>
      </w:pPr>
      <w:r>
        <w:t xml:space="preserve">Иностранные граждане,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без условий о сроках проживания в упрощенном порядке в соответствии со </w:t>
      </w:r>
      <w:hyperlink r:id="rId144" w:history="1">
        <w:r>
          <w:rPr>
            <w:color w:val="0000FF"/>
          </w:rPr>
          <w:t>статьей 14</w:t>
        </w:r>
      </w:hyperlink>
      <w:r>
        <w:t xml:space="preserve"> Федерального закона от 31 мая 2002 г. N 62-ФЗ "О гражданстве Российской Федерации".</w:t>
      </w:r>
    </w:p>
    <w:p w:rsidR="001F56D6" w:rsidRDefault="001F56D6">
      <w:pPr>
        <w:pStyle w:val="ConsPlusNormal"/>
        <w:ind w:firstLine="540"/>
        <w:jc w:val="both"/>
      </w:pPr>
      <w:r>
        <w:t xml:space="preserve">Срок рассмотрения заявлений об изменении гражданства составляет до 3 месяцев со дня </w:t>
      </w:r>
      <w:r>
        <w:lastRenderedPageBreak/>
        <w:t>подачи всех надлежащим образом оформленных документов.</w:t>
      </w:r>
    </w:p>
    <w:p w:rsidR="001F56D6" w:rsidRDefault="001F56D6">
      <w:pPr>
        <w:pStyle w:val="ConsPlusNormal"/>
        <w:jc w:val="both"/>
      </w:pPr>
      <w:r>
        <w:t xml:space="preserve">(в ред. </w:t>
      </w:r>
      <w:hyperlink r:id="rId145"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3.5. Выдача паспорта гражданина Российской Федерации в связи с приобретением гражданства Российской Федерации.</w:t>
      </w:r>
    </w:p>
    <w:p w:rsidR="001F56D6" w:rsidRDefault="001F56D6">
      <w:pPr>
        <w:pStyle w:val="ConsPlusNormal"/>
        <w:ind w:firstLine="540"/>
        <w:jc w:val="both"/>
      </w:pPr>
      <w:r>
        <w:t xml:space="preserve">Выдача паспорта гражданина Российской Федерации осуществляется в порядке, предусмотренном </w:t>
      </w:r>
      <w:hyperlink r:id="rId146"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08 июля 1997 г. N 828, и Административным </w:t>
      </w:r>
      <w:hyperlink r:id="rId147" w:history="1">
        <w:r>
          <w:rPr>
            <w:color w:val="0000FF"/>
          </w:rPr>
          <w:t>регламентом</w:t>
        </w:r>
      </w:hyperlink>
      <w: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утвержденным приказом Федеральной миграционной службы от 30 ноября 2012 г. N 391, структурными подразделениями УФМС по Волгоградской области по месту жительства, по месту пребывания или по месту обращения гражданина.</w:t>
      </w:r>
    </w:p>
    <w:p w:rsidR="001F56D6" w:rsidRDefault="001F56D6">
      <w:pPr>
        <w:pStyle w:val="ConsPlusNormal"/>
        <w:ind w:firstLine="540"/>
        <w:jc w:val="both"/>
      </w:pPr>
      <w:r>
        <w:t>Паспорт гражданина Российской Федерации выдается:</w:t>
      </w:r>
    </w:p>
    <w:p w:rsidR="001F56D6" w:rsidRDefault="001F56D6">
      <w:pPr>
        <w:pStyle w:val="ConsPlusNormal"/>
        <w:ind w:firstLine="540"/>
        <w:jc w:val="both"/>
      </w:pPr>
      <w:r>
        <w:t>в 10-дневный срок со дня принятия всех необходимых документов структурными подразделениями УФМС по Волгоградской области - в случае оформления паспорта по месту жительства;</w:t>
      </w:r>
    </w:p>
    <w:p w:rsidR="001F56D6" w:rsidRDefault="001F56D6">
      <w:pPr>
        <w:pStyle w:val="ConsPlusNormal"/>
        <w:ind w:firstLine="540"/>
        <w:jc w:val="both"/>
      </w:pPr>
      <w:r>
        <w:t>в 2-месячный срок со дня принятия всех необходимых документов структурными подразделениями УФМС по Волгоградской области - в случае оформления паспорта не по месту жительства.</w:t>
      </w:r>
    </w:p>
    <w:p w:rsidR="001F56D6" w:rsidRDefault="001F56D6">
      <w:pPr>
        <w:pStyle w:val="ConsPlusNormal"/>
        <w:ind w:firstLine="540"/>
        <w:jc w:val="both"/>
      </w:pPr>
      <w:r>
        <w:t xml:space="preserve">3.6. Подготовка регистрации соотечественников в качестве участников Государственной </w:t>
      </w:r>
      <w:hyperlink r:id="rId1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оформление, выдача и замена свидетельства участника Государственной </w:t>
      </w:r>
      <w:hyperlink r:id="rId14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1F56D6" w:rsidRDefault="001F56D6">
      <w:pPr>
        <w:pStyle w:val="ConsPlusNormal"/>
        <w:ind w:firstLine="540"/>
        <w:jc w:val="both"/>
      </w:pPr>
      <w:r>
        <w:t xml:space="preserve">Подготовка регистрации соотечественников в качестве участников Государственной </w:t>
      </w:r>
      <w:hyperlink r:id="rId15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осуществляется в соответствии с Административным </w:t>
      </w:r>
      <w:hyperlink r:id="rId151" w:history="1">
        <w:r>
          <w:rPr>
            <w:color w:val="0000FF"/>
          </w:rPr>
          <w:t>регламентом</w:t>
        </w:r>
      </w:hyperlink>
      <w:r>
        <w:t xml:space="preserve"> предоставления Федеральной миграционной службой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Федеральной миграционной службы от 14 мая 2012 г. N 166.</w:t>
      </w:r>
    </w:p>
    <w:p w:rsidR="001F56D6" w:rsidRDefault="001F56D6">
      <w:pPr>
        <w:pStyle w:val="ConsPlusNormal"/>
        <w:ind w:firstLine="540"/>
        <w:jc w:val="both"/>
      </w:pPr>
      <w:r>
        <w:t xml:space="preserve">Основанием для начала проведения административной процедуры является подача соотечественником </w:t>
      </w:r>
      <w:hyperlink r:id="rId152" w:history="1">
        <w:r>
          <w:rPr>
            <w:color w:val="0000FF"/>
          </w:rPr>
          <w:t>заявления</w:t>
        </w:r>
      </w:hyperlink>
      <w:r>
        <w:t xml:space="preserve"> на участие в Государственной </w:t>
      </w:r>
      <w:hyperlink r:id="rId153"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форма которого утверждена распоряжением Правительства Российской Федерации от 16 февраля 2013 г. N 196-р.</w:t>
      </w:r>
    </w:p>
    <w:p w:rsidR="001F56D6" w:rsidRDefault="001F56D6">
      <w:pPr>
        <w:pStyle w:val="ConsPlusNormal"/>
        <w:ind w:firstLine="540"/>
        <w:jc w:val="both"/>
      </w:pPr>
      <w:r>
        <w:t>Соотечественник, проживающий за рубежом, подает заявление в загранаппарат Федеральной миграционной службы в государстве своего постоянного проживания.</w:t>
      </w:r>
    </w:p>
    <w:p w:rsidR="001F56D6" w:rsidRDefault="001F56D6">
      <w:pPr>
        <w:pStyle w:val="ConsPlusNormal"/>
        <w:ind w:firstLine="540"/>
        <w:jc w:val="both"/>
      </w:pPr>
      <w:r>
        <w:t>Соотечественник, временно или постоянно проживающий в Российской Федерации на законных основаниях (на основании разрешения на временное проживание либо вида на жительство) либо получивший временное убежище в Российской Федерации, желающий принять участие в государственной программе, подает заявление в УФМС по Волгоградской области или его структурное подразделение по месту постановки на учет, по месту пребывания либо регистрации по месту жительства.</w:t>
      </w:r>
    </w:p>
    <w:p w:rsidR="001F56D6" w:rsidRDefault="001F56D6">
      <w:pPr>
        <w:pStyle w:val="ConsPlusNormal"/>
        <w:jc w:val="both"/>
      </w:pPr>
      <w:r>
        <w:t xml:space="preserve">(в ред. </w:t>
      </w:r>
      <w:hyperlink r:id="rId15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Общий срок согласования заявления и проведение по нему проверок - не более 20 рабочих дней.</w:t>
      </w:r>
    </w:p>
    <w:p w:rsidR="001F56D6" w:rsidRDefault="001F56D6">
      <w:pPr>
        <w:pStyle w:val="ConsPlusNormal"/>
        <w:ind w:firstLine="540"/>
        <w:jc w:val="both"/>
      </w:pPr>
      <w:r>
        <w:t xml:space="preserve">При получении в установленном порядке результатов проверок по учетам Министерства внутренних дел Российской Федерации, Федеральной службы безопасности Российской Федерации, Федеральной миграционной службы, Федеральной службы Российской Федерации по контролю за оборотом наркотиков, а также информации Облкомтруда о соответствии либо несоответствии кандидатуры соотечественника условиям государственной программы ему в </w:t>
      </w:r>
      <w:r>
        <w:lastRenderedPageBreak/>
        <w:t>течение двух рабочих дней направляется соответствующее уведомление.</w:t>
      </w:r>
    </w:p>
    <w:p w:rsidR="001F56D6" w:rsidRDefault="001F56D6">
      <w:pPr>
        <w:pStyle w:val="ConsPlusNormal"/>
        <w:jc w:val="both"/>
      </w:pPr>
      <w:r>
        <w:t xml:space="preserve">(в ред. </w:t>
      </w:r>
      <w:hyperlink r:id="rId155"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 xml:space="preserve">В случае согласования кандидатуры соотечественника для участия в государственной программе ему оформляется </w:t>
      </w:r>
      <w:hyperlink r:id="rId156" w:history="1">
        <w:r>
          <w:rPr>
            <w:color w:val="0000FF"/>
          </w:rPr>
          <w:t>свидетельство</w:t>
        </w:r>
      </w:hyperlink>
      <w:r>
        <w:t xml:space="preserve"> участника Государственной </w:t>
      </w:r>
      <w:hyperlink r:id="rId15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по форме, утвержденной постановлением Правительства Российской Федерации от 28 декабря 2006 г.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F56D6" w:rsidRDefault="001F56D6">
      <w:pPr>
        <w:pStyle w:val="ConsPlusNormal"/>
        <w:ind w:firstLine="540"/>
        <w:jc w:val="both"/>
      </w:pPr>
      <w:r>
        <w:t xml:space="preserve">Порядок выдачи свидетельства участника Государственной </w:t>
      </w:r>
      <w:hyperlink r:id="rId15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территории Российской Федерации определен </w:t>
      </w:r>
      <w:hyperlink r:id="rId159" w:history="1">
        <w:r>
          <w:rPr>
            <w:color w:val="0000FF"/>
          </w:rPr>
          <w:t>Положением</w:t>
        </w:r>
      </w:hyperlink>
      <w:r>
        <w:t xml:space="preserve">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постановлением Правительства Российской Федерации от 15 июля 2010 г. N 528.</w:t>
      </w:r>
    </w:p>
    <w:p w:rsidR="001F56D6" w:rsidRDefault="001F56D6">
      <w:pPr>
        <w:pStyle w:val="ConsPlusNormal"/>
        <w:ind w:firstLine="540"/>
        <w:jc w:val="both"/>
      </w:pPr>
      <w:r>
        <w:t xml:space="preserve">Решение о выдаче свидетельства принимается УФМС по Волгоградской области только при отсутствии предусмотренных Государственной </w:t>
      </w:r>
      <w:hyperlink r:id="rId160"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соответствующих обстоятельств.</w:t>
      </w:r>
    </w:p>
    <w:p w:rsidR="001F56D6" w:rsidRDefault="001F56D6">
      <w:pPr>
        <w:pStyle w:val="ConsPlusNormal"/>
        <w:ind w:firstLine="540"/>
        <w:jc w:val="both"/>
      </w:pPr>
      <w:r>
        <w:t>Свидетельство оформляется в срок, не превышающий 60 дней со дня подачи заявления и прилагаемых к нему должным образом оформленных документов, и выдается заявителю при личной явке.</w:t>
      </w:r>
    </w:p>
    <w:p w:rsidR="001F56D6" w:rsidRDefault="001F56D6">
      <w:pPr>
        <w:pStyle w:val="ConsPlusNormal"/>
        <w:ind w:firstLine="540"/>
        <w:jc w:val="both"/>
      </w:pPr>
      <w:r>
        <w:t>В случае несоответствия соотечественника условиям государственной программы ему оказывается содействие в подборе иных вариантов переселения в рамках действующих региональных программ переселения.</w:t>
      </w:r>
    </w:p>
    <w:p w:rsidR="001F56D6" w:rsidRDefault="001F56D6">
      <w:pPr>
        <w:pStyle w:val="ConsPlusNormal"/>
        <w:ind w:firstLine="540"/>
        <w:jc w:val="both"/>
      </w:pPr>
      <w:r>
        <w:t>Направление соотечественнику уведомления об отказе в согласовании или о согласовании Облкомтрудом кандидатуры соотечественника для участия в государственной программе осуществляется в срок, не превышающий 25 рабочих дней со дня подачи заявления на участие в государственной программе.</w:t>
      </w:r>
    </w:p>
    <w:p w:rsidR="001F56D6" w:rsidRDefault="001F56D6">
      <w:pPr>
        <w:pStyle w:val="ConsPlusNormal"/>
        <w:jc w:val="both"/>
      </w:pPr>
      <w:r>
        <w:t xml:space="preserve">(в ред. </w:t>
      </w:r>
      <w:hyperlink r:id="rId161"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 xml:space="preserve">Замена свидетельства участника Государственной </w:t>
      </w:r>
      <w:hyperlink r:id="rId1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осуществляется в течение 14 календарных дней со дня подачи соответствующего заявления.</w:t>
      </w:r>
    </w:p>
    <w:p w:rsidR="001F56D6" w:rsidRDefault="001F56D6">
      <w:pPr>
        <w:pStyle w:val="ConsPlusNormal"/>
        <w:ind w:firstLine="540"/>
        <w:jc w:val="both"/>
      </w:pPr>
      <w:r>
        <w:t xml:space="preserve">Лицу, желающему принять участие в Государственной </w:t>
      </w:r>
      <w:hyperlink r:id="rId163"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отказывается в приеме документов, необходимых для участия в государственной программе, в случае если данное лицо не является в соответствии с Федеральным </w:t>
      </w:r>
      <w:hyperlink r:id="rId164" w:history="1">
        <w:r>
          <w:rPr>
            <w:color w:val="0000FF"/>
          </w:rPr>
          <w:t>законом</w:t>
        </w:r>
      </w:hyperlink>
      <w:r>
        <w:t xml:space="preserve"> от 24 мая 1999 г. N 99-ФЗ "О государственной политике Российской Федерации в отношении соотечественников за рубежом" соотечественником и не может быть признано соотечественником, проживающим за рубежом.</w:t>
      </w:r>
    </w:p>
    <w:p w:rsidR="001F56D6" w:rsidRDefault="001F56D6">
      <w:pPr>
        <w:pStyle w:val="ConsPlusNormal"/>
        <w:ind w:firstLine="540"/>
        <w:jc w:val="both"/>
      </w:pPr>
      <w:r>
        <w:t>Основаниями для отказа в приеме к рассмотрению документов, необходимых для участия в государственной программе, являются:</w:t>
      </w:r>
    </w:p>
    <w:p w:rsidR="001F56D6" w:rsidRDefault="001F56D6">
      <w:pPr>
        <w:pStyle w:val="ConsPlusNormal"/>
        <w:ind w:firstLine="540"/>
        <w:jc w:val="both"/>
      </w:pPr>
      <w:r>
        <w:t xml:space="preserve">1) нарушение требований к форме и содержанию заявления на участие в Государственной </w:t>
      </w:r>
      <w:hyperlink r:id="rId165"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w:t>
      </w:r>
    </w:p>
    <w:p w:rsidR="001F56D6" w:rsidRDefault="001F56D6">
      <w:pPr>
        <w:pStyle w:val="ConsPlusNormal"/>
        <w:ind w:firstLine="540"/>
        <w:jc w:val="both"/>
      </w:pPr>
      <w:r>
        <w:t>2) текст заявления не поддается прочтению;</w:t>
      </w:r>
    </w:p>
    <w:p w:rsidR="001F56D6" w:rsidRDefault="001F56D6">
      <w:pPr>
        <w:pStyle w:val="ConsPlusNormal"/>
        <w:ind w:firstLine="540"/>
        <w:jc w:val="both"/>
      </w:pPr>
      <w:r>
        <w:t>3) отсутствие (либо непредъявление) какого-либо из документов, необходимых для участия в государственной программе;</w:t>
      </w:r>
    </w:p>
    <w:p w:rsidR="001F56D6" w:rsidRDefault="001F56D6">
      <w:pPr>
        <w:pStyle w:val="ConsPlusNormal"/>
        <w:ind w:firstLine="540"/>
        <w:jc w:val="both"/>
      </w:pPr>
      <w:r>
        <w:t xml:space="preserve">4) представленные документы или фотографии не соответствуют установленным требованиям (без нотариально заверенного перевода, без легализации, если иное не предусмотрено международными договорами Российской Федерации, фотографии не установленного вида, не представлены оригиналы и копии всех документов, удостоверяющих </w:t>
      </w:r>
      <w:r>
        <w:lastRenderedPageBreak/>
        <w:t>личность);</w:t>
      </w:r>
    </w:p>
    <w:p w:rsidR="001F56D6" w:rsidRDefault="001F56D6">
      <w:pPr>
        <w:pStyle w:val="ConsPlusNormal"/>
        <w:ind w:firstLine="540"/>
        <w:jc w:val="both"/>
      </w:pPr>
      <w:r>
        <w:t>5) отсутствие в представленных документах (или их копиях) необходимых печатей, надлежащих подписей;</w:t>
      </w:r>
    </w:p>
    <w:p w:rsidR="001F56D6" w:rsidRDefault="001F56D6">
      <w:pPr>
        <w:pStyle w:val="ConsPlusNormal"/>
        <w:ind w:firstLine="540"/>
        <w:jc w:val="both"/>
      </w:pPr>
      <w:r>
        <w:t>6) тексты документов написаны неразборчиво;</w:t>
      </w:r>
    </w:p>
    <w:p w:rsidR="001F56D6" w:rsidRDefault="001F56D6">
      <w:pPr>
        <w:pStyle w:val="ConsPlusNormal"/>
        <w:ind w:firstLine="540"/>
        <w:jc w:val="both"/>
      </w:pPr>
      <w:r>
        <w:t>7) фамилии, имена и отчества (при наличии) физических лиц, адрес их места жительства написаны не полностью;</w:t>
      </w:r>
    </w:p>
    <w:p w:rsidR="001F56D6" w:rsidRDefault="001F56D6">
      <w:pPr>
        <w:pStyle w:val="ConsPlusNormal"/>
        <w:ind w:firstLine="540"/>
        <w:jc w:val="both"/>
      </w:pPr>
      <w:r>
        <w:t>8) в документах имеются подчистки, приписки, зачеркивания и иные не оговоренные в них исправления;</w:t>
      </w:r>
    </w:p>
    <w:p w:rsidR="001F56D6" w:rsidRDefault="001F56D6">
      <w:pPr>
        <w:pStyle w:val="ConsPlusNormal"/>
        <w:ind w:firstLine="540"/>
        <w:jc w:val="both"/>
      </w:pPr>
      <w:r>
        <w:t>9) документы имеют серьезные повреждения, не позволяющие однозначно истолковать их содержание.</w:t>
      </w:r>
    </w:p>
    <w:p w:rsidR="001F56D6" w:rsidRDefault="001F56D6">
      <w:pPr>
        <w:pStyle w:val="ConsPlusNormal"/>
        <w:ind w:firstLine="540"/>
        <w:jc w:val="both"/>
      </w:pPr>
      <w:r>
        <w:t xml:space="preserve">В оформлении и выдаче свидетельства участника Государственной </w:t>
      </w:r>
      <w:hyperlink r:id="rId16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отказывается в случае:</w:t>
      </w:r>
    </w:p>
    <w:p w:rsidR="001F56D6" w:rsidRDefault="001F56D6">
      <w:pPr>
        <w:pStyle w:val="ConsPlusNormal"/>
        <w:ind w:firstLine="540"/>
        <w:jc w:val="both"/>
      </w:pPr>
      <w:r>
        <w:t>1) получения от Облкомтруда информации о несоответствии кандидатуры соотечественника условиям государственной программы;</w:t>
      </w:r>
    </w:p>
    <w:p w:rsidR="001F56D6" w:rsidRDefault="001F56D6">
      <w:pPr>
        <w:pStyle w:val="ConsPlusNormal"/>
        <w:jc w:val="both"/>
      </w:pPr>
      <w:r>
        <w:t xml:space="preserve">(в ред. </w:t>
      </w:r>
      <w:hyperlink r:id="rId167"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 xml:space="preserve">2) получения по результатам проверок по учетам Министерства внутренних дел Российской Федерации, Федеральной службы безопасности Российской Федерации и Федеральной миграционной службы информации об обстоятельствах, препятствующих участию соотечественника в Государственной </w:t>
      </w:r>
      <w:hyperlink r:id="rId168"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в том числе въезду соотечественника и членов его семьи на территорию Российской Федерации в случаях, предусмотренных Федеральным </w:t>
      </w:r>
      <w:hyperlink r:id="rId169" w:history="1">
        <w:r>
          <w:rPr>
            <w:color w:val="0000FF"/>
          </w:rPr>
          <w:t>законом</w:t>
        </w:r>
      </w:hyperlink>
      <w:r>
        <w:t xml:space="preserve"> от 15 августа 1996 г. N 114-ФЗ "О порядке выезда из Российской Федерации и въезда в Российскую Федерацию", либо о наличии оснований аннулирования разрешения на временное проживание и вида на жительство, предусмотренных Федеральным </w:t>
      </w:r>
      <w:hyperlink r:id="rId170" w:history="1">
        <w:r>
          <w:rPr>
            <w:color w:val="0000FF"/>
          </w:rPr>
          <w:t>законом</w:t>
        </w:r>
      </w:hyperlink>
      <w:r>
        <w:t xml:space="preserve"> от 25 июля 2002 г. N 115-ФЗ "О правовом положении иностранных граждан Российской Федерации".</w:t>
      </w:r>
    </w:p>
    <w:p w:rsidR="001F56D6" w:rsidRDefault="001F56D6">
      <w:pPr>
        <w:pStyle w:val="ConsPlusNormal"/>
        <w:ind w:firstLine="540"/>
        <w:jc w:val="both"/>
      </w:pPr>
      <w:r>
        <w:t xml:space="preserve">Свидетельство участника Государственной </w:t>
      </w:r>
      <w:hyperlink r:id="rId17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выдается сроком на три года. По истечении срока действия свидетельства соотечественник утрачивает статус участника Государственной </w:t>
      </w:r>
      <w:hyperlink r:id="rId17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члены его семьи, указанные в свидетельстве, - статус члена семьи участника Государственной </w:t>
      </w:r>
      <w:hyperlink r:id="rId17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1F56D6" w:rsidRDefault="001F56D6">
      <w:pPr>
        <w:pStyle w:val="ConsPlusNormal"/>
        <w:ind w:firstLine="540"/>
        <w:jc w:val="both"/>
      </w:pPr>
      <w:r>
        <w:t xml:space="preserve">Свидетельство участника Государственной </w:t>
      </w:r>
      <w:hyperlink r:id="rId17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не выдается, ранее выданное свидетельство аннулируется и статус члена семьи участника Государственной </w:t>
      </w:r>
      <w:hyperlink r:id="rId17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утрачивается, если соотечественник (член его семьи):</w:t>
      </w:r>
    </w:p>
    <w:p w:rsidR="001F56D6" w:rsidRDefault="001F56D6">
      <w:pPr>
        <w:pStyle w:val="ConsPlusNormal"/>
        <w:ind w:firstLine="540"/>
        <w:jc w:val="both"/>
      </w:pPr>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1F56D6" w:rsidRDefault="001F56D6">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1F56D6" w:rsidRDefault="001F56D6">
      <w:pPr>
        <w:pStyle w:val="ConsPlusNormal"/>
        <w:ind w:firstLine="540"/>
        <w:jc w:val="both"/>
      </w:pPr>
      <w:r>
        <w:t xml:space="preserve">3) в течение пяти лет, предшествовавших дню подачи заявления об участии в Государственной </w:t>
      </w:r>
      <w:hyperlink r:id="rId176"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подвергался административному выдворению за пределы Российской Федерации либо депортации;</w:t>
      </w:r>
    </w:p>
    <w:p w:rsidR="001F56D6" w:rsidRDefault="001F56D6">
      <w:pPr>
        <w:pStyle w:val="ConsPlusNormal"/>
        <w:ind w:firstLine="540"/>
        <w:jc w:val="both"/>
      </w:pPr>
      <w:r>
        <w:t>4) представляет поддельные или подложные документы либо сообщает о себе заведомо ложные сведения;</w:t>
      </w:r>
    </w:p>
    <w:p w:rsidR="001F56D6" w:rsidRDefault="001F56D6">
      <w:pPr>
        <w:pStyle w:val="ConsPlusNormal"/>
        <w:ind w:firstLine="540"/>
        <w:jc w:val="both"/>
      </w:pPr>
      <w:r>
        <w:t xml:space="preserve">5) осужден вступившим в законную силу приговором суда Российской Федерации за </w:t>
      </w:r>
      <w:r>
        <w:lastRenderedPageBreak/>
        <w:t>совершение тяжкого или особо тяжкого преступления либо преступления, рецидив которого признан опасным;</w:t>
      </w:r>
    </w:p>
    <w:p w:rsidR="001F56D6" w:rsidRDefault="001F56D6">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1F56D6" w:rsidRDefault="001F56D6">
      <w:pPr>
        <w:pStyle w:val="ConsPlusNormal"/>
        <w:ind w:firstLine="540"/>
        <w:jc w:val="both"/>
      </w:pPr>
      <w:r>
        <w:t>7) неоднократно (два раза и более)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1F56D6" w:rsidRDefault="001F56D6">
      <w:pPr>
        <w:pStyle w:val="ConsPlusNormal"/>
        <w:ind w:firstLine="540"/>
        <w:jc w:val="both"/>
      </w:pPr>
      <w:r>
        <w:t>8) выехал из Российской Федерации в иностранное государство для постоянного проживания;</w:t>
      </w:r>
    </w:p>
    <w:p w:rsidR="001F56D6" w:rsidRDefault="001F56D6">
      <w:pPr>
        <w:pStyle w:val="ConsPlusNormal"/>
        <w:ind w:firstLine="540"/>
        <w:jc w:val="both"/>
      </w:pPr>
      <w:r>
        <w:t xml:space="preserve">9) находится за пределами Российской Федерации более шести месяцев после постановки на учет в территориальном органе Федеральной миграционной службы по месту пребывания в субъекте Российской Федерации, выбранном для переселения участником Государственной </w:t>
      </w:r>
      <w:hyperlink r:id="rId17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1F56D6" w:rsidRDefault="001F56D6">
      <w:pPr>
        <w:pStyle w:val="ConsPlusNormal"/>
        <w:jc w:val="both"/>
      </w:pPr>
      <w:r>
        <w:t xml:space="preserve">(в ред. </w:t>
      </w:r>
      <w:hyperlink r:id="rId178"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10) в случае принятия в установленном порядке решения:</w:t>
      </w:r>
    </w:p>
    <w:p w:rsidR="001F56D6" w:rsidRDefault="001F56D6">
      <w:pPr>
        <w:pStyle w:val="ConsPlusNormal"/>
        <w:ind w:firstLine="540"/>
        <w:jc w:val="both"/>
      </w:pPr>
      <w:r>
        <w:t>о нежелательности пребывания (проживания) иностранного гражданина в Российской Федерации;</w:t>
      </w:r>
    </w:p>
    <w:p w:rsidR="001F56D6" w:rsidRDefault="001F56D6">
      <w:pPr>
        <w:pStyle w:val="ConsPlusNormal"/>
        <w:ind w:firstLine="540"/>
        <w:jc w:val="both"/>
      </w:pPr>
      <w:r>
        <w:t>об административном выдворении иностранного гражданина из Российской Федерации;</w:t>
      </w:r>
    </w:p>
    <w:p w:rsidR="001F56D6" w:rsidRDefault="001F56D6">
      <w:pPr>
        <w:pStyle w:val="ConsPlusNormal"/>
        <w:ind w:firstLine="540"/>
        <w:jc w:val="both"/>
      </w:pPr>
      <w:r>
        <w:t>о неразрешении въезда иностранного гражданина в Российскую Федерацию.</w:t>
      </w:r>
    </w:p>
    <w:p w:rsidR="001F56D6" w:rsidRDefault="001F56D6">
      <w:pPr>
        <w:pStyle w:val="ConsPlusNormal"/>
        <w:jc w:val="both"/>
      </w:pPr>
      <w:r>
        <w:t xml:space="preserve">(абзац введен </w:t>
      </w:r>
      <w:hyperlink r:id="rId179" w:history="1">
        <w:r>
          <w:rPr>
            <w:color w:val="0000FF"/>
          </w:rPr>
          <w:t>постановлением</w:t>
        </w:r>
      </w:hyperlink>
      <w:r>
        <w:t xml:space="preserve"> Администрации Волгоградской обл. от 24.08.2015 N 494-п)</w:t>
      </w:r>
    </w:p>
    <w:p w:rsidR="001F56D6" w:rsidRDefault="001F56D6">
      <w:pPr>
        <w:pStyle w:val="ConsPlusNormal"/>
        <w:ind w:firstLine="540"/>
        <w:jc w:val="both"/>
      </w:pPr>
    </w:p>
    <w:p w:rsidR="001F56D6" w:rsidRDefault="001F56D6">
      <w:pPr>
        <w:pStyle w:val="ConsPlusNormal"/>
        <w:jc w:val="center"/>
      </w:pPr>
      <w:r>
        <w:t>4. Порядок осуществления компенсационных и иных выплат</w:t>
      </w:r>
    </w:p>
    <w:p w:rsidR="001F56D6" w:rsidRDefault="001F56D6">
      <w:pPr>
        <w:pStyle w:val="ConsPlusNormal"/>
        <w:jc w:val="center"/>
      </w:pPr>
      <w:r>
        <w:t>участникам государственной программы и членам их семей</w:t>
      </w:r>
    </w:p>
    <w:p w:rsidR="001F56D6" w:rsidRDefault="001F56D6">
      <w:pPr>
        <w:pStyle w:val="ConsPlusNormal"/>
        <w:ind w:firstLine="540"/>
        <w:jc w:val="both"/>
      </w:pPr>
    </w:p>
    <w:p w:rsidR="001F56D6" w:rsidRDefault="001F56D6">
      <w:pPr>
        <w:pStyle w:val="ConsPlusNormal"/>
        <w:ind w:firstLine="540"/>
        <w:jc w:val="both"/>
      </w:pPr>
      <w:r>
        <w:t xml:space="preserve">4.1. Уполномоченным органом по осуществлению компенсационных и иных выплат участнику государственной программы и членам его семьи, предусмотренных Государственной </w:t>
      </w:r>
      <w:hyperlink r:id="rId180"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из средств федерального бюджета, является УФМС по Волгоградской области.</w:t>
      </w:r>
    </w:p>
    <w:p w:rsidR="001F56D6" w:rsidRDefault="001F56D6">
      <w:pPr>
        <w:pStyle w:val="ConsPlusNormal"/>
        <w:ind w:firstLine="540"/>
        <w:jc w:val="both"/>
      </w:pPr>
      <w:r>
        <w:t xml:space="preserve">УФМС по Волгоградской области обеспечивает прием и рассмотрение заявлений и документов на выплату подъемных, компенсации транспортных расходов, компенсации расходов на уплату государственной пошлины за оформление документов, определяющих правовой статус участников Государственной </w:t>
      </w:r>
      <w:hyperlink r:id="rId18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на территории Российской Федерации.</w:t>
      </w:r>
    </w:p>
    <w:p w:rsidR="001F56D6" w:rsidRDefault="001F56D6">
      <w:pPr>
        <w:pStyle w:val="ConsPlusNormal"/>
        <w:ind w:firstLine="540"/>
        <w:jc w:val="both"/>
      </w:pPr>
      <w:r>
        <w:t>Размер государственных гарантий, порядок и условия их предоставления, а также порядок возврата выплаченных денежных средств определяются Правительством Российской Федерации.</w:t>
      </w:r>
    </w:p>
    <w:p w:rsidR="001F56D6" w:rsidRDefault="001F56D6">
      <w:pPr>
        <w:pStyle w:val="ConsPlusNormal"/>
        <w:ind w:firstLine="540"/>
        <w:jc w:val="both"/>
      </w:pPr>
    </w:p>
    <w:p w:rsidR="001F56D6" w:rsidRDefault="001F56D6">
      <w:pPr>
        <w:pStyle w:val="ConsPlusNormal"/>
        <w:jc w:val="center"/>
      </w:pPr>
      <w:r>
        <w:t>5. Правовое положение участников государственной программы</w:t>
      </w:r>
    </w:p>
    <w:p w:rsidR="001F56D6" w:rsidRDefault="001F56D6">
      <w:pPr>
        <w:pStyle w:val="ConsPlusNormal"/>
        <w:jc w:val="center"/>
      </w:pPr>
      <w:r>
        <w:t>и членов их семей</w:t>
      </w:r>
    </w:p>
    <w:p w:rsidR="001F56D6" w:rsidRDefault="001F56D6">
      <w:pPr>
        <w:pStyle w:val="ConsPlusNormal"/>
        <w:ind w:firstLine="540"/>
        <w:jc w:val="both"/>
      </w:pPr>
    </w:p>
    <w:p w:rsidR="001F56D6" w:rsidRDefault="001F56D6">
      <w:pPr>
        <w:pStyle w:val="ConsPlusNormal"/>
        <w:ind w:firstLine="540"/>
        <w:jc w:val="both"/>
      </w:pPr>
      <w:r>
        <w:t xml:space="preserve">Во время пребывания на территории Российской Федерации участники государственной программы и члены их семей, являющиеся иностранными гражданами, пользуются правами и несут обязанности наравне с гражданами Российской Федерации, за исключением случаев, установленных </w:t>
      </w:r>
      <w:hyperlink r:id="rId182" w:history="1">
        <w:r>
          <w:rPr>
            <w:color w:val="0000FF"/>
          </w:rPr>
          <w:t>Конституцией</w:t>
        </w:r>
      </w:hyperlink>
      <w:r>
        <w:t xml:space="preserve"> Российской Федерации, международными договорами Российской Федерации и федеральными законами.</w:t>
      </w:r>
    </w:p>
    <w:p w:rsidR="001F56D6" w:rsidRDefault="001F56D6">
      <w:pPr>
        <w:pStyle w:val="ConsPlusNormal"/>
        <w:ind w:firstLine="540"/>
        <w:jc w:val="both"/>
      </w:pPr>
    </w:p>
    <w:p w:rsidR="001F56D6" w:rsidRDefault="001F56D6">
      <w:pPr>
        <w:pStyle w:val="ConsPlusNormal"/>
        <w:jc w:val="center"/>
      </w:pPr>
      <w:r>
        <w:t>6. Порядок постановки на воинский учет участников</w:t>
      </w:r>
    </w:p>
    <w:p w:rsidR="001F56D6" w:rsidRDefault="001F56D6">
      <w:pPr>
        <w:pStyle w:val="ConsPlusNormal"/>
        <w:jc w:val="center"/>
      </w:pPr>
      <w:r>
        <w:t>государственной программы и членов их семей, получивших</w:t>
      </w:r>
    </w:p>
    <w:p w:rsidR="001F56D6" w:rsidRDefault="001F56D6">
      <w:pPr>
        <w:pStyle w:val="ConsPlusNormal"/>
        <w:jc w:val="center"/>
      </w:pPr>
      <w:r>
        <w:lastRenderedPageBreak/>
        <w:t>или имеющих гражданство Российской Федерации</w:t>
      </w:r>
    </w:p>
    <w:p w:rsidR="001F56D6" w:rsidRDefault="001F56D6">
      <w:pPr>
        <w:pStyle w:val="ConsPlusNormal"/>
        <w:ind w:firstLine="540"/>
        <w:jc w:val="both"/>
      </w:pPr>
    </w:p>
    <w:p w:rsidR="001F56D6" w:rsidRDefault="001F56D6">
      <w:pPr>
        <w:pStyle w:val="ConsPlusNormal"/>
        <w:ind w:firstLine="540"/>
        <w:jc w:val="both"/>
      </w:pPr>
      <w:r>
        <w:t xml:space="preserve">6.1. Воинский учет граждан Российской Федерации в соответствии с </w:t>
      </w:r>
      <w:hyperlink r:id="rId183" w:history="1">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 осуществляется военными комиссариатами районов, городов и иных муниципальных (административно-территориальных) образований по месту их жительства.</w:t>
      </w:r>
    </w:p>
    <w:p w:rsidR="001F56D6" w:rsidRDefault="001F56D6">
      <w:pPr>
        <w:pStyle w:val="ConsPlusNormal"/>
        <w:ind w:firstLine="540"/>
        <w:jc w:val="both"/>
      </w:pPr>
      <w:r>
        <w:t>В поселениях, где нет военных комиссариатов, первичный воинский учет граждан по месту их жительства или по месту пребывания (на срок более трех месяцев) или по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w:t>
      </w:r>
    </w:p>
    <w:p w:rsidR="001F56D6" w:rsidRDefault="001F56D6">
      <w:pPr>
        <w:pStyle w:val="ConsPlusNormal"/>
        <w:ind w:firstLine="540"/>
        <w:jc w:val="both"/>
      </w:pPr>
      <w:r>
        <w:t>Информацию о порядке, сроках и месте прохождения воинского учета можно получить в Военном комиссариате Волгоградской области по адресу: 400131, Волгоград, ул. Краснознаменская, д. 19а, телефон (8442) 33-47-00.</w:t>
      </w:r>
    </w:p>
    <w:p w:rsidR="001F56D6" w:rsidRDefault="001F56D6">
      <w:pPr>
        <w:pStyle w:val="ConsPlusNormal"/>
        <w:ind w:firstLine="540"/>
        <w:jc w:val="both"/>
      </w:pPr>
      <w:r>
        <w:t>6.2. Постановка на воинский учет производится при предъявлении паспорта гражданина Российской Федерации на общих основаниях после прохождения медицинского освидетельствования и определения категории годности к воинской службе по состоянию здоровья.</w:t>
      </w:r>
    </w:p>
    <w:p w:rsidR="001F56D6" w:rsidRDefault="001F56D6">
      <w:pPr>
        <w:pStyle w:val="ConsPlusNormal"/>
        <w:ind w:firstLine="540"/>
        <w:jc w:val="both"/>
      </w:pPr>
      <w:r>
        <w:t>6.3. Для постановки на первичный воинский учет граждане Российской Федерации, не пребывающие в запасе, представляют следующие документы:</w:t>
      </w:r>
    </w:p>
    <w:p w:rsidR="001F56D6" w:rsidRDefault="001F56D6">
      <w:pPr>
        <w:pStyle w:val="ConsPlusNormal"/>
        <w:ind w:firstLine="540"/>
        <w:jc w:val="both"/>
      </w:pPr>
      <w:r>
        <w:t>паспорт гражданина Российской Федерации;</w:t>
      </w:r>
    </w:p>
    <w:p w:rsidR="001F56D6" w:rsidRDefault="001F56D6">
      <w:pPr>
        <w:pStyle w:val="ConsPlusNormal"/>
        <w:ind w:firstLine="540"/>
        <w:jc w:val="both"/>
      </w:pPr>
      <w:r>
        <w:t>свидетельство о рождении;</w:t>
      </w:r>
    </w:p>
    <w:p w:rsidR="001F56D6" w:rsidRDefault="001F56D6">
      <w:pPr>
        <w:pStyle w:val="ConsPlusNormal"/>
        <w:ind w:firstLine="540"/>
        <w:jc w:val="both"/>
      </w:pPr>
      <w:r>
        <w:t>справку о семейном положении;</w:t>
      </w:r>
    </w:p>
    <w:p w:rsidR="001F56D6" w:rsidRDefault="001F56D6">
      <w:pPr>
        <w:pStyle w:val="ConsPlusNormal"/>
        <w:ind w:firstLine="540"/>
        <w:jc w:val="both"/>
      </w:pPr>
      <w:r>
        <w:t>справку с места работы (учебы);</w:t>
      </w:r>
    </w:p>
    <w:p w:rsidR="001F56D6" w:rsidRDefault="001F56D6">
      <w:pPr>
        <w:pStyle w:val="ConsPlusNormal"/>
        <w:ind w:firstLine="540"/>
        <w:jc w:val="both"/>
      </w:pPr>
      <w:r>
        <w:t>документ об образовании;</w:t>
      </w:r>
    </w:p>
    <w:p w:rsidR="001F56D6" w:rsidRDefault="001F56D6">
      <w:pPr>
        <w:pStyle w:val="ConsPlusNormal"/>
        <w:ind w:firstLine="540"/>
        <w:jc w:val="both"/>
      </w:pPr>
      <w:r>
        <w:t>медицинские документы о состоянии здоровья;</w:t>
      </w:r>
    </w:p>
    <w:p w:rsidR="001F56D6" w:rsidRDefault="001F56D6">
      <w:pPr>
        <w:pStyle w:val="ConsPlusNormal"/>
        <w:ind w:firstLine="540"/>
        <w:jc w:val="both"/>
      </w:pPr>
      <w:r>
        <w:t>характеристику с места работы (учебы);</w:t>
      </w:r>
    </w:p>
    <w:p w:rsidR="001F56D6" w:rsidRDefault="001F56D6">
      <w:pPr>
        <w:pStyle w:val="ConsPlusNormal"/>
        <w:ind w:firstLine="540"/>
        <w:jc w:val="both"/>
      </w:pPr>
      <w:r>
        <w:t>черно-белые фотографии 30 x 40 миллиметров - 4 штуки, 45 x 60 миллиметров - 4 штуки (без головного убора);</w:t>
      </w:r>
    </w:p>
    <w:p w:rsidR="001F56D6" w:rsidRDefault="001F56D6">
      <w:pPr>
        <w:pStyle w:val="ConsPlusNormal"/>
        <w:ind w:firstLine="540"/>
        <w:jc w:val="both"/>
      </w:pPr>
      <w:r>
        <w:t>квалификационное удостоверение имеющим 1-й спортивный разряд или спортивное звание по военно-прикладному виду спорта;</w:t>
      </w:r>
    </w:p>
    <w:p w:rsidR="001F56D6" w:rsidRDefault="001F56D6">
      <w:pPr>
        <w:pStyle w:val="ConsPlusNormal"/>
        <w:ind w:firstLine="540"/>
        <w:jc w:val="both"/>
      </w:pPr>
      <w:r>
        <w:t>справку (удостоверение) о прохождении подготовки в объединениях прошедшим подготовку в военно-патриотических, молодежных и детских объединениях.</w:t>
      </w:r>
    </w:p>
    <w:p w:rsidR="001F56D6" w:rsidRDefault="001F56D6">
      <w:pPr>
        <w:pStyle w:val="ConsPlusNormal"/>
        <w:ind w:firstLine="540"/>
        <w:jc w:val="both"/>
      </w:pPr>
    </w:p>
    <w:p w:rsidR="001F56D6" w:rsidRDefault="001F56D6">
      <w:pPr>
        <w:pStyle w:val="ConsPlusNormal"/>
        <w:jc w:val="center"/>
      </w:pPr>
      <w:r>
        <w:t>7. Порядок предоставления услуг по содействию занятости</w:t>
      </w:r>
    </w:p>
    <w:p w:rsidR="001F56D6" w:rsidRDefault="001F56D6">
      <w:pPr>
        <w:pStyle w:val="ConsPlusNormal"/>
        <w:jc w:val="center"/>
      </w:pPr>
      <w:r>
        <w:t>и организации информирования участников</w:t>
      </w:r>
    </w:p>
    <w:p w:rsidR="001F56D6" w:rsidRDefault="001F56D6">
      <w:pPr>
        <w:pStyle w:val="ConsPlusNormal"/>
        <w:jc w:val="center"/>
      </w:pPr>
      <w:r>
        <w:t>государственной программы и членов их семей</w:t>
      </w:r>
    </w:p>
    <w:p w:rsidR="001F56D6" w:rsidRDefault="001F56D6">
      <w:pPr>
        <w:pStyle w:val="ConsPlusNormal"/>
        <w:ind w:firstLine="540"/>
        <w:jc w:val="both"/>
      </w:pPr>
    </w:p>
    <w:p w:rsidR="001F56D6" w:rsidRDefault="001F56D6">
      <w:pPr>
        <w:pStyle w:val="ConsPlusNormal"/>
        <w:ind w:firstLine="540"/>
        <w:jc w:val="both"/>
      </w:pPr>
      <w:r>
        <w:t>7.1. Услуги по содействию занятости участников государственной программы и членов их семей и организацию их информирования оказывают ГКУ ЦЗН.</w:t>
      </w:r>
    </w:p>
    <w:p w:rsidR="001F56D6" w:rsidRDefault="001F56D6">
      <w:pPr>
        <w:pStyle w:val="ConsPlusNormal"/>
        <w:ind w:firstLine="540"/>
        <w:jc w:val="both"/>
      </w:pPr>
      <w:r>
        <w:t>7.2. ГКУ ЦЗН осуществляют:</w:t>
      </w:r>
    </w:p>
    <w:p w:rsidR="001F56D6" w:rsidRDefault="001F56D6">
      <w:pPr>
        <w:pStyle w:val="ConsPlusNormal"/>
        <w:ind w:firstLine="540"/>
        <w:jc w:val="both"/>
      </w:pPr>
      <w:r>
        <w:t>1) оказание до получения вида на жительство участникам государственной программы и членами их семей следующих государственных услуг в сфере занятости населения: профессиональное обучение, дополнительное профессиональное образование, финансовая поддержка в период прохождения профессионального обучения, получения дополнительного профессионального образования, организация временного трудоустройства, проведение ярмарок вакансий и учебных рабочих мест, информирование о положении на рынке труда Волгоградской области;</w:t>
      </w:r>
    </w:p>
    <w:p w:rsidR="001F56D6" w:rsidRDefault="001F56D6">
      <w:pPr>
        <w:pStyle w:val="ConsPlusNormal"/>
        <w:ind w:firstLine="540"/>
        <w:jc w:val="both"/>
      </w:pPr>
      <w:r>
        <w:t xml:space="preserve">2) постановку (в случае обращения) участника государственной программы и трудоспособных членов его семьи на учет в целях поиска подходящей работы в соответствии с </w:t>
      </w:r>
      <w:hyperlink r:id="rId184" w:history="1">
        <w:r>
          <w:rPr>
            <w:color w:val="0000FF"/>
          </w:rPr>
          <w:t>Законом</w:t>
        </w:r>
      </w:hyperlink>
      <w:r>
        <w:t xml:space="preserve"> Российской Федерации от 19 апреля 1991 г. N 1032-1 "О занятости населения в Российской Федерации". Необходимые документы для постановки на учет:</w:t>
      </w:r>
    </w:p>
    <w:p w:rsidR="001F56D6" w:rsidRDefault="001F56D6">
      <w:pPr>
        <w:pStyle w:val="ConsPlusNormal"/>
        <w:ind w:firstLine="540"/>
        <w:jc w:val="both"/>
      </w:pPr>
      <w:r>
        <w:t>паспорт или документ, его заменяющий;</w:t>
      </w:r>
    </w:p>
    <w:p w:rsidR="001F56D6" w:rsidRDefault="001F56D6">
      <w:pPr>
        <w:pStyle w:val="ConsPlusNormal"/>
        <w:ind w:firstLine="540"/>
        <w:jc w:val="both"/>
      </w:pPr>
      <w:r>
        <w:t xml:space="preserve">для граждан, относящихся к категории инвалидов, - индивидуальная программа реабилитации инвалида, выданная в установленном порядке и содержащая заключение о </w:t>
      </w:r>
      <w:r>
        <w:lastRenderedPageBreak/>
        <w:t>рекомендуемом характере и об условиях труда.</w:t>
      </w:r>
    </w:p>
    <w:p w:rsidR="001F56D6" w:rsidRDefault="001F56D6">
      <w:pPr>
        <w:pStyle w:val="ConsPlusNormal"/>
        <w:ind w:firstLine="540"/>
        <w:jc w:val="both"/>
      </w:pPr>
      <w:r>
        <w:t>При постановке на регистрационный учет участники государственной программы и члены их семей могут предъявить, в том числе, следующие документы:</w:t>
      </w:r>
    </w:p>
    <w:p w:rsidR="001F56D6" w:rsidRDefault="001F56D6">
      <w:pPr>
        <w:pStyle w:val="ConsPlusNormal"/>
        <w:ind w:firstLine="540"/>
        <w:jc w:val="both"/>
      </w:pPr>
      <w:r>
        <w:t>трудовую книжку или документ, ее заменяющий, а также трудовые договоры и служебные контракты;</w:t>
      </w:r>
    </w:p>
    <w:p w:rsidR="001F56D6" w:rsidRDefault="001F56D6">
      <w:pPr>
        <w:pStyle w:val="ConsPlusNormal"/>
        <w:ind w:firstLine="540"/>
        <w:jc w:val="both"/>
      </w:pPr>
      <w:r>
        <w:t>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1F56D6" w:rsidRDefault="001F56D6">
      <w:pPr>
        <w:pStyle w:val="ConsPlusNormal"/>
        <w:ind w:firstLine="540"/>
        <w:jc w:val="both"/>
      </w:pPr>
      <w:r>
        <w:t>справку о среднем заработке за последние три месяца по последнему месту работы;</w:t>
      </w:r>
    </w:p>
    <w:p w:rsidR="001F56D6" w:rsidRDefault="001F56D6">
      <w:pPr>
        <w:pStyle w:val="ConsPlusNormal"/>
        <w:ind w:firstLine="540"/>
        <w:jc w:val="both"/>
      </w:pPr>
      <w:r>
        <w:t>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1F56D6" w:rsidRDefault="001F56D6">
      <w:pPr>
        <w:pStyle w:val="ConsPlusNormal"/>
        <w:ind w:firstLine="540"/>
        <w:jc w:val="both"/>
      </w:pPr>
      <w:r>
        <w:t xml:space="preserve">документы, подтверждающие отнесение граждан к категории испытывающих трудности в поиске подходящей работы, предусмотренной </w:t>
      </w:r>
      <w:hyperlink r:id="rId185" w:history="1">
        <w:r>
          <w:rPr>
            <w:color w:val="0000FF"/>
          </w:rPr>
          <w:t>статьей 5</w:t>
        </w:r>
      </w:hyperlink>
      <w:r>
        <w:t xml:space="preserve"> Закона Российской Федерации от 19 апреля 1991 г. "О занятости населения в Российской Федерации".</w:t>
      </w:r>
    </w:p>
    <w:p w:rsidR="001F56D6" w:rsidRDefault="001F56D6">
      <w:pPr>
        <w:pStyle w:val="ConsPlusNormal"/>
        <w:ind w:firstLine="540"/>
        <w:jc w:val="both"/>
      </w:pPr>
      <w:r>
        <w:t>Предложение вариантов подходящей работы для участников государственной программы (в случае необходимости) и трудоспособных членов его семьи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1F56D6" w:rsidRDefault="001F56D6">
      <w:pPr>
        <w:pStyle w:val="ConsPlusNormal"/>
        <w:ind w:firstLine="540"/>
        <w:jc w:val="both"/>
      </w:pPr>
      <w:r>
        <w:t>При согласии участника государственной программы и (или) трудоспособных членов его семьи с предложенным вариантом трудоустройства ему выдается направление к определенному работодателю, который оповещается о направлении к нему работника.</w:t>
      </w:r>
    </w:p>
    <w:p w:rsidR="001F56D6" w:rsidRDefault="001F56D6">
      <w:pPr>
        <w:pStyle w:val="ConsPlusNormal"/>
        <w:ind w:firstLine="540"/>
        <w:jc w:val="both"/>
      </w:pPr>
      <w:r>
        <w:t>Отслеживание хода оформления трудовых отношений у работодателя по выданному направлению или после окончания обучения в соответствии с договором;</w:t>
      </w:r>
    </w:p>
    <w:p w:rsidR="001F56D6" w:rsidRDefault="001F56D6">
      <w:pPr>
        <w:pStyle w:val="ConsPlusNormal"/>
        <w:ind w:firstLine="540"/>
        <w:jc w:val="both"/>
      </w:pPr>
      <w:r>
        <w:t>3) прохождение профессионального обучения, получение дополнительного профессионального образования участниками государственной программы и (или) членами их семей.</w:t>
      </w:r>
    </w:p>
    <w:p w:rsidR="001F56D6" w:rsidRDefault="001F56D6">
      <w:pPr>
        <w:pStyle w:val="ConsPlusNormal"/>
        <w:ind w:firstLine="540"/>
        <w:jc w:val="both"/>
      </w:pPr>
      <w:r>
        <w:t>С лицами, выбравшими вариант профессионального обучения, заключается договор и организуется процесс обучения. При организации профессионального обучения участнику государственной программы и членам его семьи может быть оказана финансовая поддержка в размере, предусмотренном государственной программой;</w:t>
      </w:r>
    </w:p>
    <w:p w:rsidR="001F56D6" w:rsidRDefault="001F56D6">
      <w:pPr>
        <w:pStyle w:val="ConsPlusNormal"/>
        <w:ind w:firstLine="540"/>
        <w:jc w:val="both"/>
      </w:pPr>
      <w:r>
        <w:t>4) организацию временного трудоустройства с возмещением работодателю затрат по оплате труда участников государственной программы и (или) членов их семей;</w:t>
      </w:r>
    </w:p>
    <w:p w:rsidR="001F56D6" w:rsidRDefault="001F56D6">
      <w:pPr>
        <w:pStyle w:val="ConsPlusNormal"/>
        <w:ind w:firstLine="540"/>
        <w:jc w:val="both"/>
      </w:pPr>
      <w:r>
        <w:t>5) информирование участников государственной программы и членов их семей о ситуации на региональном рынке труда.</w:t>
      </w:r>
    </w:p>
    <w:p w:rsidR="001F56D6" w:rsidRDefault="001F56D6">
      <w:pPr>
        <w:pStyle w:val="ConsPlusNormal"/>
        <w:ind w:firstLine="540"/>
        <w:jc w:val="both"/>
      </w:pPr>
    </w:p>
    <w:p w:rsidR="001F56D6" w:rsidRDefault="001F56D6">
      <w:pPr>
        <w:pStyle w:val="ConsPlusNormal"/>
        <w:jc w:val="center"/>
      </w:pPr>
      <w:r>
        <w:t>8. Поддержка малого предпринимательства</w:t>
      </w:r>
    </w:p>
    <w:p w:rsidR="001F56D6" w:rsidRDefault="001F56D6">
      <w:pPr>
        <w:pStyle w:val="ConsPlusNormal"/>
        <w:ind w:firstLine="540"/>
        <w:jc w:val="both"/>
      </w:pPr>
    </w:p>
    <w:p w:rsidR="001F56D6" w:rsidRDefault="001F56D6">
      <w:pPr>
        <w:pStyle w:val="ConsPlusNormal"/>
        <w:ind w:firstLine="540"/>
        <w:jc w:val="both"/>
      </w:pPr>
      <w:r>
        <w:t>8.1. Уполномоченным органом по проведению мероприятий государственной поддержки малого предпринимательства на территории Волгоградской области является комитет экономики Волгоградской области [400131, Волгоград, ул. Новороссийская, д. 15, телефон (8442) 35-23-00].</w:t>
      </w:r>
    </w:p>
    <w:p w:rsidR="001F56D6" w:rsidRDefault="001F56D6">
      <w:pPr>
        <w:pStyle w:val="ConsPlusNormal"/>
        <w:jc w:val="both"/>
      </w:pPr>
      <w:r>
        <w:t xml:space="preserve">(в ред. </w:t>
      </w:r>
      <w:hyperlink r:id="rId186"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8.2. Основными целями поддержки субъектов малого и среднего предпринимательства являются:</w:t>
      </w:r>
    </w:p>
    <w:p w:rsidR="001F56D6" w:rsidRDefault="001F56D6">
      <w:pPr>
        <w:pStyle w:val="ConsPlusNormal"/>
        <w:ind w:firstLine="540"/>
        <w:jc w:val="both"/>
      </w:pPr>
      <w:r>
        <w:t>содействие социально-экономическому развитию Волгоградской области;</w:t>
      </w:r>
    </w:p>
    <w:p w:rsidR="001F56D6" w:rsidRDefault="001F56D6">
      <w:pPr>
        <w:pStyle w:val="ConsPlusNormal"/>
        <w:ind w:firstLine="540"/>
        <w:jc w:val="both"/>
      </w:pPr>
      <w:r>
        <w:t>формирование благоприятного предпринимательского климата;</w:t>
      </w:r>
    </w:p>
    <w:p w:rsidR="001F56D6" w:rsidRDefault="001F56D6">
      <w:pPr>
        <w:pStyle w:val="ConsPlusNormal"/>
        <w:ind w:firstLine="540"/>
        <w:jc w:val="both"/>
      </w:pPr>
      <w:r>
        <w:t>создание условий, упрощающих доступ субъектов малого предпринимательства к финансовым ресурсам;</w:t>
      </w:r>
    </w:p>
    <w:p w:rsidR="001F56D6" w:rsidRDefault="001F56D6">
      <w:pPr>
        <w:pStyle w:val="ConsPlusNormal"/>
        <w:ind w:firstLine="540"/>
        <w:jc w:val="both"/>
      </w:pPr>
      <w:r>
        <w:t>развитие малого и среднего предпринимательства по приоритетным видам деятельности;</w:t>
      </w:r>
    </w:p>
    <w:p w:rsidR="001F56D6" w:rsidRDefault="001F56D6">
      <w:pPr>
        <w:pStyle w:val="ConsPlusNormal"/>
        <w:ind w:firstLine="540"/>
        <w:jc w:val="both"/>
      </w:pPr>
      <w:r>
        <w:t>повышение занятости населения;</w:t>
      </w:r>
    </w:p>
    <w:p w:rsidR="001F56D6" w:rsidRDefault="001F56D6">
      <w:pPr>
        <w:pStyle w:val="ConsPlusNormal"/>
        <w:ind w:firstLine="540"/>
        <w:jc w:val="both"/>
      </w:pPr>
      <w:r>
        <w:t>расширение налогооблагаемой базы;</w:t>
      </w:r>
    </w:p>
    <w:p w:rsidR="001F56D6" w:rsidRDefault="001F56D6">
      <w:pPr>
        <w:pStyle w:val="ConsPlusNormal"/>
        <w:ind w:firstLine="540"/>
        <w:jc w:val="both"/>
      </w:pPr>
      <w:r>
        <w:t>стимулирование инвестиционной активности.</w:t>
      </w:r>
    </w:p>
    <w:p w:rsidR="001F56D6" w:rsidRDefault="001F56D6">
      <w:pPr>
        <w:pStyle w:val="ConsPlusNormal"/>
        <w:ind w:firstLine="540"/>
        <w:jc w:val="both"/>
      </w:pPr>
      <w:r>
        <w:t xml:space="preserve">8.3. Поддержка малого предпринимательства осуществляется за счет средств областного и федерального бюджетов в соответствии с Федеральным </w:t>
      </w:r>
      <w:hyperlink r:id="rId187" w:history="1">
        <w:r>
          <w:rPr>
            <w:color w:val="0000FF"/>
          </w:rPr>
          <w:t>законом</w:t>
        </w:r>
      </w:hyperlink>
      <w:r>
        <w:t xml:space="preserve"> от 24 июля 2007 г. N 209-ФЗ "О развитии малого и среднего предпринимательства в Российской Федерации" и </w:t>
      </w:r>
      <w:hyperlink r:id="rId188" w:history="1">
        <w:r>
          <w:rPr>
            <w:color w:val="0000FF"/>
          </w:rPr>
          <w:t>постановлением</w:t>
        </w:r>
      </w:hyperlink>
      <w:r>
        <w:t xml:space="preserve"> </w:t>
      </w:r>
      <w:r>
        <w:lastRenderedPageBreak/>
        <w:t>Администрации Волгоградской области от 13 июля 2009 г. N 246-п "О субсидировании субъектов малого и среднего предпринимательства".</w:t>
      </w:r>
    </w:p>
    <w:p w:rsidR="001F56D6" w:rsidRDefault="001F56D6">
      <w:pPr>
        <w:pStyle w:val="ConsPlusNormal"/>
        <w:ind w:firstLine="540"/>
        <w:jc w:val="both"/>
      </w:pPr>
      <w:r>
        <w:t>8.4. Финансовая поддержка субъектам малого предпринимательства предоставляется для возмещения части затрат:</w:t>
      </w:r>
    </w:p>
    <w:p w:rsidR="001F56D6" w:rsidRDefault="001F56D6">
      <w:pPr>
        <w:pStyle w:val="ConsPlusNormal"/>
        <w:ind w:firstLine="540"/>
        <w:jc w:val="both"/>
      </w:pPr>
      <w:r>
        <w:t>на уплату лизинговых платежей по договорам финансовой аренды (лизинга);</w:t>
      </w:r>
    </w:p>
    <w:p w:rsidR="001F56D6" w:rsidRDefault="001F56D6">
      <w:pPr>
        <w:pStyle w:val="ConsPlusNormal"/>
        <w:ind w:firstLine="540"/>
        <w:jc w:val="both"/>
      </w:pPr>
      <w:r>
        <w:t>связанных с получением сертификата, проведением контроля (надзора) в течение сертификационного периода;</w:t>
      </w:r>
    </w:p>
    <w:p w:rsidR="001F56D6" w:rsidRDefault="001F56D6">
      <w:pPr>
        <w:pStyle w:val="ConsPlusNormal"/>
        <w:ind w:firstLine="540"/>
        <w:jc w:val="both"/>
      </w:pPr>
      <w:r>
        <w:t>на развитие центров времяпрепровождения детей;</w:t>
      </w:r>
    </w:p>
    <w:p w:rsidR="001F56D6" w:rsidRDefault="001F56D6">
      <w:pPr>
        <w:pStyle w:val="ConsPlusNormal"/>
        <w:ind w:firstLine="540"/>
        <w:jc w:val="both"/>
      </w:pPr>
      <w:r>
        <w:t>связанных с оплатой услуг по подготовке, переподготовке, повышению квалификации;</w:t>
      </w:r>
    </w:p>
    <w:p w:rsidR="001F56D6" w:rsidRDefault="001F56D6">
      <w:pPr>
        <w:pStyle w:val="ConsPlusNormal"/>
        <w:ind w:firstLine="540"/>
        <w:jc w:val="both"/>
      </w:pPr>
      <w:r>
        <w:t>связанных с участием в выставочно-ярмарочных мероприятиях и форумах, проводимых за рубежом и на территории Российской Федерации;</w:t>
      </w:r>
    </w:p>
    <w:p w:rsidR="001F56D6" w:rsidRDefault="001F56D6">
      <w:pPr>
        <w:pStyle w:val="ConsPlusNormal"/>
        <w:ind w:firstLine="540"/>
        <w:jc w:val="both"/>
      </w:pPr>
      <w:r>
        <w:t>связанных с реализацией мероприятий в рамках программ энергоэффективности производства;</w:t>
      </w:r>
    </w:p>
    <w:p w:rsidR="001F56D6" w:rsidRDefault="001F56D6">
      <w:pPr>
        <w:pStyle w:val="ConsPlusNormal"/>
        <w:ind w:firstLine="540"/>
        <w:jc w:val="both"/>
      </w:pPr>
      <w:r>
        <w:t>связанных с производством (реализацией) инновационных товаров (работ, услуг) действующим инновационным компаниям;</w:t>
      </w:r>
    </w:p>
    <w:p w:rsidR="001F56D6" w:rsidRDefault="001F56D6">
      <w:pPr>
        <w:pStyle w:val="ConsPlusNormal"/>
        <w:ind w:firstLine="540"/>
        <w:jc w:val="both"/>
      </w:pPr>
      <w:r>
        <w:t>связанных с технологическим присоединением к объектам электросетевого хозяйства.</w:t>
      </w:r>
    </w:p>
    <w:p w:rsidR="001F56D6" w:rsidRDefault="001F56D6">
      <w:pPr>
        <w:pStyle w:val="ConsPlusNormal"/>
        <w:ind w:firstLine="540"/>
        <w:jc w:val="both"/>
      </w:pPr>
      <w:r>
        <w:t>Кроме того, оказывается поддержка через объекты инфраструктуры поддержки субъектов малого и среднего предпринимательства.</w:t>
      </w:r>
    </w:p>
    <w:p w:rsidR="001F56D6" w:rsidRDefault="001F56D6">
      <w:pPr>
        <w:pStyle w:val="ConsPlusNormal"/>
        <w:ind w:firstLine="540"/>
        <w:jc w:val="both"/>
      </w:pPr>
      <w:r>
        <w:t>Государственное автономное учреждение Волгоградской области "Волгоградский областной бизнес-инкубатор" предоставляет консалтинговые услуги и льготы субъектам малого предпринимательства по арендной плате: на год - 60 процентов, на два года - 40 процентов.</w:t>
      </w:r>
    </w:p>
    <w:p w:rsidR="001F56D6" w:rsidRDefault="001F56D6">
      <w:pPr>
        <w:pStyle w:val="ConsPlusNormal"/>
        <w:ind w:firstLine="540"/>
        <w:jc w:val="both"/>
      </w:pPr>
      <w:r>
        <w:t>Некоммерческое партнерство "Региональный гарантийный фонд" предоставляет поручительства по банковским кредитам субъектам малого и среднего предпринимательства при нехватке залогового обеспечения.</w:t>
      </w:r>
    </w:p>
    <w:p w:rsidR="001F56D6" w:rsidRDefault="001F56D6">
      <w:pPr>
        <w:pStyle w:val="ConsPlusNormal"/>
        <w:ind w:firstLine="540"/>
        <w:jc w:val="both"/>
      </w:pPr>
      <w:r>
        <w:t>Представительство "Евро Инфо Корреспондентского Центра - Россия" оказывает бесплатное информационное содействие субъектам малого и среднего предпринимательства Волгоградской области в установлении и развитии взаимовыгодного делового сотрудничества со странами Европейского Союза и регионами Российской Федерации.</w:t>
      </w:r>
    </w:p>
    <w:p w:rsidR="001F56D6" w:rsidRDefault="001F56D6">
      <w:pPr>
        <w:pStyle w:val="ConsPlusNormal"/>
        <w:ind w:firstLine="540"/>
        <w:jc w:val="both"/>
      </w:pPr>
      <w:r>
        <w:t>Государственный фонд "Региональный микрофинансовый центр" предоставляет займы микрофинансовым организациям для дальнейшего финансирования субъектов малого и среднего предпринимательства Волгоградской области.</w:t>
      </w:r>
    </w:p>
    <w:p w:rsidR="001F56D6" w:rsidRDefault="001F56D6">
      <w:pPr>
        <w:pStyle w:val="ConsPlusNormal"/>
        <w:ind w:firstLine="540"/>
        <w:jc w:val="both"/>
      </w:pPr>
      <w:r>
        <w:t>8.5. Уполномоченными муниципальными органами разрабатываются муниципальные программы развития субъектов малого и среднего предпринимательства,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районах (городских округах), с указанием объема и источников их финансирования, результативности деятельности исполнительно-распорядительных органов муниципальных районов (городских округов) Волгоградской области, ответственных за реализацию указанных мероприятий.</w:t>
      </w:r>
    </w:p>
    <w:p w:rsidR="001F56D6" w:rsidRDefault="001F56D6">
      <w:pPr>
        <w:pStyle w:val="ConsPlusNormal"/>
        <w:ind w:firstLine="540"/>
        <w:jc w:val="both"/>
      </w:pPr>
    </w:p>
    <w:p w:rsidR="001F56D6" w:rsidRDefault="001F56D6">
      <w:pPr>
        <w:pStyle w:val="ConsPlusNormal"/>
        <w:jc w:val="center"/>
      </w:pPr>
      <w:r>
        <w:t>9. Порядок предоставления участникам государственной</w:t>
      </w:r>
    </w:p>
    <w:p w:rsidR="001F56D6" w:rsidRDefault="001F56D6">
      <w:pPr>
        <w:pStyle w:val="ConsPlusNormal"/>
        <w:jc w:val="center"/>
      </w:pPr>
      <w:r>
        <w:t>программы и членам их семей услуг в сфере здравоохранения,</w:t>
      </w:r>
    </w:p>
    <w:p w:rsidR="001F56D6" w:rsidRDefault="001F56D6">
      <w:pPr>
        <w:pStyle w:val="ConsPlusNormal"/>
        <w:jc w:val="center"/>
      </w:pPr>
      <w:r>
        <w:t>социальной поддержки, а также образования</w:t>
      </w:r>
    </w:p>
    <w:p w:rsidR="001F56D6" w:rsidRDefault="001F56D6">
      <w:pPr>
        <w:pStyle w:val="ConsPlusNormal"/>
        <w:ind w:firstLine="540"/>
        <w:jc w:val="both"/>
      </w:pPr>
    </w:p>
    <w:p w:rsidR="001F56D6" w:rsidRDefault="001F56D6">
      <w:pPr>
        <w:pStyle w:val="ConsPlusNormal"/>
        <w:ind w:firstLine="540"/>
        <w:jc w:val="both"/>
      </w:pPr>
      <w:r>
        <w:t>9.1. Предоставление участникам государственной программы и членам их семей услуг в сфере здравоохранения.</w:t>
      </w:r>
    </w:p>
    <w:p w:rsidR="001F56D6" w:rsidRDefault="001F56D6">
      <w:pPr>
        <w:pStyle w:val="ConsPlusNormal"/>
        <w:ind w:firstLine="540"/>
        <w:jc w:val="both"/>
      </w:pPr>
      <w:r>
        <w:t>9.1.1. Уполномоченный орган по организации предоставления участникам государственной программы и членам их семей услуг в сфере здравоохранения до решения вопроса гражданства - комитет здравоохранения Волгоградской области [400001, Волгоград, ул. Рабоче-Крестьянская, д. 16, телефон (8442) 30-99-99, факс (8442) 30-99-96].</w:t>
      </w:r>
    </w:p>
    <w:p w:rsidR="001F56D6" w:rsidRDefault="001F56D6">
      <w:pPr>
        <w:pStyle w:val="ConsPlusNormal"/>
        <w:jc w:val="both"/>
      </w:pPr>
      <w:r>
        <w:t xml:space="preserve">(в ред. </w:t>
      </w:r>
      <w:hyperlink r:id="rId189"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 xml:space="preserve">9.1.2. Документом, дающим основание для проведения первичного медицинского освидетельствования, является свидетельство участника Государственной </w:t>
      </w:r>
      <w:hyperlink r:id="rId190" w:history="1">
        <w:r>
          <w:rPr>
            <w:color w:val="0000FF"/>
          </w:rPr>
          <w:t>программы</w:t>
        </w:r>
      </w:hyperlink>
      <w:r>
        <w:t xml:space="preserve"> по оказанию содействия добровольному переселению в Российскую Федерацию соотечественников, </w:t>
      </w:r>
      <w:r>
        <w:lastRenderedPageBreak/>
        <w:t>проживающих за рубежом, установленного образца.</w:t>
      </w:r>
    </w:p>
    <w:p w:rsidR="001F56D6" w:rsidRDefault="001F56D6">
      <w:pPr>
        <w:pStyle w:val="ConsPlusNormal"/>
        <w:ind w:firstLine="540"/>
        <w:jc w:val="both"/>
      </w:pPr>
      <w:r>
        <w:t>9.1.3. Предоставление участникам государственной программы и членам их семей услуг в сфере здравоохранения осуществляется в рамках Территориальной программы государственных гарантий бесплатного оказания населению Волгоградской области медицинской помощи на соответствующий период.</w:t>
      </w:r>
    </w:p>
    <w:p w:rsidR="001F56D6" w:rsidRDefault="001F56D6">
      <w:pPr>
        <w:pStyle w:val="ConsPlusNormal"/>
        <w:ind w:firstLine="540"/>
        <w:jc w:val="both"/>
      </w:pPr>
      <w:r>
        <w:t>9.1.4. С правилами проведения первичного медицинского освидетельствования и порядком оказания медицинской помощи в Волгоградской области можно ознакомиться, перейдя по ссылке http://oblzdrav.volganet.ru.</w:t>
      </w:r>
    </w:p>
    <w:p w:rsidR="001F56D6" w:rsidRDefault="001F56D6">
      <w:pPr>
        <w:pStyle w:val="ConsPlusNormal"/>
        <w:jc w:val="both"/>
      </w:pPr>
      <w:r>
        <w:t xml:space="preserve">(п. 9.1 в ред. </w:t>
      </w:r>
      <w:hyperlink r:id="rId191" w:history="1">
        <w:r>
          <w:rPr>
            <w:color w:val="0000FF"/>
          </w:rPr>
          <w:t>постановления</w:t>
        </w:r>
      </w:hyperlink>
      <w:r>
        <w:t xml:space="preserve"> Администрации Волгоградской обл. от 31.12.2014 N 137-п)</w:t>
      </w:r>
    </w:p>
    <w:p w:rsidR="001F56D6" w:rsidRDefault="001F56D6">
      <w:pPr>
        <w:pStyle w:val="ConsPlusNormal"/>
        <w:ind w:firstLine="540"/>
        <w:jc w:val="both"/>
      </w:pPr>
      <w:r>
        <w:t>9.2. Предоставление участникам государственной программы и членам их семей услуг в сфере социальной поддержки.</w:t>
      </w:r>
    </w:p>
    <w:p w:rsidR="001F56D6" w:rsidRDefault="001F56D6">
      <w:pPr>
        <w:pStyle w:val="ConsPlusNormal"/>
        <w:ind w:firstLine="540"/>
        <w:jc w:val="both"/>
      </w:pPr>
      <w:r>
        <w:t>9.2.1. Уполномоченный орган по предоставлению участникам государственной программы и членам их семей услуг в сфере социальной поддержки - комитет социальной защиты населения Волгоградской области [400136, Волгоград, ул. Новороссийская, д. 41, телефон (8442) 30-80-00] и его территориальные органы в муниципальных образованиях.</w:t>
      </w:r>
    </w:p>
    <w:p w:rsidR="001F56D6" w:rsidRDefault="001F56D6">
      <w:pPr>
        <w:pStyle w:val="ConsPlusNormal"/>
        <w:jc w:val="both"/>
      </w:pPr>
      <w:r>
        <w:t xml:space="preserve">(в ред. </w:t>
      </w:r>
      <w:hyperlink r:id="rId192"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Предоставление мер социальной поддержки участникам государственной программы и членам их семей будет осуществляться в соответствии с федеральным и областным законодательством государственными казенными учреждениями - центрами социальной защиты населения.</w:t>
      </w:r>
    </w:p>
    <w:p w:rsidR="001F56D6" w:rsidRDefault="001F56D6">
      <w:pPr>
        <w:pStyle w:val="ConsPlusNormal"/>
        <w:ind w:firstLine="540"/>
        <w:jc w:val="both"/>
      </w:pPr>
      <w:r>
        <w:t>Информация о мерах социальной поддержки населения размещена на официальном сайте комитета социальной защиты населения Волгоградской области на страницах "Поддержка семьи и детей", "Социальная помощь", "Меры социальной поддержки", "Социальное обслуживание", "Поддержка инвалидов". С информацией можно ознакомиться, перейдя по ссылке (http://uszn.volganet.ru).</w:t>
      </w:r>
    </w:p>
    <w:p w:rsidR="001F56D6" w:rsidRDefault="001F56D6">
      <w:pPr>
        <w:pStyle w:val="ConsPlusNormal"/>
        <w:jc w:val="both"/>
      </w:pPr>
      <w:r>
        <w:t xml:space="preserve">(в ред. </w:t>
      </w:r>
      <w:hyperlink r:id="rId193"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Обращение участника государственной программы и членов его семьи для оказания услуг в сфере социального обеспечения и социальной защиты рассматривается индивидуально.</w:t>
      </w:r>
    </w:p>
    <w:p w:rsidR="001F56D6" w:rsidRDefault="001F56D6">
      <w:pPr>
        <w:pStyle w:val="ConsPlusNormal"/>
        <w:ind w:firstLine="540"/>
        <w:jc w:val="both"/>
      </w:pPr>
      <w:r>
        <w:t>9.2.2. Перечень документов, на основании которых осуществляется оказание услуг в сфере социального обеспечения и социальной защиты участнику государственной программы и членам его семьи, также устанавливается индивидуально.</w:t>
      </w:r>
    </w:p>
    <w:p w:rsidR="001F56D6" w:rsidRDefault="001F56D6">
      <w:pPr>
        <w:pStyle w:val="ConsPlusNormal"/>
        <w:ind w:firstLine="540"/>
        <w:jc w:val="both"/>
      </w:pPr>
      <w:r>
        <w:t>9.3. Предоставление участнику государственной программы и членам его семьи услуг в сфере образования.</w:t>
      </w:r>
    </w:p>
    <w:p w:rsidR="001F56D6" w:rsidRDefault="001F56D6">
      <w:pPr>
        <w:pStyle w:val="ConsPlusNormal"/>
        <w:ind w:firstLine="540"/>
        <w:jc w:val="both"/>
      </w:pPr>
      <w:r>
        <w:t>9.3.1. Уполномоченный орган по содействию в предоставлении участнику государственной программы и членам его семьи услуг в сфере образования и профессионального обучения, а также услуг по изучению русского языка - комитет образования и науки Волгоградской области [400074, Волгоград, ул. Огарева, д. 6, телефон (8442) 30-86-00].</w:t>
      </w:r>
    </w:p>
    <w:p w:rsidR="001F56D6" w:rsidRDefault="001F56D6">
      <w:pPr>
        <w:pStyle w:val="ConsPlusNormal"/>
        <w:jc w:val="both"/>
      </w:pPr>
      <w:r>
        <w:t xml:space="preserve">(в ред. </w:t>
      </w:r>
      <w:hyperlink r:id="rId194"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9.3.2. Предоставление услуг осуществляется уполномоченными муниципальными органами.</w:t>
      </w:r>
    </w:p>
    <w:p w:rsidR="001F56D6" w:rsidRDefault="001F56D6">
      <w:pPr>
        <w:pStyle w:val="ConsPlusNormal"/>
        <w:ind w:firstLine="540"/>
        <w:jc w:val="both"/>
      </w:pPr>
      <w:r>
        <w:t>С перечнем образовательных организаций Волгоградской области, размещенным на официальном сайте комитета образования и науки Волгоградской области, можно ознакомиться, перейдя по ссылке http://obraz.volganet.ru/about_min-vo/obr_uch.</w:t>
      </w:r>
    </w:p>
    <w:p w:rsidR="001F56D6" w:rsidRDefault="001F56D6">
      <w:pPr>
        <w:pStyle w:val="ConsPlusNormal"/>
        <w:jc w:val="both"/>
      </w:pPr>
      <w:r>
        <w:t xml:space="preserve">(в ред. </w:t>
      </w:r>
      <w:hyperlink r:id="rId195"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9.3.3. Услуги предоставляются в соответствии с законодательством об образовании.</w:t>
      </w:r>
    </w:p>
    <w:p w:rsidR="001F56D6" w:rsidRDefault="001F56D6">
      <w:pPr>
        <w:pStyle w:val="ConsPlusNormal"/>
        <w:ind w:firstLine="540"/>
        <w:jc w:val="both"/>
      </w:pPr>
      <w:r>
        <w:t>Вопросы предоставления участнику государственной программы и членам его семьи дополнительных гарантий в сфере образования решаются в индивидуальном порядке.</w:t>
      </w:r>
    </w:p>
    <w:p w:rsidR="001F56D6" w:rsidRDefault="001F56D6">
      <w:pPr>
        <w:pStyle w:val="ConsPlusNormal"/>
        <w:ind w:firstLine="540"/>
        <w:jc w:val="both"/>
      </w:pPr>
    </w:p>
    <w:p w:rsidR="001F56D6" w:rsidRDefault="001F56D6">
      <w:pPr>
        <w:pStyle w:val="ConsPlusNormal"/>
        <w:jc w:val="center"/>
      </w:pPr>
      <w:r>
        <w:t>10. Порядок содействия жилищному обустройству по месту</w:t>
      </w:r>
    </w:p>
    <w:p w:rsidR="001F56D6" w:rsidRDefault="001F56D6">
      <w:pPr>
        <w:pStyle w:val="ConsPlusNormal"/>
        <w:jc w:val="center"/>
      </w:pPr>
      <w:r>
        <w:t>временного и постоянного проживания, а также условия</w:t>
      </w:r>
    </w:p>
    <w:p w:rsidR="001F56D6" w:rsidRDefault="001F56D6">
      <w:pPr>
        <w:pStyle w:val="ConsPlusNormal"/>
        <w:jc w:val="center"/>
      </w:pPr>
      <w:r>
        <w:t>включения участника государственной программы в программы</w:t>
      </w:r>
    </w:p>
    <w:p w:rsidR="001F56D6" w:rsidRDefault="001F56D6">
      <w:pPr>
        <w:pStyle w:val="ConsPlusNormal"/>
        <w:jc w:val="center"/>
      </w:pPr>
      <w:r>
        <w:t>по улучшению жилищных условий</w:t>
      </w:r>
    </w:p>
    <w:p w:rsidR="001F56D6" w:rsidRDefault="001F56D6">
      <w:pPr>
        <w:pStyle w:val="ConsPlusNormal"/>
        <w:jc w:val="center"/>
      </w:pPr>
      <w:r>
        <w:t xml:space="preserve">(в ред. </w:t>
      </w:r>
      <w:hyperlink r:id="rId196" w:history="1">
        <w:r>
          <w:rPr>
            <w:color w:val="0000FF"/>
          </w:rPr>
          <w:t>постановления</w:t>
        </w:r>
      </w:hyperlink>
      <w:r>
        <w:t xml:space="preserve"> Администрации Волгоградской обл.</w:t>
      </w:r>
    </w:p>
    <w:p w:rsidR="001F56D6" w:rsidRDefault="001F56D6">
      <w:pPr>
        <w:pStyle w:val="ConsPlusNormal"/>
        <w:jc w:val="center"/>
      </w:pPr>
      <w:r>
        <w:t>от 31.12.2014 N 137-п)</w:t>
      </w:r>
    </w:p>
    <w:p w:rsidR="001F56D6" w:rsidRDefault="001F56D6">
      <w:pPr>
        <w:pStyle w:val="ConsPlusNormal"/>
        <w:jc w:val="center"/>
      </w:pPr>
    </w:p>
    <w:p w:rsidR="001F56D6" w:rsidRDefault="001F56D6">
      <w:pPr>
        <w:pStyle w:val="ConsPlusNormal"/>
        <w:ind w:firstLine="540"/>
        <w:jc w:val="both"/>
      </w:pPr>
      <w:r>
        <w:lastRenderedPageBreak/>
        <w:t>10.1. На территории вселения содействие постоянному жилищному обустройству участника государственной программы оказывает уполномоченный муниципальный орган, работодатели, трудоустроившие участника государственной программы.</w:t>
      </w:r>
    </w:p>
    <w:p w:rsidR="001F56D6" w:rsidRDefault="001F56D6">
      <w:pPr>
        <w:pStyle w:val="ConsPlusNormal"/>
        <w:ind w:firstLine="540"/>
        <w:jc w:val="both"/>
      </w:pPr>
      <w:r>
        <w:t>10.2. Участники государственной программы и члены их семей могут приобрести жилье за собственные средства, по условиям ипотечного кредитования, а также после получения гражданства стать участниками федеральных и региональных жилищных программ (при соблюдении установленных критериев отбора для участия в них), в том числе:</w:t>
      </w:r>
    </w:p>
    <w:p w:rsidR="001F56D6" w:rsidRDefault="001F56D6">
      <w:pPr>
        <w:pStyle w:val="ConsPlusNormal"/>
        <w:ind w:firstLine="540"/>
        <w:jc w:val="both"/>
      </w:pPr>
      <w:r>
        <w:t xml:space="preserve">государственной </w:t>
      </w:r>
      <w:hyperlink r:id="rId19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F56D6" w:rsidRDefault="001F56D6">
      <w:pPr>
        <w:pStyle w:val="ConsPlusNormal"/>
        <w:ind w:firstLine="540"/>
        <w:jc w:val="both"/>
      </w:pPr>
      <w:r>
        <w:t xml:space="preserve">государственной </w:t>
      </w:r>
      <w:hyperlink r:id="rId198" w:history="1">
        <w:r>
          <w:rPr>
            <w:color w:val="0000FF"/>
          </w:rPr>
          <w:t>программы</w:t>
        </w:r>
      </w:hyperlink>
      <w:r>
        <w:t xml:space="preserve">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w:t>
      </w:r>
    </w:p>
    <w:p w:rsidR="001F56D6" w:rsidRDefault="001F56D6">
      <w:pPr>
        <w:pStyle w:val="ConsPlusNormal"/>
        <w:jc w:val="both"/>
      </w:pPr>
      <w:r>
        <w:t xml:space="preserve">(в ред. </w:t>
      </w:r>
      <w:hyperlink r:id="rId199" w:history="1">
        <w:r>
          <w:rPr>
            <w:color w:val="0000FF"/>
          </w:rPr>
          <w:t>постановления</w:t>
        </w:r>
      </w:hyperlink>
      <w:r>
        <w:t xml:space="preserve"> Администрации Волгоградской обл. от 24.08.2015 N 494-п)</w:t>
      </w:r>
    </w:p>
    <w:p w:rsidR="001F56D6" w:rsidRDefault="001F56D6">
      <w:pPr>
        <w:pStyle w:val="ConsPlusNormal"/>
        <w:ind w:firstLine="540"/>
        <w:jc w:val="both"/>
      </w:pPr>
      <w:r>
        <w:t>10.3. Расходы, возникающие в процессе поиска жилья и обустройства по месту временного и постоянного проживания, несет непосредственно участник государственной программы.</w:t>
      </w:r>
    </w:p>
    <w:p w:rsidR="001F56D6" w:rsidRDefault="001F56D6">
      <w:pPr>
        <w:pStyle w:val="ConsPlusNormal"/>
        <w:ind w:firstLine="540"/>
        <w:jc w:val="both"/>
      </w:pPr>
    </w:p>
    <w:p w:rsidR="001F56D6" w:rsidRDefault="001F56D6">
      <w:pPr>
        <w:pStyle w:val="ConsPlusNormal"/>
        <w:ind w:firstLine="540"/>
        <w:jc w:val="both"/>
      </w:pPr>
    </w:p>
    <w:p w:rsidR="001F56D6" w:rsidRDefault="001F56D6">
      <w:pPr>
        <w:pStyle w:val="ConsPlusNormal"/>
        <w:pBdr>
          <w:top w:val="single" w:sz="6" w:space="0" w:color="auto"/>
        </w:pBdr>
        <w:spacing w:before="100" w:after="100"/>
        <w:jc w:val="both"/>
        <w:rPr>
          <w:sz w:val="2"/>
          <w:szCs w:val="2"/>
        </w:rPr>
      </w:pPr>
    </w:p>
    <w:p w:rsidR="00156191" w:rsidRDefault="00156191"/>
    <w:sectPr w:rsidR="00156191" w:rsidSect="008907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D6"/>
    <w:rsid w:val="00156191"/>
    <w:rsid w:val="001F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2E42F-E836-44A5-BFA8-D26B6402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5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6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B74BAB028AAA889053EEBAFD1A21F75CE36B731C388B75D62B1DC86F17F9DFACA9234A22E4B11BBFBAD73Ch5YFL" TargetMode="External"/><Relationship Id="rId21" Type="http://schemas.openxmlformats.org/officeDocument/2006/relationships/hyperlink" Target="consultantplus://offline/ref=24B74BAB028AAA889053EEBAFD1A21F75CE36B731C3B8B76D0281DC86F17F9DFACA9234A22E4B11BBFBBD23Ah5Y9L" TargetMode="External"/><Relationship Id="rId42" Type="http://schemas.openxmlformats.org/officeDocument/2006/relationships/hyperlink" Target="consultantplus://offline/ref=24B74BAB028AAA889053EEBAFD1A21F75CE36B731C388B75D62B1DC86F17F9DFACA9234A22E4B11BBFBBD23Dh5Y9L" TargetMode="External"/><Relationship Id="rId63" Type="http://schemas.openxmlformats.org/officeDocument/2006/relationships/hyperlink" Target="consultantplus://offline/ref=24B74BAB028AAA889053F0B7EB767EF25DEE30761B3981268F7A1B9F30h4Y7L" TargetMode="External"/><Relationship Id="rId84" Type="http://schemas.openxmlformats.org/officeDocument/2006/relationships/hyperlink" Target="consultantplus://offline/ref=24B74BAB028AAA889053F0B7EB767EF25DEF377A1B3381268F7A1B9F3047FF8AECE925h1YCL" TargetMode="External"/><Relationship Id="rId138" Type="http://schemas.openxmlformats.org/officeDocument/2006/relationships/hyperlink" Target="consultantplus://offline/ref=24B74BAB028AAA889053EEBAFD1A21F75CE36B731C3B8B76D0281DC86F17F9DFACA9234A22E4B11BBFBBD439h5YEL" TargetMode="External"/><Relationship Id="rId159" Type="http://schemas.openxmlformats.org/officeDocument/2006/relationships/hyperlink" Target="consultantplus://offline/ref=24B74BAB028AAA889053F0B7EB767EF25DEF3477153C81268F7A1B9F3047FF8AECE9251F61A0BC1AhBY6L" TargetMode="External"/><Relationship Id="rId170" Type="http://schemas.openxmlformats.org/officeDocument/2006/relationships/hyperlink" Target="consultantplus://offline/ref=24B74BAB028AAA889053F0B7EB767EF25DE03777183B81268F7A1B9F30h4Y7L" TargetMode="External"/><Relationship Id="rId191" Type="http://schemas.openxmlformats.org/officeDocument/2006/relationships/hyperlink" Target="consultantplus://offline/ref=24B74BAB028AAA889053EEBAFD1A21F75CE36B731C3B8B76D0281DC86F17F9DFACA9234A22E4B11BBFBBD439h5YDL" TargetMode="External"/><Relationship Id="rId196" Type="http://schemas.openxmlformats.org/officeDocument/2006/relationships/hyperlink" Target="consultantplus://offline/ref=24B74BAB028AAA889053EEBAFD1A21F75CE36B731C3B8B76D0281DC86F17F9DFACA9234A22E4B11BBFBBD439h5Y7L" TargetMode="External"/><Relationship Id="rId200" Type="http://schemas.openxmlformats.org/officeDocument/2006/relationships/fontTable" Target="fontTable.xml"/><Relationship Id="rId16" Type="http://schemas.openxmlformats.org/officeDocument/2006/relationships/hyperlink" Target="consultantplus://offline/ref=24B74BAB028AAA889053EEBAFD1A21F75CE36B731C3B8B76D0281DC86F17F9DFACA9234A22E4B11BBFBBD238h5YAL" TargetMode="External"/><Relationship Id="rId107" Type="http://schemas.openxmlformats.org/officeDocument/2006/relationships/hyperlink" Target="consultantplus://offline/ref=24B74BAB028AAA889053F0B7EB767EF25DE037771E3E81268F7A1B9F30h4Y7L" TargetMode="External"/><Relationship Id="rId11" Type="http://schemas.openxmlformats.org/officeDocument/2006/relationships/hyperlink" Target="consultantplus://offline/ref=24B74BAB028AAA889053EEBAFD1A21F75CE36B731C3B8B76D0281DC86F17F9DFACA9234A22E4B11BBFBBD238h5YAL" TargetMode="External"/><Relationship Id="rId32" Type="http://schemas.openxmlformats.org/officeDocument/2006/relationships/hyperlink" Target="consultantplus://offline/ref=24B74BAB028AAA889053F0B7EB767EF25DEF337E1C3881268F7A1B9F30h4Y7L" TargetMode="External"/><Relationship Id="rId37" Type="http://schemas.openxmlformats.org/officeDocument/2006/relationships/hyperlink" Target="consultantplus://offline/ref=24B74BAB028AAA889053EEBAFD1A21F75CE36B731C388B75D62B1DC86F17F9DFACA9234A22E4B11BBFBBD23Dh5YDL" TargetMode="External"/><Relationship Id="rId53" Type="http://schemas.openxmlformats.org/officeDocument/2006/relationships/hyperlink" Target="consultantplus://offline/ref=24B74BAB028AAA889053EEBAFD1A21F75CE36B731C3B8B76D0281DC86F17F9DFACA9234A22E4B11BBFBBD33Ch5Y9L" TargetMode="External"/><Relationship Id="rId58" Type="http://schemas.openxmlformats.org/officeDocument/2006/relationships/hyperlink" Target="consultantplus://offline/ref=24B74BAB028AAA889053EEBAFD1A21F75CE36B731C3B8B76D0281DC86F17F9DFACA9234A22E4B11BBFBBD33Fh5YFL" TargetMode="External"/><Relationship Id="rId74" Type="http://schemas.openxmlformats.org/officeDocument/2006/relationships/hyperlink" Target="consultantplus://offline/ref=24B74BAB028AAA889053EEBAFD1A21F75CE36B731C388B75D62B1DC86F17F9DFACA9234A22E4B11BBFBBD63Ah5Y6L" TargetMode="External"/><Relationship Id="rId79" Type="http://schemas.openxmlformats.org/officeDocument/2006/relationships/hyperlink" Target="consultantplus://offline/ref=24B74BAB028AAA889053F0B7EB767EF25DEF377A1B3381268F7A1B9F3047FF8AECE925h1YCL" TargetMode="External"/><Relationship Id="rId102" Type="http://schemas.openxmlformats.org/officeDocument/2006/relationships/hyperlink" Target="consultantplus://offline/ref=24B74BAB028AAA889053F0B7EB767EF25DEF377A1B3381268F7A1B9F3047FF8AECE925h1YCL" TargetMode="External"/><Relationship Id="rId123" Type="http://schemas.openxmlformats.org/officeDocument/2006/relationships/hyperlink" Target="consultantplus://offline/ref=24B74BAB028AAA889053EEBAFD1A21F75CE36B731C388B75D62B1DC86F17F9DFACA9234A22E4B11BBFBAD73Ch5YBL" TargetMode="External"/><Relationship Id="rId128" Type="http://schemas.openxmlformats.org/officeDocument/2006/relationships/hyperlink" Target="consultantplus://offline/ref=24B74BAB028AAA889053EEBAFD1A21F75CE36B731C388B75D62B1DC86F17F9DFACA9234A22E4B11BBFBAD73Ch5Y6L" TargetMode="External"/><Relationship Id="rId144" Type="http://schemas.openxmlformats.org/officeDocument/2006/relationships/hyperlink" Target="consultantplus://offline/ref=24B74BAB028AAA889053F0B7EB767EF25DEF36781C3881268F7A1B9F3047FF8AECE925h1Y6L" TargetMode="External"/><Relationship Id="rId149" Type="http://schemas.openxmlformats.org/officeDocument/2006/relationships/hyperlink" Target="consultantplus://offline/ref=24B74BAB028AAA889053F0B7EB767EF25DEF377A1B3381268F7A1B9F3047FF8AECE925h1YCL" TargetMode="External"/><Relationship Id="rId5" Type="http://schemas.openxmlformats.org/officeDocument/2006/relationships/hyperlink" Target="consultantplus://offline/ref=24B74BAB028AAA889053EEBAFD1A21F75CE36B731C3B8B76D0281DC86F17F9DFACA9234A22E4B11BBFBBD239h5YBL" TargetMode="External"/><Relationship Id="rId90" Type="http://schemas.openxmlformats.org/officeDocument/2006/relationships/hyperlink" Target="consultantplus://offline/ref=24B74BAB028AAA889053EEBAFD1A21F75CE36B731C388B75D62B1DC86F17F9DFACA9234A22E4B11BBFBBD63Dh5YCL" TargetMode="External"/><Relationship Id="rId95" Type="http://schemas.openxmlformats.org/officeDocument/2006/relationships/hyperlink" Target="consultantplus://offline/ref=24B74BAB028AAA889053F0B7EB767EF25DEE377F1A3D81268F7A1B9F3047FF8AECE9251F61A0BC1BhBYCL" TargetMode="External"/><Relationship Id="rId160" Type="http://schemas.openxmlformats.org/officeDocument/2006/relationships/hyperlink" Target="consultantplus://offline/ref=24B74BAB028AAA889053F0B7EB767EF25DEF377A1B3381268F7A1B9F3047FF8AECE925h1YCL" TargetMode="External"/><Relationship Id="rId165" Type="http://schemas.openxmlformats.org/officeDocument/2006/relationships/hyperlink" Target="consultantplus://offline/ref=24B74BAB028AAA889053F0B7EB767EF25DEF377A1B3381268F7A1B9F3047FF8AECE925h1YCL" TargetMode="External"/><Relationship Id="rId181" Type="http://schemas.openxmlformats.org/officeDocument/2006/relationships/hyperlink" Target="consultantplus://offline/ref=24B74BAB028AAA889053F0B7EB767EF25DEF377A1B3381268F7A1B9F3047FF8AECE925h1YCL" TargetMode="External"/><Relationship Id="rId186" Type="http://schemas.openxmlformats.org/officeDocument/2006/relationships/hyperlink" Target="consultantplus://offline/ref=24B74BAB028AAA889053EEBAFD1A21F75CE36B731C388B75D62B1DC86F17F9DFACA9234A22E4B11BBFBAD73Fh5Y6L" TargetMode="External"/><Relationship Id="rId22" Type="http://schemas.openxmlformats.org/officeDocument/2006/relationships/hyperlink" Target="consultantplus://offline/ref=24B74BAB028AAA889053F0B7EB767EF25DED357A1B3F81268F7A1B9F30h4Y7L" TargetMode="External"/><Relationship Id="rId27" Type="http://schemas.openxmlformats.org/officeDocument/2006/relationships/hyperlink" Target="consultantplus://offline/ref=24B74BAB028AAA889053EEBAFD1A21F75CE36B731C388B75D62B1DC86F17F9DFACA9234A22E4B11BBFBBD23Ah5YCL" TargetMode="External"/><Relationship Id="rId43" Type="http://schemas.openxmlformats.org/officeDocument/2006/relationships/hyperlink" Target="consultantplus://offline/ref=24B74BAB028AAA889053F0B7EB767EF25DEF377A1B3381268F7A1B9F3047FF8AECE925h1YCL" TargetMode="External"/><Relationship Id="rId48" Type="http://schemas.openxmlformats.org/officeDocument/2006/relationships/hyperlink" Target="consultantplus://offline/ref=24B74BAB028AAA889053EEBAFD1A21F75CE36B731C3B8B76D0281DC86F17F9DFACA9234A22E4B11BBFBBD33Ch5YDL" TargetMode="External"/><Relationship Id="rId64" Type="http://schemas.openxmlformats.org/officeDocument/2006/relationships/hyperlink" Target="consultantplus://offline/ref=24B74BAB028AAA889053EEBAFD1A21F75CE36B731C388B75D62B1DC86F17F9DFACA9234A22E4B11BBFBBD23Ch5YAL" TargetMode="External"/><Relationship Id="rId69" Type="http://schemas.openxmlformats.org/officeDocument/2006/relationships/hyperlink" Target="consultantplus://offline/ref=24B74BAB028AAA889053EEBAFD1A21F75CE36B731C388B75D62B1DC86F17F9DFACA9234A22E4B11BBFBBD63Ah5Y9L" TargetMode="External"/><Relationship Id="rId113" Type="http://schemas.openxmlformats.org/officeDocument/2006/relationships/hyperlink" Target="consultantplus://offline/ref=24B74BAB028AAA889053EEBAFD1A21F75CE36B731C388B75D62B1DC86F17F9DFACA9234A22E4B11BBFBAD73Dh5Y9L" TargetMode="External"/><Relationship Id="rId118" Type="http://schemas.openxmlformats.org/officeDocument/2006/relationships/hyperlink" Target="consultantplus://offline/ref=24B74BAB028AAA889053EEBAFD1A21F75CE36B731C388B75D62B1DC86F17F9DFACA9234A22E4B11BBFBAD73Ch5YFL" TargetMode="External"/><Relationship Id="rId134" Type="http://schemas.openxmlformats.org/officeDocument/2006/relationships/hyperlink" Target="consultantplus://offline/ref=24B74BAB028AAA889053F0B7EB767EF25DEF30791E3381268F7A1B9F3047FF8AECE9251F61A0BC1BhBY6L" TargetMode="External"/><Relationship Id="rId139" Type="http://schemas.openxmlformats.org/officeDocument/2006/relationships/hyperlink" Target="consultantplus://offline/ref=24B74BAB028AAA889053EEBAFD1A21F75CE36B731C3B8B76D0281DC86F17F9DFACA9234A22E4B11BBFBBD439h5YFL" TargetMode="External"/><Relationship Id="rId80" Type="http://schemas.openxmlformats.org/officeDocument/2006/relationships/hyperlink" Target="consultantplus://offline/ref=24B74BAB028AAA889053EEBAFD1A21F75CE36B731C3B8375DB281DC86F17F9DFAChAY9L" TargetMode="External"/><Relationship Id="rId85" Type="http://schemas.openxmlformats.org/officeDocument/2006/relationships/hyperlink" Target="consultantplus://offline/ref=24B74BAB028AAA889053EEBAFD1A21F75CE36B731C388B75D62B1DC86F17F9DFACA9234A22E4B11BBFBBD63Ah5Y8L" TargetMode="External"/><Relationship Id="rId150" Type="http://schemas.openxmlformats.org/officeDocument/2006/relationships/hyperlink" Target="consultantplus://offline/ref=24B74BAB028AAA889053F0B7EB767EF25DEF377A1B3381268F7A1B9F3047FF8AECE925h1YCL" TargetMode="External"/><Relationship Id="rId155" Type="http://schemas.openxmlformats.org/officeDocument/2006/relationships/hyperlink" Target="consultantplus://offline/ref=24B74BAB028AAA889053EEBAFD1A21F75CE36B731C388B75D62B1DC86F17F9DFACA9234A22E4B11BBFBAD73Fh5YDL" TargetMode="External"/><Relationship Id="rId171" Type="http://schemas.openxmlformats.org/officeDocument/2006/relationships/hyperlink" Target="consultantplus://offline/ref=24B74BAB028AAA889053F0B7EB767EF25DEF377A1B3381268F7A1B9F3047FF8AECE925h1YCL" TargetMode="External"/><Relationship Id="rId176" Type="http://schemas.openxmlformats.org/officeDocument/2006/relationships/hyperlink" Target="consultantplus://offline/ref=24B74BAB028AAA889053F0B7EB767EF25DEF377A1B3381268F7A1B9F3047FF8AECE925h1YCL" TargetMode="External"/><Relationship Id="rId192" Type="http://schemas.openxmlformats.org/officeDocument/2006/relationships/hyperlink" Target="consultantplus://offline/ref=24B74BAB028AAA889053EEBAFD1A21F75CE36B731C388B75D62B1DC86F17F9DFACA9234A22E4B11BBFBAD73Eh5YEL" TargetMode="External"/><Relationship Id="rId197" Type="http://schemas.openxmlformats.org/officeDocument/2006/relationships/hyperlink" Target="consultantplus://offline/ref=24B74BAB028AAA889053F0B7EB767EF25DEE377F1A3D81268F7A1B9F3047FF8AECE9251F61A0BC1BhBYCL" TargetMode="External"/><Relationship Id="rId201" Type="http://schemas.openxmlformats.org/officeDocument/2006/relationships/theme" Target="theme/theme1.xml"/><Relationship Id="rId12" Type="http://schemas.openxmlformats.org/officeDocument/2006/relationships/hyperlink" Target="consultantplus://offline/ref=24B74BAB028AAA889053EEBAFD1A21F75CE36B731C388B75D62B1DC86F17F9DFACA9234A22E4B11BBFBBD238h5YCL" TargetMode="External"/><Relationship Id="rId17" Type="http://schemas.openxmlformats.org/officeDocument/2006/relationships/hyperlink" Target="consultantplus://offline/ref=24B74BAB028AAA889053F0B7EB767EF25DEF377A1B3381268F7A1B9F3047FF8AECE925h1YCL" TargetMode="External"/><Relationship Id="rId33" Type="http://schemas.openxmlformats.org/officeDocument/2006/relationships/hyperlink" Target="consultantplus://offline/ref=24B74BAB028AAA889053EEBAFD1A21F75CE36B731C3B8D70DB291DC86F17F9DFACA9234A22E4B11BBFBBD231h5YBL" TargetMode="External"/><Relationship Id="rId38" Type="http://schemas.openxmlformats.org/officeDocument/2006/relationships/hyperlink" Target="consultantplus://offline/ref=24B74BAB028AAA889053EEBAFD1A21F75CE36B731C388B75D62B1DC86F17F9DFACA9234A22E4B11BBFBBD23Dh5YAL" TargetMode="External"/><Relationship Id="rId59" Type="http://schemas.openxmlformats.org/officeDocument/2006/relationships/hyperlink" Target="consultantplus://offline/ref=24B74BAB028AAA889053EEBAFD1A21F75CE36B731C3B8B76D0281DC86F17F9DFACA9234A22E4B11BBFBBD33Fh5YCL" TargetMode="External"/><Relationship Id="rId103" Type="http://schemas.openxmlformats.org/officeDocument/2006/relationships/hyperlink" Target="consultantplus://offline/ref=24B74BAB028AAA889053EEBAFD1A21F75CE36B731C3B8B76D0281DC86F17F9DFACA9234A22E4B11BBFBBD730h5YAL" TargetMode="External"/><Relationship Id="rId108" Type="http://schemas.openxmlformats.org/officeDocument/2006/relationships/hyperlink" Target="consultantplus://offline/ref=24B74BAB028AAA889053F0B7EB767EF25DE03777183B81268F7A1B9F30h4Y7L" TargetMode="External"/><Relationship Id="rId124" Type="http://schemas.openxmlformats.org/officeDocument/2006/relationships/hyperlink" Target="consultantplus://offline/ref=24B74BAB028AAA889053EEBAFD1A21F75CE36B731C388B75D62B1DC86F17F9DFACA9234A22E4B11BBFBAD73Ch5Y8L" TargetMode="External"/><Relationship Id="rId129" Type="http://schemas.openxmlformats.org/officeDocument/2006/relationships/hyperlink" Target="consultantplus://offline/ref=24B74BAB028AAA889053EEBAFD1A21F75CE36B731C388B75D62B1DC86F17F9DFACA9234A22E4B11BBFBAD73Ch5Y7L" TargetMode="External"/><Relationship Id="rId54" Type="http://schemas.openxmlformats.org/officeDocument/2006/relationships/hyperlink" Target="consultantplus://offline/ref=24B74BAB028AAA889053EEBAFD1A21F75CE36B731C388B75D62B1DC86F17F9DFACA9234A22E4B11BBFBBD23Ch5YFL" TargetMode="External"/><Relationship Id="rId70" Type="http://schemas.openxmlformats.org/officeDocument/2006/relationships/hyperlink" Target="consultantplus://offline/ref=24B74BAB028AAA889053EEBAFD1A21F75CE36B731C388B75D62B1DC86F17F9DFACA9234A22E4B11BBFBBD63Ah5Y8L" TargetMode="External"/><Relationship Id="rId75" Type="http://schemas.openxmlformats.org/officeDocument/2006/relationships/hyperlink" Target="consultantplus://offline/ref=24B74BAB028AAA889053F0B7EB767EF25DE037791D3281268F7A1B9F30h4Y7L" TargetMode="External"/><Relationship Id="rId91" Type="http://schemas.openxmlformats.org/officeDocument/2006/relationships/hyperlink" Target="consultantplus://offline/ref=24B74BAB028AAA889053EEBAFD1A21F75CE36B731C3B8D71D62D1DC86F17F9DFAChAY9L" TargetMode="External"/><Relationship Id="rId96" Type="http://schemas.openxmlformats.org/officeDocument/2006/relationships/hyperlink" Target="consultantplus://offline/ref=24B74BAB028AAA889053EEBAFD1A21F75CE36B731C3B8C71DB2D1DC86F17F9DFACA9234A22E4B11BBFBBD23Ah5YAL" TargetMode="External"/><Relationship Id="rId140" Type="http://schemas.openxmlformats.org/officeDocument/2006/relationships/hyperlink" Target="consultantplus://offline/ref=24B74BAB028AAA889053F0B7EB767EF25DE03777183B81268F7A1B9F30h4Y7L" TargetMode="External"/><Relationship Id="rId145" Type="http://schemas.openxmlformats.org/officeDocument/2006/relationships/hyperlink" Target="consultantplus://offline/ref=24B74BAB028AAA889053EEBAFD1A21F75CE36B731C3B8B76D0281DC86F17F9DFACA9234A22E4B11BBFBBD439h5YCL" TargetMode="External"/><Relationship Id="rId161" Type="http://schemas.openxmlformats.org/officeDocument/2006/relationships/hyperlink" Target="consultantplus://offline/ref=24B74BAB028AAA889053EEBAFD1A21F75CE36B731C388B75D62B1DC86F17F9DFACA9234A22E4B11BBFBAD73Fh5YDL" TargetMode="External"/><Relationship Id="rId166" Type="http://schemas.openxmlformats.org/officeDocument/2006/relationships/hyperlink" Target="consultantplus://offline/ref=24B74BAB028AAA889053F0B7EB767EF25DEF377A1B3381268F7A1B9F3047FF8AECE925h1YCL" TargetMode="External"/><Relationship Id="rId182" Type="http://schemas.openxmlformats.org/officeDocument/2006/relationships/hyperlink" Target="consultantplus://offline/ref=24B74BAB028AAA889053F0B7EB767EF25EE0327B166CD624DE2F15h9YAL" TargetMode="External"/><Relationship Id="rId187" Type="http://schemas.openxmlformats.org/officeDocument/2006/relationships/hyperlink" Target="consultantplus://offline/ref=24B74BAB028AAA889053F0B7EB767EF25DE03479143881268F7A1B9F30h4Y7L" TargetMode="External"/><Relationship Id="rId1" Type="http://schemas.openxmlformats.org/officeDocument/2006/relationships/styles" Target="styles.xml"/><Relationship Id="rId6" Type="http://schemas.openxmlformats.org/officeDocument/2006/relationships/hyperlink" Target="consultantplus://offline/ref=24B74BAB028AAA889053EEBAFD1A21F75CE36B731C388B75D62B1DC86F17F9DFACA9234A22E4B11BBFBBD238h5YEL" TargetMode="External"/><Relationship Id="rId23" Type="http://schemas.openxmlformats.org/officeDocument/2006/relationships/hyperlink" Target="consultantplus://offline/ref=24B74BAB028AAA889053EEBAFD1A21F75CE36B731C388B75D62B1DC86F17F9DFACA9234A22E4B11BBFBBD23Ah5YEL" TargetMode="External"/><Relationship Id="rId28" Type="http://schemas.openxmlformats.org/officeDocument/2006/relationships/hyperlink" Target="consultantplus://offline/ref=24B74BAB028AAA889053EEBAFD1A21F75CE36B731C388B75D62B1DC86F17F9DFACA9234A22E4B11BBFBBD23Ah5YCL" TargetMode="External"/><Relationship Id="rId49" Type="http://schemas.openxmlformats.org/officeDocument/2006/relationships/hyperlink" Target="consultantplus://offline/ref=24B74BAB028AAA889053EEBAFD1A21F75CE36B731C388B75D62B1DC86F17F9DFACA9234A22E4B11BBFBBD23Dh5Y9L" TargetMode="External"/><Relationship Id="rId114" Type="http://schemas.openxmlformats.org/officeDocument/2006/relationships/hyperlink" Target="consultantplus://offline/ref=24B74BAB028AAA889053F0B7EB767EF25DEE3C77153B81268F7A1B9F3047FF8AECE9251F61A0BC1AhBY6L" TargetMode="External"/><Relationship Id="rId119" Type="http://schemas.openxmlformats.org/officeDocument/2006/relationships/hyperlink" Target="consultantplus://offline/ref=24B74BAB028AAA889053F0B7EB767EF25DEF307E1A3281268F7A1B9F3047FF8AECE9251F61A0BC1AhBY7L" TargetMode="External"/><Relationship Id="rId44" Type="http://schemas.openxmlformats.org/officeDocument/2006/relationships/hyperlink" Target="consultantplus://offline/ref=24B74BAB028AAA889053EEBAFD1A21F75CE36B731C3B8B76D0281DC86F17F9DFACA9234A22E4B11BBFBBD33Ch5YFL" TargetMode="External"/><Relationship Id="rId60" Type="http://schemas.openxmlformats.org/officeDocument/2006/relationships/hyperlink" Target="consultantplus://offline/ref=24B74BAB028AAA889053EEBAFD1A21F75CE36B731C3B8B76D0281DC86F17F9DFACA9234A22E4B11BBFBBD33Fh5YDL" TargetMode="External"/><Relationship Id="rId65" Type="http://schemas.openxmlformats.org/officeDocument/2006/relationships/hyperlink" Target="consultantplus://offline/ref=24B74BAB028AAA889053EEBAFD1A21F75CE36B731C388B75D62B1DC86F17F9DFACA9234A22E4B11BBFBBD23Ch5YBL" TargetMode="External"/><Relationship Id="rId81" Type="http://schemas.openxmlformats.org/officeDocument/2006/relationships/hyperlink" Target="consultantplus://offline/ref=24B74BAB028AAA889053EEBAFD1A21F75CE36B731C3B8F79D62A1DC86F17F9DFAChAY9L" TargetMode="External"/><Relationship Id="rId86" Type="http://schemas.openxmlformats.org/officeDocument/2006/relationships/hyperlink" Target="consultantplus://offline/ref=24B74BAB028AAA889053EEBAFD1A21F75CE36B731C388B75D62B1DC86F17F9DFACA9234A22E4B11BBFBBD63Dh5YEL" TargetMode="External"/><Relationship Id="rId130" Type="http://schemas.openxmlformats.org/officeDocument/2006/relationships/hyperlink" Target="consultantplus://offline/ref=24B74BAB028AAA889053F0B7EB767EF25DEF377B183E81268F7A1B9F30h4Y7L" TargetMode="External"/><Relationship Id="rId135" Type="http://schemas.openxmlformats.org/officeDocument/2006/relationships/hyperlink" Target="consultantplus://offline/ref=24B74BAB028AAA889053EEBAFD1A21F75CE36B731C3B8B76D0281DC86F17F9DFACA9234A22E4B11BBFBBD730h5Y7L" TargetMode="External"/><Relationship Id="rId151" Type="http://schemas.openxmlformats.org/officeDocument/2006/relationships/hyperlink" Target="consultantplus://offline/ref=24B74BAB028AAA889053F0B7EB767EF25DED3279183D81268F7A1B9F3047FF8AECE9251F61A0BC19hBYCL" TargetMode="External"/><Relationship Id="rId156" Type="http://schemas.openxmlformats.org/officeDocument/2006/relationships/hyperlink" Target="consultantplus://offline/ref=24B74BAB028AAA889053F0B7EB767EF25DEF3477143C81268F7A1B9F3047FF8AECE9251F61A0BE1EhBY9L" TargetMode="External"/><Relationship Id="rId177" Type="http://schemas.openxmlformats.org/officeDocument/2006/relationships/hyperlink" Target="consultantplus://offline/ref=24B74BAB028AAA889053F0B7EB767EF25DEF377A1B3381268F7A1B9F3047FF8AECE925h1YCL" TargetMode="External"/><Relationship Id="rId198" Type="http://schemas.openxmlformats.org/officeDocument/2006/relationships/hyperlink" Target="consultantplus://offline/ref=24B74BAB028AAA889053EEBAFD1A21F75CE36B731C3B8C71DB2D1DC86F17F9DFACA9234A22E4B11BBEBAD738h5YCL" TargetMode="External"/><Relationship Id="rId172" Type="http://schemas.openxmlformats.org/officeDocument/2006/relationships/hyperlink" Target="consultantplus://offline/ref=24B74BAB028AAA889053F0B7EB767EF25DEF377A1B3381268F7A1B9F3047FF8AECE925h1YCL" TargetMode="External"/><Relationship Id="rId193" Type="http://schemas.openxmlformats.org/officeDocument/2006/relationships/hyperlink" Target="consultantplus://offline/ref=24B74BAB028AAA889053EEBAFD1A21F75CE36B731C388B75D62B1DC86F17F9DFACA9234A22E4B11BBFBAD73Eh5YEL" TargetMode="External"/><Relationship Id="rId13" Type="http://schemas.openxmlformats.org/officeDocument/2006/relationships/hyperlink" Target="consultantplus://offline/ref=24B74BAB028AAA889053EEBAFD1A21F75CE36B731C388B75D62B1DC86F17F9DFACA9234A22E4B11BBFBBD238h5YDL" TargetMode="External"/><Relationship Id="rId18" Type="http://schemas.openxmlformats.org/officeDocument/2006/relationships/hyperlink" Target="consultantplus://offline/ref=24B74BAB028AAA889053EEBAFD1A21F75CE36B731C388B75D62B1DC86F17F9DFACA9234A22E4B11BBFBBD238h5YAL" TargetMode="External"/><Relationship Id="rId39" Type="http://schemas.openxmlformats.org/officeDocument/2006/relationships/hyperlink" Target="consultantplus://offline/ref=24B74BAB028AAA889053EEBAFD1A21F75CE36B731C3B8B76D0281DC86F17F9DFACA9234A22E4B11BBFBBD33Dh5Y9L" TargetMode="External"/><Relationship Id="rId109" Type="http://schemas.openxmlformats.org/officeDocument/2006/relationships/hyperlink" Target="consultantplus://offline/ref=24B74BAB028AAA889053F0B7EB767EF25DEC32781A3F81268F7A1B9F30h4Y7L" TargetMode="External"/><Relationship Id="rId34" Type="http://schemas.openxmlformats.org/officeDocument/2006/relationships/hyperlink" Target="consultantplus://offline/ref=24B74BAB028AAA889053EEBAFD1A21F75CE36B731C388B75D62B1DC86F17F9DFACA9234A22E4B11BBFBBD23Ah5YDL" TargetMode="External"/><Relationship Id="rId50" Type="http://schemas.openxmlformats.org/officeDocument/2006/relationships/hyperlink" Target="consultantplus://offline/ref=24B74BAB028AAA889053EEBAFD1A21F75CE36B731C3B8B76D0281DC86F17F9DFACA9234A22E4B11BBFBBD33Ch5YAL" TargetMode="External"/><Relationship Id="rId55" Type="http://schemas.openxmlformats.org/officeDocument/2006/relationships/hyperlink" Target="consultantplus://offline/ref=24B74BAB028AAA889053EEBAFD1A21F75CE36B731C3B8B76D0281DC86F17F9DFACA9234A22E4B11BBFBBD33Ch5Y6L" TargetMode="External"/><Relationship Id="rId76" Type="http://schemas.openxmlformats.org/officeDocument/2006/relationships/hyperlink" Target="consultantplus://offline/ref=24B74BAB028AAA889053F0B7EB767EF25DEF377A1B3381268F7A1B9F3047FF8AECE925h1YCL" TargetMode="External"/><Relationship Id="rId97" Type="http://schemas.openxmlformats.org/officeDocument/2006/relationships/hyperlink" Target="consultantplus://offline/ref=24B74BAB028AAA889053EEBAFD1A21F75CE36B731C388B75D62B1DC86F17F9DFACA9234A22E4B11BBFBBD63Dh5Y8L" TargetMode="External"/><Relationship Id="rId104" Type="http://schemas.openxmlformats.org/officeDocument/2006/relationships/hyperlink" Target="consultantplus://offline/ref=24B74BAB028AAA889053EEBAFD1A21F75CE36B731C3B8B76D0281DC86F17F9DFACA9234A22E4B11BBFBBD730h5Y8L" TargetMode="External"/><Relationship Id="rId120" Type="http://schemas.openxmlformats.org/officeDocument/2006/relationships/hyperlink" Target="consultantplus://offline/ref=24B74BAB028AAA889053F0B7EB767EF25DEF377A1B3381268F7A1B9F3047FF8AECE925h1YCL" TargetMode="External"/><Relationship Id="rId125" Type="http://schemas.openxmlformats.org/officeDocument/2006/relationships/hyperlink" Target="consultantplus://offline/ref=24B74BAB028AAA889053EEBAFD1A21F75CE36B731C388B75D62B1DC86F17F9DFACA9234A22E4B11BBFBAD73Ch5Y9L" TargetMode="External"/><Relationship Id="rId141" Type="http://schemas.openxmlformats.org/officeDocument/2006/relationships/hyperlink" Target="consultantplus://offline/ref=24B74BAB028AAA889053F0B7EB767EF25DEF36781C3881268F7A1B9F30h4Y7L" TargetMode="External"/><Relationship Id="rId146" Type="http://schemas.openxmlformats.org/officeDocument/2006/relationships/hyperlink" Target="consultantplus://offline/ref=24B74BAB028AAA889053F0B7EB767EF25DEE31771F3881268F7A1B9F3047FF8AECE9251F61A0BC18hBYBL" TargetMode="External"/><Relationship Id="rId167" Type="http://schemas.openxmlformats.org/officeDocument/2006/relationships/hyperlink" Target="consultantplus://offline/ref=24B74BAB028AAA889053EEBAFD1A21F75CE36B731C388B75D62B1DC86F17F9DFACA9234A22E4B11BBFBAD73Fh5YDL" TargetMode="External"/><Relationship Id="rId188" Type="http://schemas.openxmlformats.org/officeDocument/2006/relationships/hyperlink" Target="consultantplus://offline/ref=24B74BAB028AAA889053EEBAFD1A21F75CE36B731C3A8277DB2A1DC86F17F9DFAChAY9L" TargetMode="External"/><Relationship Id="rId7" Type="http://schemas.openxmlformats.org/officeDocument/2006/relationships/hyperlink" Target="consultantplus://offline/ref=24B74BAB028AAA889053F0B7EB767EF25DEC32781A3F81268F7A1B9F3047FF8AECE9251F61A0BD1DhBYBL" TargetMode="External"/><Relationship Id="rId71" Type="http://schemas.openxmlformats.org/officeDocument/2006/relationships/hyperlink" Target="consultantplus://offline/ref=24B74BAB028AAA889053EEBAFD1A21F75CE36B731C388B75D62B1DC86F17F9DFACA9234A22E4B11BBFBBD63Ah5Y9L" TargetMode="External"/><Relationship Id="rId92" Type="http://schemas.openxmlformats.org/officeDocument/2006/relationships/hyperlink" Target="consultantplus://offline/ref=24B74BAB028AAA889053EEBAFD1A21F75CE36B731C388B75D62B1DC86F17F9DFACA9234A22E4B11BBFBBD63Dh5YDL" TargetMode="External"/><Relationship Id="rId162" Type="http://schemas.openxmlformats.org/officeDocument/2006/relationships/hyperlink" Target="consultantplus://offline/ref=24B74BAB028AAA889053F0B7EB767EF25DEF377A1B3381268F7A1B9F3047FF8AECE925h1YCL" TargetMode="External"/><Relationship Id="rId183" Type="http://schemas.openxmlformats.org/officeDocument/2006/relationships/hyperlink" Target="consultantplus://offline/ref=24B74BAB028AAA889053F0B7EB767EF25DEE3C771B3F81268F7A1B9F30h4Y7L" TargetMode="External"/><Relationship Id="rId2" Type="http://schemas.openxmlformats.org/officeDocument/2006/relationships/settings" Target="settings.xml"/><Relationship Id="rId29" Type="http://schemas.openxmlformats.org/officeDocument/2006/relationships/hyperlink" Target="consultantplus://offline/ref=24B74BAB028AAA889053EEBAFD1A21F75CE36B731C388B75D62B1DC86F17F9DFACA9234A22E4B11BBFBBD23Ah5YCL" TargetMode="External"/><Relationship Id="rId24" Type="http://schemas.openxmlformats.org/officeDocument/2006/relationships/hyperlink" Target="consultantplus://offline/ref=24B74BAB028AAA889053EEBAFD1A21F75CE36B731C388B75D62B1DC86F17F9DFACA9234A22E4B11BBFBBD23Ah5YFL" TargetMode="External"/><Relationship Id="rId40" Type="http://schemas.openxmlformats.org/officeDocument/2006/relationships/hyperlink" Target="consultantplus://offline/ref=24B74BAB028AAA889053EEBAFD1A21F75CE36B731C3B8B76D0281DC86F17F9DFACA9234A22E4B11BBFBBD33Dh5Y7L" TargetMode="External"/><Relationship Id="rId45" Type="http://schemas.openxmlformats.org/officeDocument/2006/relationships/hyperlink" Target="consultantplus://offline/ref=24B74BAB028AAA889053EEBAFD1A21F75CE36B731C388B75D62B1DC86F17F9DFACA9234A22E4B11BBFBBD23Dh5Y6L" TargetMode="External"/><Relationship Id="rId66" Type="http://schemas.openxmlformats.org/officeDocument/2006/relationships/hyperlink" Target="consultantplus://offline/ref=24B74BAB028AAA889053F0B7EB767EF25DEF377A1B3381268F7A1B9F3047FF8AECE925h1YCL" TargetMode="External"/><Relationship Id="rId87" Type="http://schemas.openxmlformats.org/officeDocument/2006/relationships/hyperlink" Target="consultantplus://offline/ref=24B74BAB028AAA889053EEBAFD1A21F75CE36B731C388B75D62B1DC86F17F9DFACA9234A22E4B11BBFBBD63Dh5YEL" TargetMode="External"/><Relationship Id="rId110" Type="http://schemas.openxmlformats.org/officeDocument/2006/relationships/hyperlink" Target="consultantplus://offline/ref=24B74BAB028AAA889053F0B7EB767EF25DEF337E1C3881268F7A1B9F3047FF8AECE9251F61A0BC1BhBYEL" TargetMode="External"/><Relationship Id="rId115" Type="http://schemas.openxmlformats.org/officeDocument/2006/relationships/hyperlink" Target="consultantplus://offline/ref=24B74BAB028AAA889053EEBAFD1A21F75CE36B731C3B8C78D0291DC86F17F9DFAChAY9L" TargetMode="External"/><Relationship Id="rId131" Type="http://schemas.openxmlformats.org/officeDocument/2006/relationships/hyperlink" Target="consultantplus://offline/ref=24B74BAB028AAA889053F0B7EB767EF25DEF377B183E81268F7A1B9F30h4Y7L" TargetMode="External"/><Relationship Id="rId136" Type="http://schemas.openxmlformats.org/officeDocument/2006/relationships/hyperlink" Target="consultantplus://offline/ref=24B74BAB028AAA889053F0B7EB767EF25DEF3377183281268F7A1B9F3047FF8AECE9251F61A0BC1EhBYAL" TargetMode="External"/><Relationship Id="rId157" Type="http://schemas.openxmlformats.org/officeDocument/2006/relationships/hyperlink" Target="consultantplus://offline/ref=24B74BAB028AAA889053F0B7EB767EF25DEF377A1B3381268F7A1B9F3047FF8AECE925h1YCL" TargetMode="External"/><Relationship Id="rId178" Type="http://schemas.openxmlformats.org/officeDocument/2006/relationships/hyperlink" Target="consultantplus://offline/ref=24B74BAB028AAA889053EEBAFD1A21F75CE36B731C388B75D62B1DC86F17F9DFACA9234A22E4B11BBFBAD73Fh5YAL" TargetMode="External"/><Relationship Id="rId61" Type="http://schemas.openxmlformats.org/officeDocument/2006/relationships/hyperlink" Target="consultantplus://offline/ref=24B74BAB028AAA889053EEBAFD1A21F75CE36B731C388B75D62B1DC86F17F9DFACA9234A22E4B11BBFBBD23Ch5YDL" TargetMode="External"/><Relationship Id="rId82" Type="http://schemas.openxmlformats.org/officeDocument/2006/relationships/hyperlink" Target="consultantplus://offline/ref=24B74BAB028AAA889053EEBAFD1A21F75CE36B731C388B75D62B1DC86F17F9DFACA9234A22E4B11BBFBBD63Ah5Y7L" TargetMode="External"/><Relationship Id="rId152" Type="http://schemas.openxmlformats.org/officeDocument/2006/relationships/hyperlink" Target="consultantplus://offline/ref=24B74BAB028AAA889053F0B7EB767EF25DEF307E1A3281268F7A1B9F3047FF8AECE9251F61A0BC1AhBY7L" TargetMode="External"/><Relationship Id="rId173" Type="http://schemas.openxmlformats.org/officeDocument/2006/relationships/hyperlink" Target="consultantplus://offline/ref=24B74BAB028AAA889053F0B7EB767EF25DEF377A1B3381268F7A1B9F3047FF8AECE925h1YCL" TargetMode="External"/><Relationship Id="rId194" Type="http://schemas.openxmlformats.org/officeDocument/2006/relationships/hyperlink" Target="consultantplus://offline/ref=24B74BAB028AAA889053EEBAFD1A21F75CE36B731C388B75D62B1DC86F17F9DFACA9234A22E4B11BBFBAD73Eh5YFL" TargetMode="External"/><Relationship Id="rId199" Type="http://schemas.openxmlformats.org/officeDocument/2006/relationships/hyperlink" Target="consultantplus://offline/ref=24B74BAB028AAA889053EEBAFD1A21F75CE36B731C388B75D62B1DC86F17F9DFACA9234A22E4B11BBFBAD73Eh5YCL" TargetMode="External"/><Relationship Id="rId19" Type="http://schemas.openxmlformats.org/officeDocument/2006/relationships/hyperlink" Target="consultantplus://offline/ref=24B74BAB028AAA889053EEBAFD1A21F75CE36B731C3B8B76D0281DC86F17F9DFACA9234A22E4B11BBFBBD23Ah5YCL" TargetMode="External"/><Relationship Id="rId14" Type="http://schemas.openxmlformats.org/officeDocument/2006/relationships/hyperlink" Target="consultantplus://offline/ref=24B74BAB028AAA889053F0B7EB767EF25DEC32781A3F81268F7A1B9F3047FF8AECE9251F61A0BC1EhBYCL" TargetMode="External"/><Relationship Id="rId30" Type="http://schemas.openxmlformats.org/officeDocument/2006/relationships/hyperlink" Target="consultantplus://offline/ref=24B74BAB028AAA889053EEBAFD1A21F75CE36B731C388B75D62B1DC86F17F9DFACA9234A22E4B11BBFBBD23Ah5YCL" TargetMode="External"/><Relationship Id="rId35" Type="http://schemas.openxmlformats.org/officeDocument/2006/relationships/hyperlink" Target="consultantplus://offline/ref=24B74BAB028AAA889053EEBAFD1A21F75CE36B731C388B75D62B1DC86F17F9DFACA9234A22E4B11BBFBBD23Ah5Y6L" TargetMode="External"/><Relationship Id="rId56" Type="http://schemas.openxmlformats.org/officeDocument/2006/relationships/hyperlink" Target="consultantplus://offline/ref=24B74BAB028AAA889053EEBAFD1A21F75CE36B731C3B8B76D0281DC86F17F9DFACA9234A22E4B11BBFBBD33Ch5Y7L" TargetMode="External"/><Relationship Id="rId77" Type="http://schemas.openxmlformats.org/officeDocument/2006/relationships/hyperlink" Target="consultantplus://offline/ref=24B74BAB028AAA889053F0B7EB767EF25DEF377A1B3381268F7A1B9F3047FF8AECE925h1YCL" TargetMode="External"/><Relationship Id="rId100" Type="http://schemas.openxmlformats.org/officeDocument/2006/relationships/hyperlink" Target="consultantplus://offline/ref=24B74BAB028AAA889053EEBAFD1A21F75CE36B731C388B75D62B1DC86F17F9DFACA9234A22E4B11BBFBBDA31h5YEL" TargetMode="External"/><Relationship Id="rId105" Type="http://schemas.openxmlformats.org/officeDocument/2006/relationships/hyperlink" Target="consultantplus://offline/ref=24B74BAB028AAA889053EEBAFD1A21F75CE36B731C388B75D62B1DC86F17F9DFACA9234A22E4B11BBFBAD73Dh5YAL" TargetMode="External"/><Relationship Id="rId126" Type="http://schemas.openxmlformats.org/officeDocument/2006/relationships/hyperlink" Target="consultantplus://offline/ref=24B74BAB028AAA889053EEBAFD1A21F75CE36B731C388B75D62B1DC86F17F9DFACA9234A22E4B11BBFBAD73Ch5Y9L" TargetMode="External"/><Relationship Id="rId147" Type="http://schemas.openxmlformats.org/officeDocument/2006/relationships/hyperlink" Target="consultantplus://offline/ref=24B74BAB028AAA889053F0B7EB767EF25DEF337C1D3381268F7A1B9F3047FF8AECE9251F61A0BC18hBYDL" TargetMode="External"/><Relationship Id="rId168" Type="http://schemas.openxmlformats.org/officeDocument/2006/relationships/hyperlink" Target="consultantplus://offline/ref=24B74BAB028AAA889053F0B7EB767EF25DEF377A1B3381268F7A1B9F3047FF8AECE925h1YCL" TargetMode="External"/><Relationship Id="rId8" Type="http://schemas.openxmlformats.org/officeDocument/2006/relationships/hyperlink" Target="consultantplus://offline/ref=24B74BAB028AAA889053EEBAFD1A21F75CE36B731C3B8B76D0281DC86F17F9DFACA9234A22E4B11BBFBBD238h5YEL" TargetMode="External"/><Relationship Id="rId51" Type="http://schemas.openxmlformats.org/officeDocument/2006/relationships/hyperlink" Target="consultantplus://offline/ref=24B74BAB028AAA889053EEBAFD1A21F75CE36B731C388B75D62B1DC86F17F9DFACA9234A22E4B11BBFBBD23Ch5YEL" TargetMode="External"/><Relationship Id="rId72" Type="http://schemas.openxmlformats.org/officeDocument/2006/relationships/hyperlink" Target="consultantplus://offline/ref=24B74BAB028AAA889053EEBAFD1A21F75CE36B731C388B75D62B1DC86F17F9DFACA9234A22E4B11BBFBBD63Ah5Y8L" TargetMode="External"/><Relationship Id="rId93" Type="http://schemas.openxmlformats.org/officeDocument/2006/relationships/hyperlink" Target="consultantplus://offline/ref=24B74BAB028AAA889053EEBAFD1A21F75CE36B731C388B75D62B1DC86F17F9DFACA9234A22E4B11BBFBBD63Dh5YAL" TargetMode="External"/><Relationship Id="rId98" Type="http://schemas.openxmlformats.org/officeDocument/2006/relationships/hyperlink" Target="consultantplus://offline/ref=24B74BAB028AAA889053F0B7EB767EF25DEF377A1B3381268F7A1B9F3047FF8AECE925h1YCL" TargetMode="External"/><Relationship Id="rId121" Type="http://schemas.openxmlformats.org/officeDocument/2006/relationships/hyperlink" Target="consultantplus://offline/ref=24B74BAB028AAA889053EEBAFD1A21F75CE36B731C388B75D62B1DC86F17F9DFACA9234A22E4B11BBFBAD73Ch5YCL" TargetMode="External"/><Relationship Id="rId142" Type="http://schemas.openxmlformats.org/officeDocument/2006/relationships/hyperlink" Target="consultantplus://offline/ref=24B74BAB028AAA889053F0B7EB767EF25DEE327E1C3D81268F7A1B9F3047FF8AECE9251F61A0BC1BhBY7L" TargetMode="External"/><Relationship Id="rId163" Type="http://schemas.openxmlformats.org/officeDocument/2006/relationships/hyperlink" Target="consultantplus://offline/ref=24B74BAB028AAA889053F0B7EB767EF25DEF377A1B3381268F7A1B9F3047FF8AECE925h1YCL" TargetMode="External"/><Relationship Id="rId184" Type="http://schemas.openxmlformats.org/officeDocument/2006/relationships/hyperlink" Target="consultantplus://offline/ref=24B74BAB028AAA889053F0B7EB767EF25DEE30761B3981268F7A1B9F30h4Y7L" TargetMode="External"/><Relationship Id="rId189" Type="http://schemas.openxmlformats.org/officeDocument/2006/relationships/hyperlink" Target="consultantplus://offline/ref=24B74BAB028AAA889053EEBAFD1A21F75CE36B731C388B75D62B1DC86F17F9DFACA9234A22E4B11BBFBAD73Fh5Y7L" TargetMode="External"/><Relationship Id="rId3" Type="http://schemas.openxmlformats.org/officeDocument/2006/relationships/webSettings" Target="webSettings.xml"/><Relationship Id="rId25" Type="http://schemas.openxmlformats.org/officeDocument/2006/relationships/hyperlink" Target="consultantplus://offline/ref=24B74BAB028AAA889053EEBAFD1A21F75CE36B731C388B75D62B1DC86F17F9DFACA9234A22E4B11BBFBBD23Ah5YCL" TargetMode="External"/><Relationship Id="rId46" Type="http://schemas.openxmlformats.org/officeDocument/2006/relationships/hyperlink" Target="consultantplus://offline/ref=24B74BAB028AAA889053EEBAFD1A21F75CE36B731C3B8B76D0281DC86F17F9DFACA9234A22E4B11BBFBBD33Ch5YCL" TargetMode="External"/><Relationship Id="rId67" Type="http://schemas.openxmlformats.org/officeDocument/2006/relationships/hyperlink" Target="consultantplus://offline/ref=24B74BAB028AAA889053EEBAFD1A21F75CE36B731C3B8B76D0281DC86F17F9DFACA9234A22E4B11BBFBBD73Ch5Y9L" TargetMode="External"/><Relationship Id="rId116" Type="http://schemas.openxmlformats.org/officeDocument/2006/relationships/hyperlink" Target="consultantplus://offline/ref=24B74BAB028AAA889053EEBAFD1A21F75CE36B731C388B75D62B1DC86F17F9DFACA9234A22E4B11BBFBAD73Dh5Y7L" TargetMode="External"/><Relationship Id="rId137" Type="http://schemas.openxmlformats.org/officeDocument/2006/relationships/hyperlink" Target="consultantplus://offline/ref=24B74BAB028AAA889053F0B7EB767EF25DE0367A183A81268F7A1B9F3047FF8AECE9251F61A0BC19hBYFL" TargetMode="External"/><Relationship Id="rId158" Type="http://schemas.openxmlformats.org/officeDocument/2006/relationships/hyperlink" Target="consultantplus://offline/ref=24B74BAB028AAA889053F0B7EB767EF25DEF377A1B3381268F7A1B9F3047FF8AECE925h1YCL" TargetMode="External"/><Relationship Id="rId20" Type="http://schemas.openxmlformats.org/officeDocument/2006/relationships/hyperlink" Target="consultantplus://offline/ref=24B74BAB028AAA889053EEBAFD1A21F75CE36B731C388B75D62B1DC86F17F9DFACA9234A22E4B11BBFBBD23Bh5Y6L" TargetMode="External"/><Relationship Id="rId41" Type="http://schemas.openxmlformats.org/officeDocument/2006/relationships/hyperlink" Target="consultantplus://offline/ref=24B74BAB028AAA889053EEBAFD1A21F75CE36B731C388B75D62B1DC86F17F9DFACA9234A22E4B11BBFBBD23Dh5Y8L" TargetMode="External"/><Relationship Id="rId62" Type="http://schemas.openxmlformats.org/officeDocument/2006/relationships/hyperlink" Target="consultantplus://offline/ref=24B74BAB028AAA889053EEBAFD1A21F75CE36B731C388B75D62B1DC86F17F9DFACA9234A22E4B11BBFBBD23Ch5YDL" TargetMode="External"/><Relationship Id="rId83" Type="http://schemas.openxmlformats.org/officeDocument/2006/relationships/hyperlink" Target="consultantplus://offline/ref=24B74BAB028AAA889053F0B7EB767EF25DEF377A1B3381268F7A1B9F3047FF8AECE925h1YCL" TargetMode="External"/><Relationship Id="rId88" Type="http://schemas.openxmlformats.org/officeDocument/2006/relationships/hyperlink" Target="consultantplus://offline/ref=24B74BAB028AAA889053EEBAFD1A21F75CE36B731C3B8B76D0281DC86F17F9DFACA9234A22E4B11BBFBBD730h5YCL" TargetMode="External"/><Relationship Id="rId111" Type="http://schemas.openxmlformats.org/officeDocument/2006/relationships/hyperlink" Target="consultantplus://offline/ref=24B74BAB028AAA889053F0B7EB767EF25DEF327D143381268F7A1B9F3047FF8AECE9251F61A0BC1BhBYFL" TargetMode="External"/><Relationship Id="rId132" Type="http://schemas.openxmlformats.org/officeDocument/2006/relationships/hyperlink" Target="consultantplus://offline/ref=24B74BAB028AAA889053F0B7EB767EF25DEF337D1B3381268F7A1B9F3047FF8AECE9251F61A0BC1BhBYAL" TargetMode="External"/><Relationship Id="rId153" Type="http://schemas.openxmlformats.org/officeDocument/2006/relationships/hyperlink" Target="consultantplus://offline/ref=24B74BAB028AAA889053F0B7EB767EF25DEF377A1B3381268F7A1B9F3047FF8AECE925h1YCL" TargetMode="External"/><Relationship Id="rId174" Type="http://schemas.openxmlformats.org/officeDocument/2006/relationships/hyperlink" Target="consultantplus://offline/ref=24B74BAB028AAA889053F0B7EB767EF25DEF377A1B3381268F7A1B9F3047FF8AECE925h1YCL" TargetMode="External"/><Relationship Id="rId179" Type="http://schemas.openxmlformats.org/officeDocument/2006/relationships/hyperlink" Target="consultantplus://offline/ref=24B74BAB028AAA889053EEBAFD1A21F75CE36B731C388B75D62B1DC86F17F9DFACA9234A22E4B11BBFBAD73Fh5Y8L" TargetMode="External"/><Relationship Id="rId195" Type="http://schemas.openxmlformats.org/officeDocument/2006/relationships/hyperlink" Target="consultantplus://offline/ref=24B74BAB028AAA889053EEBAFD1A21F75CE36B731C388B75D62B1DC86F17F9DFACA9234A22E4B11BBFBAD73Eh5YFL" TargetMode="External"/><Relationship Id="rId190" Type="http://schemas.openxmlformats.org/officeDocument/2006/relationships/hyperlink" Target="consultantplus://offline/ref=24B74BAB028AAA889053F0B7EB767EF25DEF377A1B3381268F7A1B9F3047FF8AECE925h1YCL" TargetMode="External"/><Relationship Id="rId15" Type="http://schemas.openxmlformats.org/officeDocument/2006/relationships/hyperlink" Target="consultantplus://offline/ref=24B74BAB028AAA889053EEBAFD1A21F75CE36B731C3B8B76D0281DC86F17F9DFACA9234A22E4B11BBFBBD238h5YBL" TargetMode="External"/><Relationship Id="rId36" Type="http://schemas.openxmlformats.org/officeDocument/2006/relationships/hyperlink" Target="consultantplus://offline/ref=24B74BAB028AAA889053EEBAFD1A21F75CE36B731C388B75D62B1DC86F17F9DFACA9234A22E4B11BBFBBD23Dh5YCL" TargetMode="External"/><Relationship Id="rId57" Type="http://schemas.openxmlformats.org/officeDocument/2006/relationships/hyperlink" Target="consultantplus://offline/ref=24B74BAB028AAA889053EEBAFD1A21F75CE36B731C3B8B76D0281DC86F17F9DFACA9234A22E4B11BBFBBD33Fh5YEL" TargetMode="External"/><Relationship Id="rId106" Type="http://schemas.openxmlformats.org/officeDocument/2006/relationships/hyperlink" Target="consultantplus://offline/ref=24B74BAB028AAA889053EEBAFD1A21F75CE36B731C388B75D62B1DC86F17F9DFACA9234A22E4B11BBFBAD73Dh5YBL" TargetMode="External"/><Relationship Id="rId127" Type="http://schemas.openxmlformats.org/officeDocument/2006/relationships/hyperlink" Target="consultantplus://offline/ref=24B74BAB028AAA889053EEBAFD1A21F75CE36B731C388B75D62B1DC86F17F9DFACA9234A22E4B11BBFBAD73Ch5Y6L" TargetMode="External"/><Relationship Id="rId10" Type="http://schemas.openxmlformats.org/officeDocument/2006/relationships/hyperlink" Target="consultantplus://offline/ref=24B74BAB028AAA889053EEBAFD1A21F75CE36B731C388B75D62B1DC86F17F9DFACA9234A22E4B11BBFBBD238h5YEL" TargetMode="External"/><Relationship Id="rId31" Type="http://schemas.openxmlformats.org/officeDocument/2006/relationships/hyperlink" Target="consultantplus://offline/ref=24B74BAB028AAA889053EEBAFD1A21F75CE36B731C388B75D62B1DC86F17F9DFACA9234A22E4B11BBFBBD23Ah5YCL" TargetMode="External"/><Relationship Id="rId52" Type="http://schemas.openxmlformats.org/officeDocument/2006/relationships/hyperlink" Target="consultantplus://offline/ref=24B74BAB028AAA889053EEBAFD1A21F75CE36B731C3B8B76D0281DC86F17F9DFACA9234A22E4B11BBFBBD33Ch5YBL" TargetMode="External"/><Relationship Id="rId73" Type="http://schemas.openxmlformats.org/officeDocument/2006/relationships/hyperlink" Target="consultantplus://offline/ref=24B74BAB028AAA889053F0B7EB767EF25DE0367F1E3E81268F7A1B9F30h4Y7L" TargetMode="External"/><Relationship Id="rId78" Type="http://schemas.openxmlformats.org/officeDocument/2006/relationships/hyperlink" Target="consultantplus://offline/ref=24B74BAB028AAA889053F0B7EB767EF25DEF347B1C3281268F7A1B9F30h4Y7L" TargetMode="External"/><Relationship Id="rId94" Type="http://schemas.openxmlformats.org/officeDocument/2006/relationships/hyperlink" Target="consultantplus://offline/ref=24B74BAB028AAA889053EEBAFD1A21F75CE36B731C388B75D62B1DC86F17F9DFACA9234A22E4B11BBFBBD63Dh5YBL" TargetMode="External"/><Relationship Id="rId99" Type="http://schemas.openxmlformats.org/officeDocument/2006/relationships/hyperlink" Target="consultantplus://offline/ref=24B74BAB028AAA889053EEBAFD1A21F75CE36B731C388B75D62B1DC86F17F9DFACA9234A22E4B11BBFBBD73Ah5Y6L" TargetMode="External"/><Relationship Id="rId101" Type="http://schemas.openxmlformats.org/officeDocument/2006/relationships/hyperlink" Target="consultantplus://offline/ref=24B74BAB028AAA889053EEBAFD1A21F75CE36B731C388B75D62B1DC86F17F9DFACA9234A22E4B11BBFBAD130h5Y8L" TargetMode="External"/><Relationship Id="rId122" Type="http://schemas.openxmlformats.org/officeDocument/2006/relationships/hyperlink" Target="consultantplus://offline/ref=24B74BAB028AAA889053EEBAFD1A21F75CE36B731C388B75D62B1DC86F17F9DFACA9234A22E4B11BBFBAD73Ch5YAL" TargetMode="External"/><Relationship Id="rId143" Type="http://schemas.openxmlformats.org/officeDocument/2006/relationships/hyperlink" Target="consultantplus://offline/ref=24B74BAB028AAA889053F0B7EB767EF25DE83576193D81268F7A1B9F3047FF8AECE9251F61A0BC1BhBYFL" TargetMode="External"/><Relationship Id="rId148" Type="http://schemas.openxmlformats.org/officeDocument/2006/relationships/hyperlink" Target="consultantplus://offline/ref=24B74BAB028AAA889053F0B7EB767EF25DEF377A1B3381268F7A1B9F3047FF8AECE925h1YCL" TargetMode="External"/><Relationship Id="rId164" Type="http://schemas.openxmlformats.org/officeDocument/2006/relationships/hyperlink" Target="consultantplus://offline/ref=24B74BAB028AAA889053F0B7EB767EF25DED357A1B3F81268F7A1B9F30h4Y7L" TargetMode="External"/><Relationship Id="rId169" Type="http://schemas.openxmlformats.org/officeDocument/2006/relationships/hyperlink" Target="consultantplus://offline/ref=24B74BAB028AAA889053F0B7EB767EF25DE037771E3E81268F7A1B9F30h4Y7L" TargetMode="External"/><Relationship Id="rId185" Type="http://schemas.openxmlformats.org/officeDocument/2006/relationships/hyperlink" Target="consultantplus://offline/ref=24B74BAB028AAA889053F0B7EB767EF25DEE30761B3981268F7A1B9F3047FF8AECE9251F61A0BC1FhBY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B74BAB028AAA889053EEBAFD1A21F75CE36B731C3B8B76D0281DC86F17F9DFACA9234A22E4B11BBFBBD238h5YFL" TargetMode="External"/><Relationship Id="rId180" Type="http://schemas.openxmlformats.org/officeDocument/2006/relationships/hyperlink" Target="consultantplus://offline/ref=24B74BAB028AAA889053F0B7EB767EF25DEF377A1B3381268F7A1B9F3047FF8AECE925h1YCL" TargetMode="External"/><Relationship Id="rId26" Type="http://schemas.openxmlformats.org/officeDocument/2006/relationships/hyperlink" Target="consultantplus://offline/ref=24B74BAB028AAA889053EEBAFD1A21F75CE36B731C388B75D62B1DC86F17F9DFACA9234A22E4B11BBFBBD23Ah5YCL" TargetMode="External"/><Relationship Id="rId47" Type="http://schemas.openxmlformats.org/officeDocument/2006/relationships/hyperlink" Target="consultantplus://offline/ref=24B74BAB028AAA889053EEBAFD1A21F75CE36B731C388B75D62B1DC86F17F9DFACA9234A22E4B11BBFBBD23Dh5Y7L" TargetMode="External"/><Relationship Id="rId68" Type="http://schemas.openxmlformats.org/officeDocument/2006/relationships/hyperlink" Target="consultantplus://offline/ref=24B74BAB028AAA889053EEBAFD1A21F75CE36B731C388B75D62B1DC86F17F9DFACA9234A22E4B11BBFBBD63Ah5Y8L" TargetMode="External"/><Relationship Id="rId89" Type="http://schemas.openxmlformats.org/officeDocument/2006/relationships/hyperlink" Target="consultantplus://offline/ref=24B74BAB028AAA889053EEBAFD1A21F75CE36B731C388B75D62B1DC86F17F9DFACA9234A22E4B11BBFBBD63Dh5YFL" TargetMode="External"/><Relationship Id="rId112" Type="http://schemas.openxmlformats.org/officeDocument/2006/relationships/hyperlink" Target="consultantplus://offline/ref=24B74BAB028AAA889053F0B7EB767EF25DE037791D3281268F7A1B9F3047FF8AECE9251F61A3BE12hBYFL" TargetMode="External"/><Relationship Id="rId133" Type="http://schemas.openxmlformats.org/officeDocument/2006/relationships/hyperlink" Target="consultantplus://offline/ref=24B74BAB028AAA889053EEBAFD1A21F75CE36B731C3B8B76D0281DC86F17F9DFACA9234A22E4B11BBFBBD730h5Y9L" TargetMode="External"/><Relationship Id="rId154" Type="http://schemas.openxmlformats.org/officeDocument/2006/relationships/hyperlink" Target="consultantplus://offline/ref=24B74BAB028AAA889053EEBAFD1A21F75CE36B731C388B75D62B1DC86F17F9DFACA9234A22E4B11BBFBAD73Fh5YFL" TargetMode="External"/><Relationship Id="rId175" Type="http://schemas.openxmlformats.org/officeDocument/2006/relationships/hyperlink" Target="consultantplus://offline/ref=24B74BAB028AAA889053F0B7EB767EF25DEF377A1B3381268F7A1B9F3047FF8AECE925h1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27242</Words>
  <Characters>155285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2015-09-16T11:24:00Z</dcterms:created>
  <dcterms:modified xsi:type="dcterms:W3CDTF">2015-09-16T11:25:00Z</dcterms:modified>
</cp:coreProperties>
</file>