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AFECA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r w:rsidR="00DD4402" w:rsidRPr="002B1DE7">
        <w:rPr>
          <w:color w:val="C00000"/>
          <w:sz w:val="22"/>
          <w:szCs w:val="28"/>
          <w:lang w:val="en-US"/>
        </w:rPr>
        <w:t>kobgn</w:t>
      </w:r>
      <w:r w:rsidR="00DD4402" w:rsidRPr="002B1DE7">
        <w:rPr>
          <w:color w:val="C00000"/>
          <w:sz w:val="22"/>
          <w:szCs w:val="28"/>
        </w:rPr>
        <w:t>@</w:t>
      </w:r>
      <w:r w:rsidR="00DD4402" w:rsidRPr="002B1DE7">
        <w:rPr>
          <w:color w:val="C00000"/>
          <w:sz w:val="22"/>
          <w:szCs w:val="28"/>
          <w:lang w:val="en-US"/>
        </w:rPr>
        <w:t>volganet</w:t>
      </w:r>
      <w:r w:rsidR="00DD4402" w:rsidRPr="002B1DE7">
        <w:rPr>
          <w:color w:val="C00000"/>
          <w:sz w:val="22"/>
          <w:szCs w:val="28"/>
        </w:rPr>
        <w:t>.</w:t>
      </w:r>
      <w:r w:rsidR="00DD4402" w:rsidRPr="002B1DE7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B66C2C" w:rsidRPr="00B66C2C" w:rsidRDefault="00B66C2C" w:rsidP="00B66C2C">
      <w:pPr>
        <w:spacing w:line="340" w:lineRule="exact"/>
        <w:jc w:val="center"/>
        <w:rPr>
          <w:b/>
          <w:bCs/>
          <w:color w:val="000000"/>
          <w:sz w:val="44"/>
          <w:szCs w:val="28"/>
        </w:rPr>
      </w:pPr>
      <w:r w:rsidRPr="00B66C2C">
        <w:rPr>
          <w:b/>
          <w:bCs/>
          <w:color w:val="000000"/>
          <w:sz w:val="44"/>
          <w:szCs w:val="28"/>
        </w:rPr>
        <w:t>по действиям в случае возникновения</w:t>
      </w:r>
    </w:p>
    <w:p w:rsidR="006F09CA" w:rsidRPr="00B66C2C" w:rsidRDefault="00B66C2C" w:rsidP="00B66C2C">
      <w:pPr>
        <w:spacing w:line="340" w:lineRule="exact"/>
        <w:jc w:val="center"/>
        <w:rPr>
          <w:b/>
          <w:bCs/>
          <w:color w:val="000000"/>
          <w:sz w:val="44"/>
          <w:szCs w:val="28"/>
        </w:rPr>
      </w:pPr>
      <w:r w:rsidRPr="00B66C2C">
        <w:rPr>
          <w:b/>
          <w:bCs/>
          <w:color w:val="000000"/>
          <w:sz w:val="44"/>
          <w:szCs w:val="28"/>
        </w:rPr>
        <w:t>лесных пожаров и палов травы</w:t>
      </w:r>
    </w:p>
    <w:p w:rsidR="00B66C2C" w:rsidRDefault="00B66C2C" w:rsidP="00B66C2C">
      <w:pPr>
        <w:pStyle w:val="a5"/>
        <w:spacing w:before="0" w:after="0"/>
        <w:ind w:left="-567" w:firstLine="180"/>
        <w:jc w:val="both"/>
        <w:rPr>
          <w:rFonts w:eastAsia="Calibri"/>
          <w:b/>
          <w:color w:val="0000FF"/>
          <w:sz w:val="32"/>
          <w:szCs w:val="32"/>
          <w:lang w:eastAsia="en-US"/>
        </w:rPr>
      </w:pP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  <w:rPr>
          <w:rFonts w:eastAsia="Calibri"/>
          <w:b/>
          <w:color w:val="0000FF"/>
          <w:sz w:val="32"/>
          <w:szCs w:val="32"/>
          <w:lang w:eastAsia="en-US"/>
        </w:rPr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Что делать, если вы оказались в зоне лесного (торфяного) пожара:</w:t>
      </w:r>
    </w:p>
    <w:p w:rsidR="00B66C2C" w:rsidRP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i/>
          <w:sz w:val="26"/>
          <w:szCs w:val="26"/>
        </w:rPr>
      </w:pPr>
      <w:r w:rsidRPr="00B66C2C">
        <w:rPr>
          <w:rFonts w:eastAsia="Calibri"/>
          <w:sz w:val="26"/>
          <w:szCs w:val="26"/>
          <w:lang w:eastAsia="en-US"/>
        </w:rPr>
        <w:t xml:space="preserve">Если вы обнаружили очаги возгорания, немедленно известите противопожарную службу по телефону </w:t>
      </w:r>
      <w:r w:rsidRPr="0087551E">
        <w:rPr>
          <w:rFonts w:eastAsia="Calibri"/>
          <w:b/>
          <w:color w:val="FF0000"/>
          <w:sz w:val="26"/>
          <w:szCs w:val="26"/>
          <w:lang w:eastAsia="en-US"/>
        </w:rPr>
        <w:t>"01"</w:t>
      </w:r>
      <w:r w:rsidRPr="00B66C2C">
        <w:rPr>
          <w:rFonts w:eastAsia="Calibri"/>
          <w:sz w:val="26"/>
          <w:szCs w:val="26"/>
          <w:lang w:eastAsia="en-US"/>
        </w:rPr>
        <w:t xml:space="preserve"> (с мобильного телефона - по номеру </w:t>
      </w:r>
      <w:r w:rsidRPr="0087551E">
        <w:rPr>
          <w:rFonts w:eastAsia="Calibri"/>
          <w:b/>
          <w:color w:val="FF0000"/>
          <w:sz w:val="26"/>
          <w:szCs w:val="26"/>
          <w:lang w:eastAsia="en-US"/>
        </w:rPr>
        <w:t>"101"</w:t>
      </w:r>
      <w:r w:rsidRPr="00B66C2C">
        <w:rPr>
          <w:rFonts w:eastAsia="Calibri"/>
          <w:sz w:val="26"/>
          <w:szCs w:val="26"/>
          <w:lang w:eastAsia="en-US"/>
        </w:rPr>
        <w:t>).</w:t>
      </w:r>
    </w:p>
    <w:p w:rsid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760730</wp:posOffset>
            </wp:positionV>
            <wp:extent cx="1875790" cy="1210945"/>
            <wp:effectExtent l="19050" t="0" r="0" b="0"/>
            <wp:wrapSquare wrapText="bothSides"/>
            <wp:docPr id="3" name="Рисунок 3" descr="http://im2-tub-ru.yandex.net/i?id=99758158-2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99758158-24-73&amp;n=2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C2C">
        <w:rPr>
          <w:rFonts w:eastAsia="Calibri"/>
          <w:sz w:val="26"/>
          <w:szCs w:val="26"/>
          <w:lang w:eastAsia="en-US"/>
        </w:rPr>
        <w:t xml:space="preserve">Если пожар низовой и локальный, можно попытаться потушить пламя самостоятельно: </w:t>
      </w:r>
    </w:p>
    <w:p w:rsidR="00B66C2C" w:rsidRPr="00B66C2C" w:rsidRDefault="00B66C2C" w:rsidP="00CB2A3F">
      <w:pPr>
        <w:pStyle w:val="a5"/>
        <w:spacing w:before="0" w:after="0"/>
        <w:ind w:left="-284" w:right="282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можно попытаться сбить, захлестывая ветками лиственных пород, заливая водой, забрасывая влажным грунтом,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B66C2C">
        <w:rPr>
          <w:rFonts w:eastAsia="Calibri"/>
          <w:sz w:val="26"/>
          <w:szCs w:val="26"/>
          <w:lang w:eastAsia="en-US"/>
        </w:rPr>
        <w:t>затаптывая ногами. Торфяные пожары тушат перекапыванием горящего торфа с поливкой водой.</w:t>
      </w:r>
    </w:p>
    <w:p w:rsidR="00B66C2C" w:rsidRP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  <w:rPr>
          <w:color w:val="0000FF"/>
        </w:rPr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Если у вас нет возможности самим справиться с тушением пожара:</w:t>
      </w:r>
      <w:r w:rsidRPr="00B66C2C">
        <w:rPr>
          <w:rStyle w:val="a9"/>
          <w:color w:val="0000FF"/>
        </w:rPr>
        <w:t xml:space="preserve"> 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немедленно предупредите всех находящихся поблизости о необходимости выхода из опасной зоны;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организуйте выход людей на дорогу или просеку, широкую поляну, к берегу реки или водоема, в поле;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выходите из опасной зоны быстро, перпендикулярно направлению движения огня;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если невозможно уйти от пожара, войдите в водоем или накройтесь мокрой одеждой;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оказавшись на открытом пространстве или поляне, дышите, пригнувшись к земле - там воздух менее задымлен;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рот и нос при этом прикройте ватно-марлевой повязкой или тканью;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после выхода из зоны пожара сообщите о ее месте, размерах и характере в противопожарную службу, администрацию населенного пункта, лесничество.</w:t>
      </w: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Если есть вероятность приближения огня к вашему населенному пункту, подготовьтесь к возможной эвакуации:</w:t>
      </w:r>
      <w:r w:rsidRPr="00B66C2C">
        <w:rPr>
          <w:rFonts w:eastAsia="Calibri"/>
          <w:bCs/>
          <w:color w:val="0000FF"/>
          <w:sz w:val="32"/>
          <w:szCs w:val="32"/>
          <w:lang w:eastAsia="en-US"/>
        </w:rPr>
        <w:t xml:space="preserve"> 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поместите документы, ценные вещи в безопасное, доступное место;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подготовьте к возможному экстренному отъезду транспортные средства;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наденьте хлопчатобумажную или шерстяную одежду, при себе имейте: перчатки, платок, которым можно закрыть лицо, защитные очки или другие средства зашиты глаз;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подготовьте запас еды и питьевой воды;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внимательно следите за информационными сообщениями по телевидению и радио, средствами оповещения, держите связь со своими знакомыми;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избегайте паники.</w:t>
      </w:r>
    </w:p>
    <w:p w:rsidR="00B66C2C" w:rsidRPr="00B66C2C" w:rsidRDefault="00B66C2C" w:rsidP="00B66C2C">
      <w:pPr>
        <w:pStyle w:val="a5"/>
        <w:spacing w:before="0" w:after="0"/>
        <w:ind w:left="-387"/>
        <w:jc w:val="both"/>
        <w:rPr>
          <w:rFonts w:eastAsia="Calibri"/>
          <w:sz w:val="26"/>
          <w:szCs w:val="26"/>
          <w:lang w:eastAsia="en-US"/>
        </w:rPr>
      </w:pPr>
    </w:p>
    <w:p w:rsidR="00B20A9B" w:rsidRPr="006F09CA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A45AC8" w:rsidRDefault="00A45AC8">
      <w:pPr>
        <w:spacing w:line="260" w:lineRule="exact"/>
        <w:ind w:left="-567" w:firstLine="709"/>
        <w:jc w:val="both"/>
        <w:rPr>
          <w:color w:val="000000"/>
          <w:sz w:val="32"/>
        </w:rPr>
      </w:pPr>
    </w:p>
    <w:sectPr w:rsidR="00A45AC8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7932FB"/>
    <w:multiLevelType w:val="hybridMultilevel"/>
    <w:tmpl w:val="79D07DB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compat/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F0AFF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6F09CA"/>
    <w:rsid w:val="00720180"/>
    <w:rsid w:val="00847DF9"/>
    <w:rsid w:val="00857DEF"/>
    <w:rsid w:val="0087551E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80204"/>
    <w:rsid w:val="00AB5653"/>
    <w:rsid w:val="00AD0445"/>
    <w:rsid w:val="00AD7667"/>
    <w:rsid w:val="00B20A9B"/>
    <w:rsid w:val="00B55ABF"/>
    <w:rsid w:val="00B57FC7"/>
    <w:rsid w:val="00B66C2C"/>
    <w:rsid w:val="00BA0E1A"/>
    <w:rsid w:val="00C2533C"/>
    <w:rsid w:val="00C672E6"/>
    <w:rsid w:val="00CA1E6E"/>
    <w:rsid w:val="00CB2A3F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6fccd,#b6fcd6,#b4cdfe,#b4fee7,#cafede,#cafeca,#bdfca6,#a7fbe5"/>
      <o:colormenu v:ext="edit" fillcolor="#cafec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B66C2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2-tub-ru.yandex.net/i?id=99758158-24-73&amp;n=21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5B876-2B5B-46D3-894C-58814D2F9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I_Trofimova</cp:lastModifiedBy>
  <cp:revision>3</cp:revision>
  <cp:lastPrinted>2016-04-30T05:28:00Z</cp:lastPrinted>
  <dcterms:created xsi:type="dcterms:W3CDTF">2017-03-22T08:42:00Z</dcterms:created>
  <dcterms:modified xsi:type="dcterms:W3CDTF">2017-03-24T13:03:00Z</dcterms:modified>
</cp:coreProperties>
</file>