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3F5704" w:rsidP="00055697">
      <w:pPr>
        <w:spacing w:line="360" w:lineRule="auto"/>
        <w:ind w:left="-426"/>
        <w:rPr>
          <w:sz w:val="28"/>
        </w:rPr>
      </w:pPr>
      <w:r w:rsidRPr="003F5704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772ED6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772ED6" w:rsidRPr="00772ED6">
        <w:rPr>
          <w:sz w:val="28"/>
        </w:rPr>
        <w:t>11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772ED6" w:rsidRPr="00772ED6">
        <w:rPr>
          <w:sz w:val="28"/>
        </w:rPr>
        <w:t>08</w:t>
      </w:r>
      <w:r w:rsidR="00772ED6">
        <w:rPr>
          <w:sz w:val="28"/>
        </w:rPr>
        <w:t>.</w:t>
      </w:r>
      <w:r w:rsidR="00772ED6" w:rsidRPr="00772ED6">
        <w:rPr>
          <w:sz w:val="28"/>
        </w:rPr>
        <w:t>12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772ED6">
        <w:rPr>
          <w:sz w:val="28"/>
        </w:rPr>
        <w:t>18.12</w:t>
      </w:r>
      <w:r w:rsidR="00C93329">
        <w:rPr>
          <w:sz w:val="28"/>
        </w:rPr>
        <w:t xml:space="preserve">.2015    года в отношении </w:t>
      </w:r>
      <w:r w:rsidR="00772ED6">
        <w:rPr>
          <w:sz w:val="28"/>
        </w:rPr>
        <w:t>Поповского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772ED6">
        <w:rPr>
          <w:bCs/>
          <w:color w:val="000000"/>
          <w:spacing w:val="-2"/>
          <w:sz w:val="28"/>
          <w:szCs w:val="28"/>
        </w:rPr>
        <w:t>07.12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772ED6">
        <w:rPr>
          <w:bCs/>
          <w:color w:val="000000"/>
          <w:spacing w:val="-2"/>
          <w:sz w:val="28"/>
          <w:szCs w:val="28"/>
        </w:rPr>
        <w:t>20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2ED6">
        <w:rPr>
          <w:sz w:val="28"/>
          <w:szCs w:val="28"/>
        </w:rPr>
        <w:t>Приняты меры по устранению выявленных нарушений.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5704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72ED6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2015-12-30T07:15:00Z</dcterms:modified>
</cp:coreProperties>
</file>