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AA5" w:rsidRPr="003A1D3E" w:rsidRDefault="009B1AA5" w:rsidP="009B1AA5">
      <w:pPr>
        <w:pStyle w:val="a3"/>
        <w:ind w:left="142"/>
        <w:jc w:val="both"/>
        <w:outlineLvl w:val="0"/>
        <w:rPr>
          <w:szCs w:val="28"/>
        </w:rPr>
      </w:pPr>
      <w:r w:rsidRPr="003A1D3E">
        <w:rPr>
          <w:noProof/>
          <w:szCs w:val="28"/>
          <w:lang w:eastAsia="ru-RU"/>
        </w:rPr>
        <w:drawing>
          <wp:anchor distT="0" distB="0" distL="114300" distR="114300" simplePos="0" relativeHeight="251661312" behindDoc="1" locked="0" layoutInCell="1" allowOverlap="1">
            <wp:simplePos x="0" y="0"/>
            <wp:positionH relativeFrom="column">
              <wp:posOffset>-23495</wp:posOffset>
            </wp:positionH>
            <wp:positionV relativeFrom="paragraph">
              <wp:posOffset>3810</wp:posOffset>
            </wp:positionV>
            <wp:extent cx="1437005" cy="1272540"/>
            <wp:effectExtent l="0" t="0" r="0" b="3810"/>
            <wp:wrapTight wrapText="bothSides">
              <wp:wrapPolygon edited="0">
                <wp:start x="0" y="0"/>
                <wp:lineTo x="0" y="21341"/>
                <wp:lineTo x="21190" y="21341"/>
                <wp:lineTo x="21190" y="0"/>
                <wp:lineTo x="0" y="0"/>
              </wp:wrapPolygon>
            </wp:wrapTight>
            <wp:docPr id="2" name="Рисунок 0" descr="Логотип WEB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 WEB 4.jpg"/>
                    <pic:cNvPicPr/>
                  </pic:nvPicPr>
                  <pic:blipFill>
                    <a:blip r:embed="rId5" cstate="print"/>
                    <a:stretch>
                      <a:fillRect/>
                    </a:stretch>
                  </pic:blipFill>
                  <pic:spPr>
                    <a:xfrm>
                      <a:off x="0" y="0"/>
                      <a:ext cx="1437005" cy="1272540"/>
                    </a:xfrm>
                    <a:prstGeom prst="rect">
                      <a:avLst/>
                    </a:prstGeom>
                  </pic:spPr>
                </pic:pic>
              </a:graphicData>
            </a:graphic>
          </wp:anchor>
        </w:drawing>
      </w:r>
      <w:r w:rsidRPr="003A1D3E">
        <w:rPr>
          <w:szCs w:val="28"/>
        </w:rPr>
        <w:t>ПРЕСС-СЛУЖБА</w:t>
      </w:r>
    </w:p>
    <w:p w:rsidR="009B1AA5" w:rsidRPr="003A1D3E" w:rsidRDefault="009B1AA5" w:rsidP="009B1AA5">
      <w:pPr>
        <w:pStyle w:val="a3"/>
        <w:ind w:left="142"/>
        <w:jc w:val="both"/>
        <w:rPr>
          <w:szCs w:val="28"/>
        </w:rPr>
      </w:pPr>
      <w:r w:rsidRPr="003A1D3E">
        <w:rPr>
          <w:szCs w:val="28"/>
        </w:rPr>
        <w:t xml:space="preserve">ОТДЕЛЕНИЯ ФОНДА ПЕНСИОННОГО И СОЦИАЛЬНОГО СТРАХОВАНИЯ </w:t>
      </w:r>
    </w:p>
    <w:p w:rsidR="009B1AA5" w:rsidRPr="003A1D3E" w:rsidRDefault="009B1AA5" w:rsidP="009B1AA5">
      <w:pPr>
        <w:pStyle w:val="a3"/>
        <w:ind w:left="142"/>
        <w:jc w:val="both"/>
        <w:rPr>
          <w:szCs w:val="28"/>
        </w:rPr>
      </w:pPr>
      <w:r w:rsidRPr="003A1D3E">
        <w:rPr>
          <w:szCs w:val="28"/>
        </w:rPr>
        <w:t xml:space="preserve"> РОССИЙСКОЙ ФЕДЕРАЦИИ</w:t>
      </w:r>
    </w:p>
    <w:p w:rsidR="009B1AA5" w:rsidRPr="000C3A32" w:rsidRDefault="009B1AA5" w:rsidP="009B1AA5">
      <w:pPr>
        <w:pStyle w:val="a3"/>
        <w:ind w:left="142"/>
        <w:jc w:val="both"/>
        <w:outlineLvl w:val="0"/>
        <w:rPr>
          <w:sz w:val="32"/>
        </w:rPr>
      </w:pPr>
      <w:r w:rsidRPr="003A1D3E">
        <w:rPr>
          <w:szCs w:val="28"/>
        </w:rPr>
        <w:t>ПО ВОЛГОГРАДСКОЙ ОБЛАСТИ</w:t>
      </w:r>
      <w:r>
        <w:rPr>
          <w:sz w:val="32"/>
        </w:rPr>
        <w:t xml:space="preserve"> </w:t>
      </w:r>
    </w:p>
    <w:p w:rsidR="009B1AA5" w:rsidRPr="000C3A32" w:rsidRDefault="009B1AA5" w:rsidP="009B1AA5">
      <w:pPr>
        <w:pStyle w:val="a5"/>
        <w:ind w:left="142" w:firstLine="578"/>
        <w:rPr>
          <w:b/>
          <w:sz w:val="22"/>
          <w:szCs w:val="20"/>
        </w:rPr>
      </w:pPr>
      <w:r w:rsidRPr="000C3A32">
        <w:rPr>
          <w:b/>
          <w:sz w:val="22"/>
          <w:szCs w:val="20"/>
        </w:rPr>
        <w:t>400001, г. Волгоград, ул. Рабоче-Крестьянская, 16</w:t>
      </w:r>
    </w:p>
    <w:p w:rsidR="009B1AA5" w:rsidRDefault="000F7D1C" w:rsidP="009B1AA5">
      <w:pPr>
        <w:pStyle w:val="a5"/>
        <w:ind w:left="1620"/>
        <w:rPr>
          <w:b/>
          <w:bCs/>
          <w:sz w:val="28"/>
        </w:rPr>
      </w:pPr>
      <w:r w:rsidRPr="000F7D1C">
        <w:rPr>
          <w:noProof/>
          <w:lang w:eastAsia="ru-RU"/>
        </w:rPr>
        <w:pict>
          <v:line id="shape_0" o:spid="_x0000_s1026" style="position:absolute;left:0;text-align:left;z-index:251658240;visibility:visible" from="-13.95pt,4.7pt" to="461.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" strokeweight="1.59mm">
            <v:fill o:detectmouseclick="t"/>
            <v:stroke joinstyle="miter"/>
          </v:line>
        </w:pict>
      </w:r>
    </w:p>
    <w:p w:rsidR="009B1AA5" w:rsidRDefault="009B1AA5" w:rsidP="009B1AA5">
      <w:pPr>
        <w:pStyle w:val="a5"/>
        <w:ind w:firstLine="0"/>
        <w:rPr>
          <w:b/>
          <w:bCs/>
        </w:rPr>
      </w:pPr>
      <w:bookmarkStart w:id="0" w:name="_GoBack"/>
      <w:bookmarkEnd w:id="0"/>
    </w:p>
    <w:p w:rsidR="00551F40" w:rsidRPr="00551F40" w:rsidRDefault="00551F40" w:rsidP="00551F40">
      <w:pPr>
        <w:pStyle w:val="a5"/>
        <w:ind w:firstLine="0"/>
        <w:jc w:val="center"/>
        <w:rPr>
          <w:b/>
          <w:bCs/>
          <w:sz w:val="28"/>
          <w:szCs w:val="28"/>
        </w:rPr>
      </w:pPr>
      <w:r w:rsidRPr="00551F40">
        <w:rPr>
          <w:b/>
          <w:bCs/>
          <w:sz w:val="28"/>
          <w:szCs w:val="28"/>
        </w:rPr>
        <w:t>Более 4,5 тысяч семей Волгоградской области получают ежемесячную выплату из средств материнского капитала от Отделения СФР</w:t>
      </w:r>
    </w:p>
    <w:p w:rsidR="00551F40" w:rsidRDefault="00551F40" w:rsidP="009B1AA5">
      <w:pPr>
        <w:pStyle w:val="a5"/>
        <w:ind w:firstLine="0"/>
        <w:rPr>
          <w:b/>
          <w:bCs/>
        </w:rPr>
      </w:pPr>
    </w:p>
    <w:p w:rsidR="00551F40" w:rsidRDefault="00905757" w:rsidP="0001090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С начала 2026</w:t>
      </w:r>
      <w:r w:rsidR="00551F40" w:rsidRPr="00662854">
        <w:rPr>
          <w:rFonts w:ascii="Times New Roman" w:hAnsi="Times New Roman" w:cs="Times New Roman"/>
          <w:sz w:val="24"/>
          <w:szCs w:val="24"/>
        </w:rPr>
        <w:t xml:space="preserve"> года региональн</w:t>
      </w:r>
      <w:r w:rsidR="00551F40">
        <w:rPr>
          <w:rFonts w:ascii="Times New Roman" w:hAnsi="Times New Roman" w:cs="Times New Roman"/>
          <w:sz w:val="24"/>
          <w:szCs w:val="24"/>
        </w:rPr>
        <w:t>ое</w:t>
      </w:r>
      <w:r w:rsidR="00551F40" w:rsidRPr="00662854">
        <w:rPr>
          <w:rFonts w:ascii="Times New Roman" w:hAnsi="Times New Roman" w:cs="Times New Roman"/>
          <w:sz w:val="24"/>
          <w:szCs w:val="24"/>
        </w:rPr>
        <w:t xml:space="preserve"> Отделение СФР назнач</w:t>
      </w:r>
      <w:r w:rsidR="00551F40">
        <w:rPr>
          <w:rFonts w:ascii="Times New Roman" w:hAnsi="Times New Roman" w:cs="Times New Roman"/>
          <w:sz w:val="24"/>
          <w:szCs w:val="24"/>
        </w:rPr>
        <w:t>ило</w:t>
      </w:r>
      <w:r w:rsidR="00551F40" w:rsidRPr="00662854">
        <w:rPr>
          <w:rFonts w:ascii="Times New Roman" w:hAnsi="Times New Roman" w:cs="Times New Roman"/>
          <w:sz w:val="24"/>
          <w:szCs w:val="24"/>
        </w:rPr>
        <w:t xml:space="preserve"> </w:t>
      </w:r>
      <w:r w:rsidR="008A0E68" w:rsidRPr="008A0E68">
        <w:rPr>
          <w:rFonts w:ascii="Times New Roman" w:hAnsi="Times New Roman" w:cs="Times New Roman"/>
          <w:sz w:val="24"/>
          <w:szCs w:val="24"/>
        </w:rPr>
        <w:t xml:space="preserve">4 720 </w:t>
      </w:r>
      <w:r w:rsidRPr="00662854">
        <w:rPr>
          <w:rFonts w:ascii="Times New Roman" w:hAnsi="Times New Roman" w:cs="Times New Roman"/>
          <w:sz w:val="24"/>
          <w:szCs w:val="24"/>
        </w:rPr>
        <w:t xml:space="preserve">волгоградским семьям </w:t>
      </w:r>
      <w:r w:rsidR="00551F40" w:rsidRPr="008A0E68">
        <w:rPr>
          <w:rFonts w:ascii="Times New Roman" w:hAnsi="Times New Roman" w:cs="Times New Roman"/>
          <w:sz w:val="24"/>
          <w:szCs w:val="24"/>
        </w:rPr>
        <w:t>ежемесячны</w:t>
      </w:r>
      <w:r w:rsidR="008A0E68">
        <w:rPr>
          <w:rFonts w:ascii="Times New Roman" w:hAnsi="Times New Roman" w:cs="Times New Roman"/>
          <w:sz w:val="24"/>
          <w:szCs w:val="24"/>
        </w:rPr>
        <w:t>е</w:t>
      </w:r>
      <w:r w:rsidR="00551F40" w:rsidRPr="008A0E68">
        <w:rPr>
          <w:rFonts w:ascii="Times New Roman" w:hAnsi="Times New Roman" w:cs="Times New Roman"/>
          <w:sz w:val="24"/>
          <w:szCs w:val="24"/>
        </w:rPr>
        <w:t xml:space="preserve"> выплат</w:t>
      </w:r>
      <w:r w:rsidR="008A0E68">
        <w:rPr>
          <w:rFonts w:ascii="Times New Roman" w:hAnsi="Times New Roman" w:cs="Times New Roman"/>
          <w:sz w:val="24"/>
          <w:szCs w:val="24"/>
        </w:rPr>
        <w:t>ы</w:t>
      </w:r>
      <w:r w:rsidR="00551F40" w:rsidRPr="00662854">
        <w:rPr>
          <w:rFonts w:ascii="Times New Roman" w:hAnsi="Times New Roman" w:cs="Times New Roman"/>
          <w:sz w:val="24"/>
          <w:szCs w:val="24"/>
        </w:rPr>
        <w:t xml:space="preserve"> из материнского капитала. Эта выплата предоставляется семьям, чей среднедушевой доход ниже двух прожиточных минимумов, и осуществляется до достижения ребенком</w:t>
      </w:r>
      <w:r>
        <w:rPr>
          <w:rFonts w:ascii="Times New Roman" w:hAnsi="Times New Roman" w:cs="Times New Roman"/>
          <w:sz w:val="24"/>
          <w:szCs w:val="24"/>
        </w:rPr>
        <w:t xml:space="preserve"> возраста</w:t>
      </w:r>
      <w:r w:rsidR="00551F40" w:rsidRPr="00662854">
        <w:rPr>
          <w:rFonts w:ascii="Times New Roman" w:hAnsi="Times New Roman" w:cs="Times New Roman"/>
          <w:sz w:val="24"/>
          <w:szCs w:val="24"/>
        </w:rPr>
        <w:t xml:space="preserve"> 3 лет. </w:t>
      </w:r>
    </w:p>
    <w:p w:rsidR="00905757" w:rsidRDefault="00551F40" w:rsidP="00010901">
      <w:pPr>
        <w:spacing w:after="120" w:line="360" w:lineRule="auto"/>
        <w:jc w:val="both"/>
        <w:rPr>
          <w:rFonts w:ascii="Times New Roman" w:hAnsi="Times New Roman" w:cs="Times New Roman"/>
          <w:sz w:val="24"/>
          <w:szCs w:val="24"/>
        </w:rPr>
      </w:pPr>
      <w:r w:rsidRPr="00905757">
        <w:rPr>
          <w:rFonts w:ascii="Times New Roman" w:hAnsi="Times New Roman" w:cs="Times New Roman"/>
          <w:sz w:val="24"/>
          <w:szCs w:val="24"/>
        </w:rPr>
        <w:t xml:space="preserve">Для </w:t>
      </w:r>
      <w:r w:rsidR="008A0E68">
        <w:rPr>
          <w:rFonts w:ascii="Times New Roman" w:hAnsi="Times New Roman" w:cs="Times New Roman"/>
          <w:sz w:val="24"/>
          <w:szCs w:val="24"/>
        </w:rPr>
        <w:t xml:space="preserve">ее </w:t>
      </w:r>
      <w:r w:rsidRPr="00905757">
        <w:rPr>
          <w:rFonts w:ascii="Times New Roman" w:hAnsi="Times New Roman" w:cs="Times New Roman"/>
          <w:sz w:val="24"/>
          <w:szCs w:val="24"/>
        </w:rPr>
        <w:t xml:space="preserve">получения </w:t>
      </w:r>
      <w:r w:rsidR="00905757" w:rsidRPr="00905757">
        <w:rPr>
          <w:rFonts w:ascii="Times New Roman" w:hAnsi="Times New Roman" w:cs="Times New Roman"/>
          <w:sz w:val="24"/>
          <w:szCs w:val="24"/>
        </w:rPr>
        <w:t>необходимо подать заявление любым из предусмотренных способов:</w:t>
      </w:r>
      <w:r w:rsidR="00905757" w:rsidRPr="00905757">
        <w:rPr>
          <w:rFonts w:ascii="Times New Roman" w:hAnsi="Times New Roman" w:cs="Times New Roman"/>
          <w:sz w:val="24"/>
          <w:szCs w:val="24"/>
        </w:rPr>
        <w:br/>
        <w:t xml:space="preserve">- через портал </w:t>
      </w:r>
      <w:proofErr w:type="spellStart"/>
      <w:r w:rsidR="00905757" w:rsidRPr="00905757">
        <w:rPr>
          <w:rFonts w:ascii="Times New Roman" w:hAnsi="Times New Roman" w:cs="Times New Roman"/>
          <w:sz w:val="24"/>
          <w:szCs w:val="24"/>
        </w:rPr>
        <w:t>Госуслуг</w:t>
      </w:r>
      <w:proofErr w:type="spellEnd"/>
      <w:r w:rsidR="00905757" w:rsidRPr="00905757">
        <w:rPr>
          <w:rFonts w:ascii="Times New Roman" w:hAnsi="Times New Roman" w:cs="Times New Roman"/>
          <w:sz w:val="24"/>
          <w:szCs w:val="24"/>
        </w:rPr>
        <w:t>;</w:t>
      </w:r>
    </w:p>
    <w:p w:rsidR="00905757" w:rsidRDefault="00905757" w:rsidP="00010901">
      <w:pPr>
        <w:spacing w:after="120" w:line="360" w:lineRule="auto"/>
        <w:jc w:val="both"/>
        <w:rPr>
          <w:rFonts w:ascii="Times New Roman" w:hAnsi="Times New Roman" w:cs="Times New Roman"/>
          <w:sz w:val="24"/>
          <w:szCs w:val="24"/>
        </w:rPr>
      </w:pPr>
      <w:r w:rsidRPr="00905757">
        <w:rPr>
          <w:rFonts w:ascii="Times New Roman" w:hAnsi="Times New Roman" w:cs="Times New Roman"/>
          <w:sz w:val="24"/>
          <w:szCs w:val="24"/>
        </w:rPr>
        <w:t xml:space="preserve">- в клиентской службе Отделения СФР по </w:t>
      </w:r>
      <w:r>
        <w:rPr>
          <w:rFonts w:ascii="Times New Roman" w:hAnsi="Times New Roman" w:cs="Times New Roman"/>
          <w:sz w:val="24"/>
          <w:szCs w:val="24"/>
        </w:rPr>
        <w:t>Волгоградской области;</w:t>
      </w:r>
    </w:p>
    <w:p w:rsidR="00905757" w:rsidRDefault="00905757" w:rsidP="0001090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в МФЦ.</w:t>
      </w:r>
    </w:p>
    <w:p w:rsidR="00551F40" w:rsidRPr="00662854" w:rsidRDefault="00551F40" w:rsidP="00010901">
      <w:pPr>
        <w:spacing w:after="120" w:line="360" w:lineRule="auto"/>
        <w:jc w:val="both"/>
        <w:rPr>
          <w:rFonts w:ascii="Times New Roman" w:hAnsi="Times New Roman" w:cs="Times New Roman"/>
          <w:sz w:val="24"/>
          <w:szCs w:val="24"/>
        </w:rPr>
      </w:pPr>
      <w:r w:rsidRPr="00662854">
        <w:rPr>
          <w:rFonts w:ascii="Times New Roman" w:hAnsi="Times New Roman" w:cs="Times New Roman"/>
          <w:sz w:val="24"/>
          <w:szCs w:val="24"/>
        </w:rPr>
        <w:t>Сумма выплаты равна региональному прожиточному минимуму на ребенка</w:t>
      </w:r>
      <w:r w:rsidR="00010901">
        <w:rPr>
          <w:rFonts w:ascii="Times New Roman" w:hAnsi="Times New Roman" w:cs="Times New Roman"/>
          <w:sz w:val="24"/>
          <w:szCs w:val="24"/>
        </w:rPr>
        <w:t>.</w:t>
      </w:r>
      <w:r w:rsidRPr="00662854">
        <w:rPr>
          <w:rFonts w:ascii="Times New Roman" w:hAnsi="Times New Roman" w:cs="Times New Roman"/>
          <w:sz w:val="24"/>
          <w:szCs w:val="24"/>
        </w:rPr>
        <w:t xml:space="preserve"> </w:t>
      </w:r>
      <w:r w:rsidR="00010901">
        <w:rPr>
          <w:rFonts w:ascii="Times New Roman" w:hAnsi="Times New Roman" w:cs="Times New Roman"/>
          <w:sz w:val="24"/>
          <w:szCs w:val="24"/>
        </w:rPr>
        <w:t>В</w:t>
      </w:r>
      <w:r w:rsidRPr="00662854">
        <w:rPr>
          <w:rFonts w:ascii="Times New Roman" w:hAnsi="Times New Roman" w:cs="Times New Roman"/>
          <w:sz w:val="24"/>
          <w:szCs w:val="24"/>
        </w:rPr>
        <w:t xml:space="preserve"> Волгоградской области</w:t>
      </w:r>
      <w:r w:rsidR="00EB15DF">
        <w:rPr>
          <w:rFonts w:ascii="Times New Roman" w:hAnsi="Times New Roman" w:cs="Times New Roman"/>
          <w:sz w:val="24"/>
          <w:szCs w:val="24"/>
        </w:rPr>
        <w:t xml:space="preserve"> в 2026 году</w:t>
      </w:r>
      <w:r w:rsidRPr="00662854">
        <w:rPr>
          <w:rFonts w:ascii="Times New Roman" w:hAnsi="Times New Roman" w:cs="Times New Roman"/>
          <w:sz w:val="24"/>
          <w:szCs w:val="24"/>
        </w:rPr>
        <w:t xml:space="preserve"> </w:t>
      </w:r>
      <w:r w:rsidR="00EB15DF">
        <w:rPr>
          <w:rFonts w:ascii="Times New Roman" w:hAnsi="Times New Roman" w:cs="Times New Roman"/>
          <w:sz w:val="24"/>
          <w:szCs w:val="24"/>
        </w:rPr>
        <w:t>–</w:t>
      </w:r>
      <w:r w:rsidRPr="00662854">
        <w:rPr>
          <w:rFonts w:ascii="Times New Roman" w:hAnsi="Times New Roman" w:cs="Times New Roman"/>
          <w:sz w:val="24"/>
          <w:szCs w:val="24"/>
        </w:rPr>
        <w:t xml:space="preserve"> </w:t>
      </w:r>
      <w:r w:rsidR="00EB15DF">
        <w:rPr>
          <w:rFonts w:ascii="Times New Roman" w:hAnsi="Times New Roman" w:cs="Times New Roman"/>
          <w:sz w:val="24"/>
          <w:szCs w:val="24"/>
        </w:rPr>
        <w:t>15 799</w:t>
      </w:r>
      <w:r w:rsidRPr="00662854">
        <w:rPr>
          <w:rFonts w:ascii="Times New Roman" w:hAnsi="Times New Roman" w:cs="Times New Roman"/>
          <w:sz w:val="24"/>
          <w:szCs w:val="24"/>
        </w:rPr>
        <w:t xml:space="preserve"> руб. </w:t>
      </w:r>
    </w:p>
    <w:p w:rsidR="00551F40" w:rsidRPr="00662854" w:rsidRDefault="00551F40" w:rsidP="00010901">
      <w:pPr>
        <w:spacing w:after="120" w:line="360" w:lineRule="auto"/>
        <w:jc w:val="both"/>
        <w:rPr>
          <w:rFonts w:ascii="Times New Roman" w:hAnsi="Times New Roman" w:cs="Times New Roman"/>
          <w:sz w:val="24"/>
          <w:szCs w:val="24"/>
        </w:rPr>
      </w:pPr>
      <w:r w:rsidRPr="00662854">
        <w:rPr>
          <w:rFonts w:ascii="Times New Roman" w:hAnsi="Times New Roman" w:cs="Times New Roman"/>
          <w:sz w:val="24"/>
          <w:szCs w:val="24"/>
        </w:rPr>
        <w:t xml:space="preserve">Выплата назначается </w:t>
      </w:r>
      <w:r>
        <w:rPr>
          <w:rFonts w:ascii="Times New Roman" w:hAnsi="Times New Roman" w:cs="Times New Roman"/>
          <w:sz w:val="24"/>
          <w:szCs w:val="24"/>
        </w:rPr>
        <w:t xml:space="preserve">Отделением СФР </w:t>
      </w:r>
      <w:r w:rsidRPr="00662854">
        <w:rPr>
          <w:rFonts w:ascii="Times New Roman" w:hAnsi="Times New Roman" w:cs="Times New Roman"/>
          <w:sz w:val="24"/>
          <w:szCs w:val="24"/>
        </w:rPr>
        <w:t>семьям со средним доходом менее двух прожиточных минимумов на человека. Если в семь</w:t>
      </w:r>
      <w:r>
        <w:rPr>
          <w:rFonts w:ascii="Times New Roman" w:hAnsi="Times New Roman" w:cs="Times New Roman"/>
          <w:sz w:val="24"/>
          <w:szCs w:val="24"/>
        </w:rPr>
        <w:t>е есть несколько детей до 3 лет</w:t>
      </w:r>
      <w:r w:rsidRPr="00662854">
        <w:rPr>
          <w:rFonts w:ascii="Times New Roman" w:hAnsi="Times New Roman" w:cs="Times New Roman"/>
          <w:sz w:val="24"/>
          <w:szCs w:val="24"/>
        </w:rPr>
        <w:t xml:space="preserve"> и при получении выплаты на одного из них доходы семьи не превысили двух прожиточных минимумов, то родители могут оформить выплату на еще одного ребенка. При этом заявление на выплату подается на каждого ребенка по отдельности.</w:t>
      </w:r>
    </w:p>
    <w:p w:rsidR="00551F40" w:rsidRPr="00662854" w:rsidRDefault="00551F40" w:rsidP="00010901">
      <w:pPr>
        <w:spacing w:after="120" w:line="360" w:lineRule="auto"/>
        <w:jc w:val="both"/>
        <w:rPr>
          <w:rFonts w:ascii="Times New Roman" w:hAnsi="Times New Roman" w:cs="Times New Roman"/>
          <w:sz w:val="24"/>
          <w:szCs w:val="24"/>
        </w:rPr>
      </w:pPr>
      <w:r w:rsidRPr="00662854">
        <w:rPr>
          <w:rFonts w:ascii="Times New Roman" w:hAnsi="Times New Roman" w:cs="Times New Roman"/>
          <w:sz w:val="24"/>
          <w:szCs w:val="24"/>
        </w:rPr>
        <w:t>Ежемесячная выплата устанавливается на 12 месяцев, но на срок не более чем до достижения ребенком возраста трех лет. Повторное заявление о получении ежемесячной выплаты может быть подано в последний месяц периода, на который назначена указанная выплата.</w:t>
      </w:r>
    </w:p>
    <w:p w:rsidR="00551F40" w:rsidRDefault="00551F40" w:rsidP="00010901">
      <w:pPr>
        <w:spacing w:after="120" w:line="360" w:lineRule="auto"/>
        <w:jc w:val="both"/>
        <w:rPr>
          <w:rFonts w:ascii="Times New Roman" w:hAnsi="Times New Roman" w:cs="Times New Roman"/>
          <w:sz w:val="24"/>
          <w:szCs w:val="24"/>
        </w:rPr>
      </w:pPr>
      <w:r w:rsidRPr="00662854">
        <w:rPr>
          <w:rFonts w:ascii="Times New Roman" w:hAnsi="Times New Roman" w:cs="Times New Roman"/>
          <w:sz w:val="24"/>
          <w:szCs w:val="24"/>
        </w:rPr>
        <w:t>При положительном рассмотрении заявления Отделение СФР по Волгоградской области перечислит средства через кредитную организацию, указанную в заявлении. Средства поступают на банковский счет в течение пяти рабочих дней со дня принятия решения. Последующие выплаты производятся ежемесячно — 5 числа месяца, следующего за месяцем, за который начислены соответствующие средства.</w:t>
      </w:r>
    </w:p>
    <w:p w:rsidR="007F182A" w:rsidRPr="00EB15DF" w:rsidRDefault="00551F40" w:rsidP="00010901">
      <w:pPr>
        <w:pStyle w:val="a5"/>
        <w:spacing w:after="120" w:line="360" w:lineRule="auto"/>
        <w:ind w:firstLine="0"/>
      </w:pPr>
      <w:r>
        <w:t>Подробнее на сайте</w:t>
      </w:r>
      <w:r w:rsidR="00EB15DF">
        <w:t xml:space="preserve"> </w:t>
      </w:r>
      <w:hyperlink r:id="rId6" w:history="1">
        <w:r w:rsidR="00EB15DF" w:rsidRPr="00B721CD">
          <w:rPr>
            <w:rStyle w:val="a9"/>
          </w:rPr>
          <w:t>https://sfr.gov.ru/grazhdanam/semyam_s_detmi/materinskij_kapital/</w:t>
        </w:r>
      </w:hyperlink>
      <w:r w:rsidR="00EB15DF">
        <w:t xml:space="preserve"> </w:t>
      </w:r>
    </w:p>
    <w:sectPr w:rsidR="007F182A" w:rsidRPr="00EB15DF" w:rsidSect="005F4D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56EA"/>
    <w:multiLevelType w:val="multilevel"/>
    <w:tmpl w:val="3DC4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9C1F7B"/>
    <w:multiLevelType w:val="multilevel"/>
    <w:tmpl w:val="F20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B1AA5"/>
    <w:rsid w:val="00010901"/>
    <w:rsid w:val="000770FE"/>
    <w:rsid w:val="000F7D1C"/>
    <w:rsid w:val="00165C0D"/>
    <w:rsid w:val="002275C1"/>
    <w:rsid w:val="003408BF"/>
    <w:rsid w:val="00394D3E"/>
    <w:rsid w:val="003A1D3E"/>
    <w:rsid w:val="00461D35"/>
    <w:rsid w:val="00472BD5"/>
    <w:rsid w:val="00551F40"/>
    <w:rsid w:val="005F4495"/>
    <w:rsid w:val="005F4DB1"/>
    <w:rsid w:val="006544E7"/>
    <w:rsid w:val="00754625"/>
    <w:rsid w:val="00781F30"/>
    <w:rsid w:val="007F182A"/>
    <w:rsid w:val="008A0E68"/>
    <w:rsid w:val="00905757"/>
    <w:rsid w:val="0093182B"/>
    <w:rsid w:val="00974A95"/>
    <w:rsid w:val="009B1AA5"/>
    <w:rsid w:val="00A03386"/>
    <w:rsid w:val="00AD7557"/>
    <w:rsid w:val="00B75320"/>
    <w:rsid w:val="00CE18DB"/>
    <w:rsid w:val="00E12FDB"/>
    <w:rsid w:val="00E14FA5"/>
    <w:rsid w:val="00EB15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D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9B1AA5"/>
    <w:pPr>
      <w:suppressAutoHyphens/>
      <w:spacing w:after="0" w:line="240" w:lineRule="auto"/>
      <w:jc w:val="center"/>
    </w:pPr>
    <w:rPr>
      <w:rFonts w:ascii="Times New Roman" w:eastAsia="Times New Roman" w:hAnsi="Times New Roman" w:cs="Times New Roman"/>
      <w:b/>
      <w:color w:val="00000A"/>
      <w:sz w:val="28"/>
      <w:szCs w:val="24"/>
      <w:lang w:eastAsia="ar-SA"/>
    </w:rPr>
  </w:style>
  <w:style w:type="character" w:customStyle="1" w:styleId="a4">
    <w:name w:val="Основной текст Знак"/>
    <w:basedOn w:val="a0"/>
    <w:link w:val="a3"/>
    <w:semiHidden/>
    <w:rsid w:val="009B1AA5"/>
    <w:rPr>
      <w:rFonts w:ascii="Times New Roman" w:eastAsia="Times New Roman" w:hAnsi="Times New Roman" w:cs="Times New Roman"/>
      <w:b/>
      <w:color w:val="00000A"/>
      <w:sz w:val="28"/>
      <w:szCs w:val="24"/>
      <w:lang w:eastAsia="ar-SA"/>
    </w:rPr>
  </w:style>
  <w:style w:type="paragraph" w:styleId="a5">
    <w:name w:val="Body Text Indent"/>
    <w:basedOn w:val="a"/>
    <w:link w:val="a6"/>
    <w:unhideWhenUsed/>
    <w:rsid w:val="009B1AA5"/>
    <w:pPr>
      <w:suppressAutoHyphens/>
      <w:spacing w:after="0" w:line="240" w:lineRule="auto"/>
      <w:ind w:firstLine="709"/>
      <w:jc w:val="both"/>
    </w:pPr>
    <w:rPr>
      <w:rFonts w:ascii="Times New Roman" w:eastAsia="Times New Roman" w:hAnsi="Times New Roman" w:cs="Times New Roman"/>
      <w:color w:val="00000A"/>
      <w:sz w:val="24"/>
      <w:szCs w:val="24"/>
      <w:lang w:eastAsia="ar-SA"/>
    </w:rPr>
  </w:style>
  <w:style w:type="character" w:customStyle="1" w:styleId="a6">
    <w:name w:val="Основной текст с отступом Знак"/>
    <w:basedOn w:val="a0"/>
    <w:link w:val="a5"/>
    <w:rsid w:val="009B1AA5"/>
    <w:rPr>
      <w:rFonts w:ascii="Times New Roman" w:eastAsia="Times New Roman" w:hAnsi="Times New Roman" w:cs="Times New Roman"/>
      <w:color w:val="00000A"/>
      <w:sz w:val="24"/>
      <w:szCs w:val="24"/>
      <w:lang w:eastAsia="ar-SA"/>
    </w:rPr>
  </w:style>
  <w:style w:type="paragraph" w:styleId="a7">
    <w:name w:val="Normal (Web)"/>
    <w:basedOn w:val="a"/>
    <w:uiPriority w:val="99"/>
    <w:semiHidden/>
    <w:unhideWhenUsed/>
    <w:rsid w:val="00E12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05757"/>
    <w:rPr>
      <w:b/>
      <w:bCs/>
    </w:rPr>
  </w:style>
  <w:style w:type="character" w:styleId="a9">
    <w:name w:val="Hyperlink"/>
    <w:basedOn w:val="a0"/>
    <w:uiPriority w:val="99"/>
    <w:unhideWhenUsed/>
    <w:rsid w:val="00EB15D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8538463">
      <w:bodyDiv w:val="1"/>
      <w:marLeft w:val="0"/>
      <w:marRight w:val="0"/>
      <w:marTop w:val="0"/>
      <w:marBottom w:val="0"/>
      <w:divBdr>
        <w:top w:val="none" w:sz="0" w:space="0" w:color="auto"/>
        <w:left w:val="none" w:sz="0" w:space="0" w:color="auto"/>
        <w:bottom w:val="none" w:sz="0" w:space="0" w:color="auto"/>
        <w:right w:val="none" w:sz="0" w:space="0" w:color="auto"/>
      </w:divBdr>
    </w:div>
    <w:div w:id="1249999305">
      <w:bodyDiv w:val="1"/>
      <w:marLeft w:val="0"/>
      <w:marRight w:val="0"/>
      <w:marTop w:val="0"/>
      <w:marBottom w:val="0"/>
      <w:divBdr>
        <w:top w:val="none" w:sz="0" w:space="0" w:color="auto"/>
        <w:left w:val="none" w:sz="0" w:space="0" w:color="auto"/>
        <w:bottom w:val="none" w:sz="0" w:space="0" w:color="auto"/>
        <w:right w:val="none" w:sz="0" w:space="0" w:color="auto"/>
      </w:divBdr>
      <w:divsChild>
        <w:div w:id="2080783980">
          <w:marLeft w:val="0"/>
          <w:marRight w:val="0"/>
          <w:marTop w:val="0"/>
          <w:marBottom w:val="0"/>
          <w:divBdr>
            <w:top w:val="none" w:sz="0" w:space="0" w:color="auto"/>
            <w:left w:val="none" w:sz="0" w:space="0" w:color="auto"/>
            <w:bottom w:val="none" w:sz="0" w:space="0" w:color="auto"/>
            <w:right w:val="none" w:sz="0" w:space="0" w:color="auto"/>
          </w:divBdr>
          <w:divsChild>
            <w:div w:id="348720349">
              <w:marLeft w:val="0"/>
              <w:marRight w:val="0"/>
              <w:marTop w:val="0"/>
              <w:marBottom w:val="0"/>
              <w:divBdr>
                <w:top w:val="none" w:sz="0" w:space="0" w:color="auto"/>
                <w:left w:val="none" w:sz="0" w:space="0" w:color="auto"/>
                <w:bottom w:val="none" w:sz="0" w:space="0" w:color="auto"/>
                <w:right w:val="none" w:sz="0" w:space="0" w:color="auto"/>
              </w:divBdr>
              <w:divsChild>
                <w:div w:id="602810458">
                  <w:marLeft w:val="0"/>
                  <w:marRight w:val="0"/>
                  <w:marTop w:val="0"/>
                  <w:marBottom w:val="0"/>
                  <w:divBdr>
                    <w:top w:val="none" w:sz="0" w:space="0" w:color="auto"/>
                    <w:left w:val="none" w:sz="0" w:space="0" w:color="auto"/>
                    <w:bottom w:val="none" w:sz="0" w:space="0" w:color="auto"/>
                    <w:right w:val="none" w:sz="0" w:space="0" w:color="auto"/>
                  </w:divBdr>
                  <w:divsChild>
                    <w:div w:id="1938248717">
                      <w:marLeft w:val="0"/>
                      <w:marRight w:val="0"/>
                      <w:marTop w:val="0"/>
                      <w:marBottom w:val="0"/>
                      <w:divBdr>
                        <w:top w:val="none" w:sz="0" w:space="0" w:color="auto"/>
                        <w:left w:val="none" w:sz="0" w:space="0" w:color="auto"/>
                        <w:bottom w:val="none" w:sz="0" w:space="0" w:color="auto"/>
                        <w:right w:val="none" w:sz="0" w:space="0" w:color="auto"/>
                      </w:divBdr>
                      <w:divsChild>
                        <w:div w:id="4008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fr.gov.ru/grazhdanam/semyam_s_detmi/materinskij_kapita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304</Words>
  <Characters>1736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044ZeninaEV</dc:creator>
  <cp:lastModifiedBy>Валентей Светлана Ивановна</cp:lastModifiedBy>
  <cp:revision>6</cp:revision>
  <dcterms:created xsi:type="dcterms:W3CDTF">2026-03-11T08:37:00Z</dcterms:created>
  <dcterms:modified xsi:type="dcterms:W3CDTF">2026-03-12T05:35:00Z</dcterms:modified>
</cp:coreProperties>
</file>