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CB1C27" w:rsidP="009B1AA5">
      <w:pPr>
        <w:pStyle w:val="a5"/>
        <w:ind w:left="1620"/>
        <w:rPr>
          <w:b/>
          <w:bCs/>
          <w:sz w:val="28"/>
        </w:rPr>
      </w:pPr>
      <w:r w:rsidRPr="00CB1C27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  <w:bookmarkStart w:id="0" w:name="_GoBack"/>
      <w:bookmarkEnd w:id="0"/>
    </w:p>
    <w:p w:rsidR="002A474F" w:rsidRPr="0014438D" w:rsidRDefault="00F116A7" w:rsidP="002D49DA">
      <w:pPr>
        <w:pStyle w:val="a5"/>
        <w:spacing w:line="36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Более </w:t>
      </w:r>
      <w:r w:rsidR="002A474F" w:rsidRPr="0014438D">
        <w:rPr>
          <w:b/>
          <w:bCs/>
          <w:sz w:val="28"/>
          <w:szCs w:val="28"/>
        </w:rPr>
        <w:t xml:space="preserve">111 </w:t>
      </w:r>
      <w:r>
        <w:rPr>
          <w:b/>
          <w:bCs/>
          <w:sz w:val="28"/>
          <w:szCs w:val="28"/>
        </w:rPr>
        <w:t>тысяч</w:t>
      </w:r>
      <w:r w:rsidR="002A474F" w:rsidRPr="0014438D">
        <w:rPr>
          <w:b/>
          <w:bCs/>
          <w:sz w:val="28"/>
          <w:szCs w:val="28"/>
        </w:rPr>
        <w:t xml:space="preserve"> жителей Волгоградской области, достигших 80-летнего возраста, получ</w:t>
      </w:r>
      <w:r>
        <w:rPr>
          <w:b/>
          <w:bCs/>
          <w:sz w:val="28"/>
          <w:szCs w:val="28"/>
        </w:rPr>
        <w:t>или</w:t>
      </w:r>
      <w:r w:rsidR="002A474F" w:rsidRPr="0014438D">
        <w:rPr>
          <w:b/>
          <w:bCs/>
          <w:sz w:val="28"/>
          <w:szCs w:val="28"/>
        </w:rPr>
        <w:t xml:space="preserve"> пенсию в повышенном размере</w:t>
      </w:r>
    </w:p>
    <w:p w:rsidR="002A474F" w:rsidRDefault="002A474F" w:rsidP="0014438D">
      <w:pPr>
        <w:pStyle w:val="a5"/>
        <w:spacing w:after="120" w:line="360" w:lineRule="auto"/>
        <w:rPr>
          <w:rStyle w:val="a8"/>
        </w:rPr>
      </w:pPr>
      <w:r>
        <w:rPr>
          <w:rStyle w:val="a8"/>
        </w:rPr>
        <w:t>Пенсионерам по достижении 80 лет фиксированная часть страховой пенсии по старости увеличивается в два раза. На сегодняшний день Отделение СФР по Волгоградской области выплачивает повышенную пенсию более 111 тысяч</w:t>
      </w:r>
      <w:r w:rsidR="0014438D">
        <w:rPr>
          <w:rStyle w:val="a8"/>
        </w:rPr>
        <w:t>ам</w:t>
      </w:r>
      <w:r>
        <w:rPr>
          <w:rStyle w:val="a8"/>
        </w:rPr>
        <w:t xml:space="preserve"> человек, достигших 80-летнего возраста. </w:t>
      </w:r>
    </w:p>
    <w:p w:rsidR="002A474F" w:rsidRDefault="002A474F" w:rsidP="0014438D">
      <w:pPr>
        <w:pStyle w:val="a5"/>
        <w:spacing w:after="120" w:line="360" w:lineRule="auto"/>
      </w:pPr>
      <w:r>
        <w:t>Фиксированная выплата является частью страховой пенсии, гарантируется государством и не зависит от стажа, заработной платы и страховых взносов. С 1 января 2024 года ее размер составляет 8134 рубля, соответственно, в двойном размере — 16268 рублей в месяц.</w:t>
      </w:r>
    </w:p>
    <w:p w:rsidR="002A474F" w:rsidRDefault="002A474F" w:rsidP="0014438D">
      <w:pPr>
        <w:pStyle w:val="a5"/>
        <w:spacing w:after="120" w:line="360" w:lineRule="auto"/>
      </w:pPr>
      <w:r>
        <w:t xml:space="preserve">«Пожилым гражданам не требуется самостоятельно обращаться с заявлением в Отделение Фонда. Перерасчет выплаты происходит автоматически,  когда получателю страховой пенсии по старости исполнится 80 лет. Пенсия в новом размере перечисляется в месяце, следующем за месяцем исполнения гражданину указанной даты. Например, пенсионер отметил юбилей в апреле. Повышенная пенсия будет перечислена ему в мае с доплатой за часть апреля, начиная </w:t>
      </w:r>
      <w:proofErr w:type="gramStart"/>
      <w:r>
        <w:t>с даты рождения</w:t>
      </w:r>
      <w:proofErr w:type="gramEnd"/>
      <w:r>
        <w:t>. Далее пенсия с учетом фиксированной выплаты будет перечисляться гражданину ежемесячно», — прокомментировал управляющий Отделением СФР по Волгоградской области Владимир Федоров</w:t>
      </w:r>
    </w:p>
    <w:p w:rsidR="002A474F" w:rsidRDefault="002A474F" w:rsidP="0014438D">
      <w:pPr>
        <w:pStyle w:val="a7"/>
        <w:spacing w:before="0" w:beforeAutospacing="0" w:after="120" w:afterAutospacing="0" w:line="360" w:lineRule="auto"/>
        <w:ind w:firstLine="709"/>
        <w:jc w:val="both"/>
      </w:pPr>
      <w:r>
        <w:t>Рассчитывать на увеличение пенсии могут не только граждане, получающие страховую пенсию по старости. Пенсионерам с инвалидностью I группы фиксированная выплата в двойном размере назначается с момента установления инвалидности, независимо от возраста. Следовательно, при достижении 80 лет пенсия для указанной категории остается прежней. Законом не предусмотрено удвоение фиксированной выплаты для получателей страховых пенсий по потере кормильца, а также социальных пенсий.</w:t>
      </w:r>
    </w:p>
    <w:p w:rsidR="002A474F" w:rsidRDefault="002A474F" w:rsidP="0014438D">
      <w:pPr>
        <w:pStyle w:val="a7"/>
        <w:spacing w:before="0" w:beforeAutospacing="0" w:after="120" w:afterAutospacing="0" w:line="360" w:lineRule="auto"/>
        <w:ind w:firstLine="709"/>
        <w:jc w:val="both"/>
      </w:pPr>
      <w:r>
        <w:t xml:space="preserve">Для получателей страховой пенсии по случаю потери кормильца по достижении 80 лет специалисты Отделения Социального фонда по Волгоградской области </w:t>
      </w:r>
      <w:proofErr w:type="spellStart"/>
      <w:r>
        <w:lastRenderedPageBreak/>
        <w:t>беззаявительно</w:t>
      </w:r>
      <w:proofErr w:type="spellEnd"/>
      <w:r>
        <w:t xml:space="preserve"> производят расчет более выгодного варианта пенсионного обеспечения. Если переход на страховую пенсию по старости приведет к увеличению размера пенсии, гражданин будет </w:t>
      </w:r>
      <w:proofErr w:type="spellStart"/>
      <w:r>
        <w:t>проактивно</w:t>
      </w:r>
      <w:proofErr w:type="spellEnd"/>
      <w:r>
        <w:t xml:space="preserve"> переведен на этот вид пенсии.</w:t>
      </w:r>
    </w:p>
    <w:p w:rsidR="002A474F" w:rsidRDefault="002A474F" w:rsidP="0014438D">
      <w:pPr>
        <w:pStyle w:val="a7"/>
        <w:spacing w:before="0" w:beforeAutospacing="0" w:after="120" w:afterAutospacing="0" w:line="360" w:lineRule="auto"/>
        <w:ind w:firstLine="709"/>
        <w:jc w:val="both"/>
      </w:pPr>
      <w:r>
        <w:t xml:space="preserve">Если у вас остались вопросы, вы всегда можете обратиться к специалистам Отделения СФР по Волгоградской области, позвонив в единый контакт-центр: </w:t>
      </w:r>
      <w:r w:rsidR="002D49DA">
        <w:t>8 (800) 100-00-01</w:t>
      </w:r>
      <w:r>
        <w:t xml:space="preserve"> (звонок бесплатный).</w:t>
      </w:r>
    </w:p>
    <w:sectPr w:rsidR="002A474F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770FE"/>
    <w:rsid w:val="0009197E"/>
    <w:rsid w:val="000949E9"/>
    <w:rsid w:val="0014438D"/>
    <w:rsid w:val="002A474F"/>
    <w:rsid w:val="002D49DA"/>
    <w:rsid w:val="003408BF"/>
    <w:rsid w:val="00394D3E"/>
    <w:rsid w:val="003A1D3E"/>
    <w:rsid w:val="00461D35"/>
    <w:rsid w:val="00472BD5"/>
    <w:rsid w:val="005420B9"/>
    <w:rsid w:val="005F4DB1"/>
    <w:rsid w:val="006544E7"/>
    <w:rsid w:val="006E6B36"/>
    <w:rsid w:val="00754625"/>
    <w:rsid w:val="00885D7B"/>
    <w:rsid w:val="0093182B"/>
    <w:rsid w:val="009B1AA5"/>
    <w:rsid w:val="00AD7557"/>
    <w:rsid w:val="00B75320"/>
    <w:rsid w:val="00C91FD9"/>
    <w:rsid w:val="00CB1C27"/>
    <w:rsid w:val="00CE18DB"/>
    <w:rsid w:val="00DC65CA"/>
    <w:rsid w:val="00E12FDB"/>
    <w:rsid w:val="00E14FA5"/>
    <w:rsid w:val="00F11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A474F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2D4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4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Валентей Светлана Ивановна</cp:lastModifiedBy>
  <cp:revision>2</cp:revision>
  <dcterms:created xsi:type="dcterms:W3CDTF">2024-04-18T06:53:00Z</dcterms:created>
  <dcterms:modified xsi:type="dcterms:W3CDTF">2024-04-18T06:53:00Z</dcterms:modified>
</cp:coreProperties>
</file>