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41" w:rsidRDefault="00310C41" w:rsidP="00310C41">
      <w:pPr>
        <w:autoSpaceDE w:val="0"/>
        <w:autoSpaceDN w:val="0"/>
        <w:adjustRightInd w:val="0"/>
        <w:ind w:firstLine="709"/>
        <w:jc w:val="center"/>
        <w:rPr>
          <w:b/>
          <w:sz w:val="30"/>
          <w:szCs w:val="30"/>
        </w:rPr>
      </w:pPr>
      <w:r>
        <w:rPr>
          <w:b/>
          <w:sz w:val="30"/>
          <w:szCs w:val="30"/>
        </w:rPr>
        <w:t xml:space="preserve">Интервью начальника </w:t>
      </w:r>
      <w:r w:rsidR="000E220A">
        <w:rPr>
          <w:b/>
          <w:sz w:val="30"/>
          <w:szCs w:val="30"/>
        </w:rPr>
        <w:t>Межрайонной ИФНС России № 6</w:t>
      </w:r>
      <w:r>
        <w:rPr>
          <w:b/>
          <w:sz w:val="30"/>
          <w:szCs w:val="30"/>
        </w:rPr>
        <w:t xml:space="preserve"> на тему</w:t>
      </w:r>
      <w:r w:rsidRPr="00864B02">
        <w:rPr>
          <w:b/>
          <w:sz w:val="30"/>
          <w:szCs w:val="30"/>
        </w:rPr>
        <w:t>:</w:t>
      </w:r>
      <w:r>
        <w:rPr>
          <w:b/>
          <w:sz w:val="30"/>
          <w:szCs w:val="30"/>
        </w:rPr>
        <w:t xml:space="preserve"> «Декларационная кампания 2024 года»</w:t>
      </w:r>
    </w:p>
    <w:p w:rsidR="00310C41" w:rsidRPr="00864B02" w:rsidRDefault="00310C41" w:rsidP="00310C41">
      <w:pPr>
        <w:autoSpaceDE w:val="0"/>
        <w:autoSpaceDN w:val="0"/>
        <w:adjustRightInd w:val="0"/>
        <w:ind w:firstLine="709"/>
        <w:jc w:val="both"/>
        <w:rPr>
          <w:b/>
          <w:sz w:val="28"/>
          <w:szCs w:val="28"/>
        </w:rPr>
      </w:pPr>
    </w:p>
    <w:p w:rsidR="00310C41" w:rsidRDefault="00310C41" w:rsidP="00310C41">
      <w:pPr>
        <w:jc w:val="both"/>
        <w:rPr>
          <w:b/>
          <w:sz w:val="28"/>
          <w:szCs w:val="28"/>
        </w:rPr>
      </w:pPr>
    </w:p>
    <w:p w:rsidR="00310C41" w:rsidRDefault="00310C41" w:rsidP="00310C41">
      <w:pPr>
        <w:jc w:val="both"/>
        <w:rPr>
          <w:b/>
          <w:sz w:val="28"/>
          <w:szCs w:val="28"/>
        </w:rPr>
      </w:pPr>
      <w:r>
        <w:rPr>
          <w:b/>
          <w:sz w:val="28"/>
          <w:szCs w:val="28"/>
        </w:rPr>
        <w:t>Корреспондент</w:t>
      </w:r>
      <w:r w:rsidRPr="00864B02">
        <w:rPr>
          <w:b/>
          <w:sz w:val="28"/>
          <w:szCs w:val="28"/>
        </w:rPr>
        <w:t>:</w:t>
      </w:r>
      <w:r>
        <w:rPr>
          <w:b/>
          <w:sz w:val="28"/>
          <w:szCs w:val="28"/>
        </w:rPr>
        <w:t xml:space="preserve"> </w:t>
      </w:r>
      <w:r w:rsidRPr="00864B02">
        <w:rPr>
          <w:b/>
          <w:sz w:val="28"/>
          <w:szCs w:val="28"/>
        </w:rPr>
        <w:t>Каждый год в России проводится декларационная кампания по НДФЛ, в ходе которой граждане должны отчитаться о своих доходах, подав декларацию в налоговый орган.</w:t>
      </w:r>
      <w:r>
        <w:rPr>
          <w:b/>
          <w:sz w:val="28"/>
          <w:szCs w:val="28"/>
        </w:rPr>
        <w:t xml:space="preserve"> Расскажите подробнее о тех категориях граждан, кто должен представлять налоговые декларации и в какие сроки необходимо это сделать.</w:t>
      </w:r>
    </w:p>
    <w:p w:rsidR="00310C41" w:rsidRDefault="00310C41" w:rsidP="00310C41">
      <w:pPr>
        <w:jc w:val="both"/>
        <w:rPr>
          <w:b/>
          <w:sz w:val="28"/>
          <w:szCs w:val="28"/>
        </w:rPr>
      </w:pPr>
    </w:p>
    <w:p w:rsidR="00310C41" w:rsidRPr="00864B02" w:rsidRDefault="000E220A" w:rsidP="00310C41">
      <w:pPr>
        <w:jc w:val="both"/>
        <w:rPr>
          <w:sz w:val="28"/>
          <w:szCs w:val="28"/>
        </w:rPr>
      </w:pPr>
      <w:r>
        <w:rPr>
          <w:b/>
          <w:sz w:val="28"/>
          <w:szCs w:val="28"/>
        </w:rPr>
        <w:t>Кривенко</w:t>
      </w:r>
      <w:r w:rsidR="00310C41" w:rsidRPr="00864B02">
        <w:rPr>
          <w:b/>
          <w:sz w:val="28"/>
          <w:szCs w:val="28"/>
        </w:rPr>
        <w:t xml:space="preserve"> </w:t>
      </w:r>
      <w:r>
        <w:rPr>
          <w:b/>
          <w:sz w:val="28"/>
          <w:szCs w:val="28"/>
        </w:rPr>
        <w:t>Е</w:t>
      </w:r>
      <w:r w:rsidR="00310C41" w:rsidRPr="00864B02">
        <w:rPr>
          <w:b/>
          <w:sz w:val="28"/>
          <w:szCs w:val="28"/>
        </w:rPr>
        <w:t>.</w:t>
      </w:r>
      <w:r>
        <w:rPr>
          <w:b/>
          <w:sz w:val="28"/>
          <w:szCs w:val="28"/>
        </w:rPr>
        <w:t>Л</w:t>
      </w:r>
      <w:r w:rsidR="00310C41" w:rsidRPr="00864B02">
        <w:rPr>
          <w:b/>
          <w:sz w:val="28"/>
          <w:szCs w:val="28"/>
        </w:rPr>
        <w:t>.</w:t>
      </w:r>
      <w:r w:rsidRPr="000E220A">
        <w:rPr>
          <w:b/>
          <w:sz w:val="28"/>
          <w:szCs w:val="28"/>
        </w:rPr>
        <w:t>:</w:t>
      </w:r>
      <w:r w:rsidR="00310C41" w:rsidRPr="00864B02">
        <w:rPr>
          <w:b/>
          <w:sz w:val="28"/>
          <w:szCs w:val="28"/>
        </w:rPr>
        <w:t xml:space="preserve"> </w:t>
      </w:r>
      <w:r w:rsidR="00310C41">
        <w:rPr>
          <w:sz w:val="28"/>
          <w:szCs w:val="28"/>
        </w:rPr>
        <w:t>Не позднее 2 мая</w:t>
      </w:r>
      <w:r w:rsidR="00310C41" w:rsidRPr="00864B02">
        <w:rPr>
          <w:sz w:val="28"/>
          <w:szCs w:val="28"/>
        </w:rPr>
        <w:t xml:space="preserve"> 202</w:t>
      </w:r>
      <w:r w:rsidR="00310C41">
        <w:rPr>
          <w:sz w:val="28"/>
          <w:szCs w:val="28"/>
        </w:rPr>
        <w:t>4</w:t>
      </w:r>
      <w:r w:rsidR="00310C41" w:rsidRPr="00864B02">
        <w:rPr>
          <w:sz w:val="28"/>
          <w:szCs w:val="28"/>
        </w:rPr>
        <w:t xml:space="preserve"> года граждане должны </w:t>
      </w:r>
      <w:hyperlink r:id="rId7" w:history="1">
        <w:proofErr w:type="gramStart"/>
        <w:r w:rsidR="00310C41" w:rsidRPr="00864B02">
          <w:rPr>
            <w:sz w:val="28"/>
            <w:szCs w:val="28"/>
          </w:rPr>
          <w:t>отчитаться</w:t>
        </w:r>
      </w:hyperlink>
      <w:r w:rsidR="00310C41" w:rsidRPr="00864B02">
        <w:rPr>
          <w:sz w:val="28"/>
          <w:szCs w:val="28"/>
        </w:rPr>
        <w:t xml:space="preserve"> о доходах</w:t>
      </w:r>
      <w:proofErr w:type="gramEnd"/>
      <w:r w:rsidR="00310C41" w:rsidRPr="00864B02">
        <w:rPr>
          <w:sz w:val="28"/>
          <w:szCs w:val="28"/>
        </w:rPr>
        <w:t>, полученных в 202</w:t>
      </w:r>
      <w:r w:rsidR="00310C41">
        <w:rPr>
          <w:sz w:val="28"/>
          <w:szCs w:val="28"/>
        </w:rPr>
        <w:t>3</w:t>
      </w:r>
      <w:r w:rsidR="00310C41" w:rsidRPr="00864B02">
        <w:rPr>
          <w:sz w:val="28"/>
          <w:szCs w:val="28"/>
        </w:rPr>
        <w:t xml:space="preserve"> году. </w:t>
      </w:r>
      <w:hyperlink r:id="rId8" w:history="1">
        <w:r w:rsidR="00310C41" w:rsidRPr="00864B02">
          <w:rPr>
            <w:sz w:val="28"/>
            <w:szCs w:val="28"/>
          </w:rPr>
          <w:t>Оплатить</w:t>
        </w:r>
      </w:hyperlink>
      <w:r w:rsidR="00310C41" w:rsidRPr="00864B02">
        <w:rPr>
          <w:sz w:val="28"/>
          <w:szCs w:val="28"/>
        </w:rPr>
        <w:t xml:space="preserve"> НДФЛ, исчисленный в </w:t>
      </w:r>
      <w:hyperlink r:id="rId9" w:history="1">
        <w:r w:rsidR="00310C41" w:rsidRPr="00864B02">
          <w:rPr>
            <w:sz w:val="28"/>
            <w:szCs w:val="28"/>
          </w:rPr>
          <w:t>декларации</w:t>
        </w:r>
      </w:hyperlink>
      <w:r w:rsidR="00310C41" w:rsidRPr="00864B02">
        <w:rPr>
          <w:sz w:val="28"/>
          <w:szCs w:val="28"/>
        </w:rPr>
        <w:t xml:space="preserve">, необходимо </w:t>
      </w:r>
      <w:r w:rsidR="00310C41">
        <w:rPr>
          <w:sz w:val="28"/>
          <w:szCs w:val="28"/>
        </w:rPr>
        <w:t>не позднее 15</w:t>
      </w:r>
      <w:r w:rsidR="00310C41" w:rsidRPr="00864B02">
        <w:rPr>
          <w:sz w:val="28"/>
          <w:szCs w:val="28"/>
        </w:rPr>
        <w:t xml:space="preserve"> июля 202</w:t>
      </w:r>
      <w:r w:rsidR="00310C41">
        <w:rPr>
          <w:sz w:val="28"/>
          <w:szCs w:val="28"/>
        </w:rPr>
        <w:t>4</w:t>
      </w:r>
      <w:r w:rsidR="00310C41" w:rsidRPr="00864B02">
        <w:rPr>
          <w:sz w:val="28"/>
          <w:szCs w:val="28"/>
        </w:rPr>
        <w:t xml:space="preserve"> года.</w:t>
      </w:r>
    </w:p>
    <w:p w:rsidR="00310C41" w:rsidRDefault="00310C41" w:rsidP="00310C41">
      <w:pPr>
        <w:jc w:val="both"/>
        <w:rPr>
          <w:sz w:val="28"/>
          <w:szCs w:val="28"/>
        </w:rPr>
      </w:pPr>
    </w:p>
    <w:p w:rsidR="00310C41" w:rsidRPr="00864B02" w:rsidRDefault="00310C41" w:rsidP="00310C41">
      <w:pPr>
        <w:jc w:val="both"/>
        <w:rPr>
          <w:sz w:val="28"/>
          <w:szCs w:val="28"/>
        </w:rPr>
      </w:pPr>
      <w:r w:rsidRPr="00864B02">
        <w:rPr>
          <w:sz w:val="28"/>
          <w:szCs w:val="28"/>
        </w:rPr>
        <w:t xml:space="preserve">Граждане самостоятельно исчисляют НДФЛ и представляют декларацию по </w:t>
      </w:r>
      <w:hyperlink r:id="rId10" w:history="1">
        <w:r w:rsidRPr="00864B02">
          <w:rPr>
            <w:sz w:val="28"/>
            <w:szCs w:val="28"/>
          </w:rPr>
          <w:t>форме 3-НДФЛ</w:t>
        </w:r>
      </w:hyperlink>
      <w:r w:rsidRPr="00864B02">
        <w:rPr>
          <w:sz w:val="28"/>
          <w:szCs w:val="28"/>
        </w:rPr>
        <w:t xml:space="preserve"> в налоговый орган по месту своего учета. Представить ее необходимо, если в 202</w:t>
      </w:r>
      <w:r>
        <w:rPr>
          <w:sz w:val="28"/>
          <w:szCs w:val="28"/>
        </w:rPr>
        <w:t>3</w:t>
      </w:r>
      <w:r w:rsidRPr="00864B02">
        <w:rPr>
          <w:sz w:val="28"/>
          <w:szCs w:val="28"/>
        </w:rPr>
        <w:t xml:space="preserve"> году налогоплательщик, к примеру, продал недвижимость, которая была в собственности меньше минимального срока владения,</w:t>
      </w:r>
      <w:r>
        <w:rPr>
          <w:sz w:val="28"/>
          <w:szCs w:val="28"/>
        </w:rPr>
        <w:t xml:space="preserve"> ценные бумаги,</w:t>
      </w:r>
      <w:r w:rsidRPr="00864B02">
        <w:rPr>
          <w:sz w:val="28"/>
          <w:szCs w:val="28"/>
        </w:rPr>
        <w:t xml:space="preserve"> получил подарки не от близких родственников, выиграл небольшую сумму (до 15 000 руб.) в лотерею, сдавал имущество в аренду или получал доход от источников за пределами Р</w:t>
      </w:r>
      <w:r>
        <w:rPr>
          <w:sz w:val="28"/>
          <w:szCs w:val="28"/>
        </w:rPr>
        <w:t xml:space="preserve">оссийской </w:t>
      </w:r>
      <w:r w:rsidRPr="00864B02">
        <w:rPr>
          <w:sz w:val="28"/>
          <w:szCs w:val="28"/>
        </w:rPr>
        <w:t>Ф</w:t>
      </w:r>
      <w:r>
        <w:rPr>
          <w:sz w:val="28"/>
          <w:szCs w:val="28"/>
        </w:rPr>
        <w:t>едерации</w:t>
      </w:r>
      <w:r w:rsidRPr="00864B02">
        <w:rPr>
          <w:sz w:val="28"/>
          <w:szCs w:val="28"/>
        </w:rPr>
        <w:t>.</w:t>
      </w:r>
    </w:p>
    <w:p w:rsidR="00310C41" w:rsidRDefault="00310C41" w:rsidP="00310C41">
      <w:pPr>
        <w:jc w:val="both"/>
        <w:rPr>
          <w:sz w:val="28"/>
          <w:szCs w:val="28"/>
        </w:rPr>
      </w:pPr>
    </w:p>
    <w:p w:rsidR="00310C41" w:rsidRPr="00864B02" w:rsidRDefault="000E220A" w:rsidP="00310C41">
      <w:pPr>
        <w:jc w:val="both"/>
        <w:rPr>
          <w:sz w:val="28"/>
          <w:szCs w:val="28"/>
        </w:rPr>
      </w:pPr>
      <w:hyperlink r:id="rId11" w:history="1">
        <w:r w:rsidR="00310C41" w:rsidRPr="00864B02">
          <w:rPr>
            <w:sz w:val="28"/>
            <w:szCs w:val="28"/>
          </w:rPr>
          <w:t>Отчитаться</w:t>
        </w:r>
      </w:hyperlink>
      <w:r w:rsidR="00310C41" w:rsidRPr="00864B02">
        <w:rPr>
          <w:sz w:val="28"/>
          <w:szCs w:val="28"/>
        </w:rPr>
        <w:t xml:space="preserve"> о своих доходах также должны индивидуальные предприниматели, нотариусы, адвокаты, учредившие адвокатские кабинеты и другие лица, занимающиеся частной практикой.</w:t>
      </w:r>
    </w:p>
    <w:p w:rsidR="00310C41" w:rsidRDefault="00310C41" w:rsidP="00310C41">
      <w:pPr>
        <w:jc w:val="both"/>
        <w:rPr>
          <w:sz w:val="28"/>
          <w:szCs w:val="28"/>
        </w:rPr>
      </w:pPr>
    </w:p>
    <w:p w:rsidR="00310C41" w:rsidRPr="00864B02" w:rsidRDefault="00310C41" w:rsidP="00310C41">
      <w:pPr>
        <w:jc w:val="both"/>
        <w:rPr>
          <w:sz w:val="28"/>
          <w:szCs w:val="28"/>
        </w:rPr>
      </w:pPr>
      <w:r w:rsidRPr="00864B02">
        <w:rPr>
          <w:sz w:val="28"/>
          <w:szCs w:val="28"/>
        </w:rPr>
        <w:t xml:space="preserve">Если налоговый агент не удержал НДФЛ при выплате дохода и не сообщил в налоговый орган о невозможности удержать налог (в том числе о сумме неудержанного НДФЛ), то такой доход необходимо задекларировать самостоятельно. Если же налоговый агент выполнил эту обязанность, то налоговый орган направит вам налоговое уведомление, на основании которого необходимо уплатить НДФЛ не позднее </w:t>
      </w:r>
      <w:r>
        <w:rPr>
          <w:sz w:val="28"/>
          <w:szCs w:val="28"/>
        </w:rPr>
        <w:t>2</w:t>
      </w:r>
      <w:r w:rsidRPr="00864B02">
        <w:rPr>
          <w:sz w:val="28"/>
          <w:szCs w:val="28"/>
        </w:rPr>
        <w:t xml:space="preserve"> декабря 202</w:t>
      </w:r>
      <w:r>
        <w:rPr>
          <w:sz w:val="28"/>
          <w:szCs w:val="28"/>
        </w:rPr>
        <w:t>4</w:t>
      </w:r>
      <w:r w:rsidRPr="00864B02">
        <w:rPr>
          <w:sz w:val="28"/>
          <w:szCs w:val="28"/>
        </w:rPr>
        <w:t xml:space="preserve"> года.</w:t>
      </w:r>
    </w:p>
    <w:p w:rsidR="00310C41" w:rsidRDefault="00310C41" w:rsidP="00310C41">
      <w:pPr>
        <w:jc w:val="both"/>
        <w:rPr>
          <w:sz w:val="28"/>
          <w:szCs w:val="28"/>
        </w:rPr>
      </w:pPr>
    </w:p>
    <w:p w:rsidR="00310C41" w:rsidRPr="00864B02" w:rsidRDefault="00310C41" w:rsidP="00310C41">
      <w:pPr>
        <w:autoSpaceDE w:val="0"/>
        <w:autoSpaceDN w:val="0"/>
        <w:adjustRightInd w:val="0"/>
        <w:jc w:val="both"/>
        <w:rPr>
          <w:b/>
          <w:sz w:val="28"/>
          <w:szCs w:val="28"/>
        </w:rPr>
      </w:pPr>
      <w:r>
        <w:rPr>
          <w:b/>
          <w:sz w:val="28"/>
          <w:szCs w:val="28"/>
        </w:rPr>
        <w:t>Корреспондент</w:t>
      </w:r>
      <w:r w:rsidRPr="00BF5414">
        <w:rPr>
          <w:b/>
          <w:sz w:val="28"/>
          <w:szCs w:val="28"/>
        </w:rPr>
        <w:t>:</w:t>
      </w:r>
      <w:r>
        <w:rPr>
          <w:b/>
          <w:sz w:val="28"/>
          <w:szCs w:val="28"/>
        </w:rPr>
        <w:t xml:space="preserve"> Е</w:t>
      </w:r>
      <w:r w:rsidRPr="00864B02">
        <w:rPr>
          <w:b/>
          <w:sz w:val="28"/>
          <w:szCs w:val="28"/>
        </w:rPr>
        <w:t>сли граждане продали автомобиль или гараж по стоимости гораздо дешевле чем ранее потратились на их приобретение, в таком случае тоже необходимо представлять декларацию?</w:t>
      </w:r>
    </w:p>
    <w:p w:rsidR="00310C41" w:rsidRPr="00864B02" w:rsidRDefault="00310C41" w:rsidP="00310C41">
      <w:pPr>
        <w:autoSpaceDE w:val="0"/>
        <w:autoSpaceDN w:val="0"/>
        <w:adjustRightInd w:val="0"/>
        <w:ind w:firstLine="709"/>
        <w:jc w:val="both"/>
        <w:rPr>
          <w:b/>
          <w:sz w:val="28"/>
          <w:szCs w:val="28"/>
        </w:rPr>
      </w:pPr>
    </w:p>
    <w:p w:rsidR="00310C41" w:rsidRPr="00864B02" w:rsidRDefault="000E220A" w:rsidP="00310C41">
      <w:pPr>
        <w:jc w:val="both"/>
        <w:rPr>
          <w:sz w:val="28"/>
          <w:szCs w:val="28"/>
        </w:rPr>
      </w:pPr>
      <w:r w:rsidRPr="000E220A">
        <w:rPr>
          <w:b/>
          <w:sz w:val="28"/>
          <w:szCs w:val="28"/>
        </w:rPr>
        <w:t>Кривенко Е.Л.:</w:t>
      </w:r>
      <w:r w:rsidR="00310C41" w:rsidRPr="00864B02">
        <w:rPr>
          <w:b/>
          <w:sz w:val="28"/>
          <w:szCs w:val="28"/>
        </w:rPr>
        <w:t xml:space="preserve"> </w:t>
      </w:r>
      <w:r w:rsidR="00310C41" w:rsidRPr="00864B02">
        <w:rPr>
          <w:sz w:val="28"/>
          <w:szCs w:val="28"/>
        </w:rPr>
        <w:t>При продаже иного имущества (не недвижимости)</w:t>
      </w:r>
      <w:r w:rsidRPr="000E220A">
        <w:rPr>
          <w:sz w:val="28"/>
          <w:szCs w:val="28"/>
        </w:rPr>
        <w:t>,</w:t>
      </w:r>
      <w:r w:rsidR="00310C41" w:rsidRPr="00864B02">
        <w:rPr>
          <w:sz w:val="28"/>
          <w:szCs w:val="28"/>
        </w:rPr>
        <w:t xml:space="preserve"> принадлежащего на праве собственности налогоплательщику менее трех лет</w:t>
      </w:r>
      <w:r w:rsidRPr="000E220A">
        <w:rPr>
          <w:sz w:val="28"/>
          <w:szCs w:val="28"/>
        </w:rPr>
        <w:t>,</w:t>
      </w:r>
      <w:r w:rsidR="00310C41" w:rsidRPr="00864B02">
        <w:rPr>
          <w:sz w:val="28"/>
          <w:szCs w:val="28"/>
        </w:rPr>
        <w:t xml:space="preserve"> и предоставлении имущественного налогового вычета при продаже следует отметить три важных момента:</w:t>
      </w:r>
    </w:p>
    <w:p w:rsidR="00310C41" w:rsidRPr="00864B02" w:rsidRDefault="00310C41" w:rsidP="00310C41">
      <w:pPr>
        <w:pStyle w:val="a3"/>
        <w:numPr>
          <w:ilvl w:val="0"/>
          <w:numId w:val="1"/>
        </w:numPr>
        <w:ind w:left="0" w:firstLine="709"/>
        <w:jc w:val="both"/>
        <w:rPr>
          <w:sz w:val="28"/>
          <w:szCs w:val="28"/>
        </w:rPr>
      </w:pPr>
      <w:r w:rsidRPr="00864B02">
        <w:rPr>
          <w:sz w:val="28"/>
          <w:szCs w:val="28"/>
        </w:rPr>
        <w:t>Обязанность задекларировать доход от продажи ставится в зависимость от времени нахождения имущества в собственность физического лица (менее 3 лет) и не зависит от цены сделки по продаже имущества;</w:t>
      </w:r>
    </w:p>
    <w:p w:rsidR="00310C41" w:rsidRPr="00864B02" w:rsidRDefault="00310C41" w:rsidP="00310C41">
      <w:pPr>
        <w:pStyle w:val="a3"/>
        <w:numPr>
          <w:ilvl w:val="0"/>
          <w:numId w:val="1"/>
        </w:numPr>
        <w:ind w:left="0" w:firstLine="709"/>
        <w:jc w:val="both"/>
        <w:rPr>
          <w:sz w:val="28"/>
          <w:szCs w:val="28"/>
        </w:rPr>
      </w:pPr>
      <w:r w:rsidRPr="00864B02">
        <w:rPr>
          <w:sz w:val="28"/>
          <w:szCs w:val="28"/>
        </w:rPr>
        <w:lastRenderedPageBreak/>
        <w:t xml:space="preserve">Имущественный вычет можно применить в размере документально подтвержденных расходов по приобретению этого же имущества (если ранее оно приобреталось </w:t>
      </w:r>
      <w:proofErr w:type="spellStart"/>
      <w:r w:rsidRPr="00864B02">
        <w:rPr>
          <w:sz w:val="28"/>
          <w:szCs w:val="28"/>
        </w:rPr>
        <w:t>возмездно</w:t>
      </w:r>
      <w:proofErr w:type="spellEnd"/>
      <w:r w:rsidRPr="00864B02">
        <w:rPr>
          <w:sz w:val="28"/>
          <w:szCs w:val="28"/>
        </w:rPr>
        <w:t>) либо в размере 250 000 руб. (например, имущество приобретено безвозмездно (перешло по наследству, подарено) либо расходные документы отсутствуют);</w:t>
      </w:r>
    </w:p>
    <w:p w:rsidR="00310C41" w:rsidRPr="00864B02" w:rsidRDefault="00310C41" w:rsidP="00310C41">
      <w:pPr>
        <w:pStyle w:val="a3"/>
        <w:numPr>
          <w:ilvl w:val="0"/>
          <w:numId w:val="1"/>
        </w:numPr>
        <w:ind w:left="0" w:firstLine="709"/>
        <w:jc w:val="both"/>
        <w:rPr>
          <w:sz w:val="28"/>
          <w:szCs w:val="28"/>
        </w:rPr>
      </w:pPr>
      <w:r w:rsidRPr="00864B02">
        <w:rPr>
          <w:sz w:val="28"/>
          <w:szCs w:val="28"/>
        </w:rPr>
        <w:t>Соответственно исчислен и к уплате налог будет в случае продажи имущества за большую цену</w:t>
      </w:r>
      <w:r w:rsidR="000E220A" w:rsidRPr="000E220A">
        <w:rPr>
          <w:sz w:val="28"/>
          <w:szCs w:val="28"/>
        </w:rPr>
        <w:t>,</w:t>
      </w:r>
      <w:r w:rsidRPr="00864B02">
        <w:rPr>
          <w:sz w:val="28"/>
          <w:szCs w:val="28"/>
        </w:rPr>
        <w:t xml:space="preserve"> чем ранее оно приобретено</w:t>
      </w:r>
      <w:r w:rsidR="000E220A" w:rsidRPr="000E220A">
        <w:rPr>
          <w:sz w:val="28"/>
          <w:szCs w:val="28"/>
        </w:rPr>
        <w:t>,</w:t>
      </w:r>
      <w:r w:rsidRPr="00864B02">
        <w:rPr>
          <w:sz w:val="28"/>
          <w:szCs w:val="28"/>
        </w:rPr>
        <w:t xml:space="preserve"> либо при продаже объекта за стоимость более 250 000 руб. и отсутствии расходов.</w:t>
      </w:r>
    </w:p>
    <w:p w:rsidR="00310C41" w:rsidRDefault="00310C41" w:rsidP="00310C41">
      <w:pPr>
        <w:jc w:val="both"/>
        <w:rPr>
          <w:sz w:val="28"/>
          <w:szCs w:val="28"/>
        </w:rPr>
      </w:pPr>
    </w:p>
    <w:p w:rsidR="00310C41" w:rsidRPr="009279AE" w:rsidRDefault="00310C41" w:rsidP="00310C41">
      <w:pPr>
        <w:jc w:val="both"/>
        <w:rPr>
          <w:sz w:val="28"/>
          <w:szCs w:val="28"/>
        </w:rPr>
      </w:pPr>
      <w:r w:rsidRPr="009279AE">
        <w:rPr>
          <w:sz w:val="28"/>
          <w:szCs w:val="28"/>
        </w:rPr>
        <w:t>Если же продана квартира или жилой дом, вычет предоставляется либо в размере понесенных расходов или 1 000 000 руб.</w:t>
      </w:r>
    </w:p>
    <w:p w:rsidR="00310C41" w:rsidRPr="00864B02" w:rsidRDefault="00310C41" w:rsidP="00310C41">
      <w:pPr>
        <w:autoSpaceDE w:val="0"/>
        <w:autoSpaceDN w:val="0"/>
        <w:adjustRightInd w:val="0"/>
        <w:ind w:firstLine="709"/>
        <w:jc w:val="both"/>
        <w:rPr>
          <w:b/>
          <w:sz w:val="28"/>
          <w:szCs w:val="28"/>
        </w:rPr>
      </w:pPr>
    </w:p>
    <w:p w:rsidR="00310C41" w:rsidRPr="00864B02" w:rsidRDefault="00310C41" w:rsidP="00310C41">
      <w:pPr>
        <w:contextualSpacing/>
        <w:jc w:val="both"/>
        <w:rPr>
          <w:b/>
          <w:color w:val="000000" w:themeColor="text1"/>
          <w:sz w:val="28"/>
          <w:szCs w:val="28"/>
        </w:rPr>
      </w:pPr>
      <w:r>
        <w:rPr>
          <w:b/>
          <w:color w:val="000000" w:themeColor="text1"/>
          <w:sz w:val="28"/>
          <w:szCs w:val="28"/>
        </w:rPr>
        <w:t>Корреспондент</w:t>
      </w:r>
      <w:r w:rsidRPr="001C7C95">
        <w:rPr>
          <w:b/>
          <w:color w:val="000000" w:themeColor="text1"/>
          <w:sz w:val="28"/>
          <w:szCs w:val="28"/>
        </w:rPr>
        <w:t>:</w:t>
      </w:r>
      <w:r>
        <w:rPr>
          <w:b/>
          <w:color w:val="000000" w:themeColor="text1"/>
          <w:sz w:val="28"/>
          <w:szCs w:val="28"/>
        </w:rPr>
        <w:t xml:space="preserve"> </w:t>
      </w:r>
      <w:r w:rsidRPr="00864B02">
        <w:rPr>
          <w:b/>
          <w:color w:val="000000" w:themeColor="text1"/>
          <w:sz w:val="28"/>
          <w:szCs w:val="28"/>
        </w:rPr>
        <w:t xml:space="preserve">Довольно часто граждане сдают в аренду принадлежащие им квартиры и другое недвижимое имущество в аренду и получают доход в виде арендной платы. Должны ли они отчитываться о полученных доходах и платить с них налоги? </w:t>
      </w:r>
    </w:p>
    <w:p w:rsidR="00310C41" w:rsidRPr="00864B02" w:rsidRDefault="00310C41" w:rsidP="00310C41">
      <w:pPr>
        <w:autoSpaceDE w:val="0"/>
        <w:autoSpaceDN w:val="0"/>
        <w:adjustRightInd w:val="0"/>
        <w:ind w:firstLine="709"/>
        <w:jc w:val="both"/>
        <w:rPr>
          <w:b/>
          <w:sz w:val="28"/>
          <w:szCs w:val="28"/>
        </w:rPr>
      </w:pPr>
    </w:p>
    <w:p w:rsidR="00310C41" w:rsidRPr="00864B02" w:rsidRDefault="000E220A" w:rsidP="00310C41">
      <w:pPr>
        <w:autoSpaceDE w:val="0"/>
        <w:autoSpaceDN w:val="0"/>
        <w:adjustRightInd w:val="0"/>
        <w:jc w:val="both"/>
        <w:rPr>
          <w:sz w:val="28"/>
          <w:szCs w:val="28"/>
        </w:rPr>
      </w:pPr>
      <w:r w:rsidRPr="000E220A">
        <w:rPr>
          <w:b/>
          <w:sz w:val="28"/>
          <w:szCs w:val="28"/>
        </w:rPr>
        <w:t xml:space="preserve">Кривенко Е.Л.: </w:t>
      </w:r>
      <w:r w:rsidR="00310C41" w:rsidRPr="00864B02">
        <w:rPr>
          <w:sz w:val="28"/>
          <w:szCs w:val="28"/>
        </w:rPr>
        <w:t>Доходы, полученные физическими лицами - арендодателями от сдачи внаем недвижимого имущества, являются объектом налогообложения по налогу на доходы физических лиц. С доходов налоговых резидентов Российской Федерации налог на доходы физических лиц исчисляется по ставке 13 процентов.</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 xml:space="preserve">Физические лица, которые сдают в аренду недвижимое имущество систематически, могут быть зарегистрированы в установленном порядке в качестве индивидуального предпринимателя. </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 xml:space="preserve">Обязанность задекларировать доходы, полученные от сдачи внаем или аренду недвижимого имущества, и самостоятельно исчислить и уплатить налог возникает у физического лица в случае, если арендатором является физическое лицо. </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В других случаях исчисление и удержание налога на доходы физических лиц производят налоговые агенты (организации или индивидуальные предприниматели), выплачивающие доходы арендодателю – физическому лицу.</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 xml:space="preserve">Налогоплательщики, самостоятельно исчисляющие налог, обязаны представить в налоговый орган по месту жительства декларацию по налогу на доходы физических лиц не позднее </w:t>
      </w:r>
      <w:r>
        <w:rPr>
          <w:sz w:val="28"/>
          <w:szCs w:val="28"/>
        </w:rPr>
        <w:t>2 мая</w:t>
      </w:r>
      <w:r w:rsidRPr="00864B02">
        <w:rPr>
          <w:sz w:val="28"/>
          <w:szCs w:val="28"/>
        </w:rPr>
        <w:t xml:space="preserve"> 202</w:t>
      </w:r>
      <w:r>
        <w:rPr>
          <w:sz w:val="28"/>
          <w:szCs w:val="28"/>
        </w:rPr>
        <w:t>4</w:t>
      </w:r>
      <w:r w:rsidRPr="00864B02">
        <w:rPr>
          <w:sz w:val="28"/>
          <w:szCs w:val="28"/>
        </w:rPr>
        <w:t xml:space="preserve"> года, и произвести уплату налога не позднее 1</w:t>
      </w:r>
      <w:r>
        <w:rPr>
          <w:sz w:val="28"/>
          <w:szCs w:val="28"/>
        </w:rPr>
        <w:t>5</w:t>
      </w:r>
      <w:r w:rsidRPr="00864B02">
        <w:rPr>
          <w:sz w:val="28"/>
          <w:szCs w:val="28"/>
        </w:rPr>
        <w:t xml:space="preserve"> июля 202</w:t>
      </w:r>
      <w:r>
        <w:rPr>
          <w:sz w:val="28"/>
          <w:szCs w:val="28"/>
        </w:rPr>
        <w:t>4</w:t>
      </w:r>
      <w:r w:rsidRPr="00864B02">
        <w:rPr>
          <w:sz w:val="28"/>
          <w:szCs w:val="28"/>
        </w:rPr>
        <w:t xml:space="preserve"> года.</w:t>
      </w:r>
    </w:p>
    <w:p w:rsidR="00310C41" w:rsidRDefault="00310C41" w:rsidP="00310C41">
      <w:pPr>
        <w:jc w:val="both"/>
        <w:rPr>
          <w:sz w:val="28"/>
          <w:szCs w:val="28"/>
        </w:rPr>
      </w:pPr>
    </w:p>
    <w:p w:rsidR="00310C41" w:rsidRDefault="00310C41" w:rsidP="00310C41">
      <w:pPr>
        <w:jc w:val="both"/>
        <w:rPr>
          <w:sz w:val="28"/>
          <w:szCs w:val="28"/>
        </w:rPr>
      </w:pPr>
      <w:r w:rsidRPr="00864B02">
        <w:rPr>
          <w:sz w:val="28"/>
          <w:szCs w:val="28"/>
        </w:rPr>
        <w:t xml:space="preserve">В качестве подтверждающих документов к декларации могут быть представлены копии договора аренды, банковская выписка по лицевому </w:t>
      </w:r>
      <w:r w:rsidRPr="00864B02">
        <w:rPr>
          <w:sz w:val="28"/>
          <w:szCs w:val="28"/>
        </w:rPr>
        <w:lastRenderedPageBreak/>
        <w:t>счету (при безналичном расчете), расписки в получении денежных средств (при расчете наличными денежными средствами).</w:t>
      </w:r>
    </w:p>
    <w:p w:rsidR="00017198" w:rsidRPr="00864B02" w:rsidRDefault="00017198" w:rsidP="00310C41">
      <w:pPr>
        <w:jc w:val="both"/>
        <w:rPr>
          <w:sz w:val="28"/>
          <w:szCs w:val="28"/>
        </w:rPr>
      </w:pPr>
    </w:p>
    <w:p w:rsidR="00310C41" w:rsidRPr="00864B02" w:rsidRDefault="00310C41" w:rsidP="00310C41">
      <w:pPr>
        <w:contextualSpacing/>
        <w:jc w:val="both"/>
        <w:rPr>
          <w:b/>
          <w:color w:val="000000" w:themeColor="text1"/>
          <w:sz w:val="28"/>
          <w:szCs w:val="28"/>
        </w:rPr>
      </w:pPr>
      <w:r>
        <w:rPr>
          <w:b/>
          <w:sz w:val="28"/>
          <w:szCs w:val="28"/>
        </w:rPr>
        <w:t>Корреспондент</w:t>
      </w:r>
      <w:r w:rsidRPr="001C7C95">
        <w:rPr>
          <w:b/>
          <w:sz w:val="28"/>
          <w:szCs w:val="28"/>
        </w:rPr>
        <w:t xml:space="preserve">: </w:t>
      </w:r>
      <w:r w:rsidRPr="00864B02">
        <w:rPr>
          <w:b/>
          <w:color w:val="000000" w:themeColor="text1"/>
          <w:sz w:val="28"/>
          <w:szCs w:val="28"/>
        </w:rPr>
        <w:t>Что надо знать гражданам, получившим в дар недвижимое имущество от физических лиц?</w:t>
      </w:r>
    </w:p>
    <w:p w:rsidR="00310C41" w:rsidRPr="00864B02" w:rsidRDefault="00310C41" w:rsidP="00310C41">
      <w:pPr>
        <w:ind w:firstLine="709"/>
        <w:contextualSpacing/>
        <w:jc w:val="both"/>
        <w:rPr>
          <w:b/>
          <w:color w:val="000000" w:themeColor="text1"/>
          <w:sz w:val="28"/>
          <w:szCs w:val="28"/>
        </w:rPr>
      </w:pPr>
    </w:p>
    <w:p w:rsidR="00310C41" w:rsidRPr="00864B02" w:rsidRDefault="000E220A" w:rsidP="00310C41">
      <w:pPr>
        <w:autoSpaceDE w:val="0"/>
        <w:autoSpaceDN w:val="0"/>
        <w:adjustRightInd w:val="0"/>
        <w:jc w:val="both"/>
        <w:rPr>
          <w:sz w:val="28"/>
          <w:szCs w:val="28"/>
        </w:rPr>
      </w:pPr>
      <w:r w:rsidRPr="000E220A">
        <w:rPr>
          <w:b/>
          <w:sz w:val="28"/>
          <w:szCs w:val="28"/>
        </w:rPr>
        <w:t xml:space="preserve">Кривенко Е.Л.: </w:t>
      </w:r>
      <w:r w:rsidR="00310C41" w:rsidRPr="00864B02">
        <w:rPr>
          <w:b/>
          <w:sz w:val="28"/>
          <w:szCs w:val="28"/>
        </w:rPr>
        <w:t xml:space="preserve"> </w:t>
      </w:r>
      <w:r w:rsidR="00310C41" w:rsidRPr="00864B02">
        <w:rPr>
          <w:sz w:val="28"/>
          <w:szCs w:val="28"/>
        </w:rPr>
        <w:t>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В соответствии с Семейным кодексом Российской Федерации близкими родственниками считаются супруги, родители и дети, в том числе усыновители и усыновленные, дедушки, бабушки и внуки, полнородные и не полнородные (имеющими общих отца или мать) братья и сестры).</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Доходы, полученные от физического лица, не являющегося членом семьи или близким родственником, в виде подарка недвижимого имущества (дом, квартира, земельный участок и др.), транспортных средств, акции, долей или паев подлежат налогообложению у физического лица – получателя подарка. Налогоплательщик обязан задекларировать такой доход, самостоятельно исчислить и уплатить налог.</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В целях определения величины налоговой базы по НДФЛ при получении физическим лицом в дар недвижимого имущества, транспортных средств, акций, долей или паев следует установить стоимость подарка.</w:t>
      </w:r>
    </w:p>
    <w:p w:rsidR="00310C41" w:rsidRDefault="00310C41" w:rsidP="00310C41">
      <w:pPr>
        <w:autoSpaceDE w:val="0"/>
        <w:autoSpaceDN w:val="0"/>
        <w:adjustRightInd w:val="0"/>
        <w:jc w:val="both"/>
        <w:rPr>
          <w:sz w:val="28"/>
          <w:szCs w:val="28"/>
        </w:rPr>
      </w:pPr>
    </w:p>
    <w:p w:rsidR="00310C41" w:rsidRPr="00864B02" w:rsidRDefault="00310C41" w:rsidP="00310C41">
      <w:pPr>
        <w:autoSpaceDE w:val="0"/>
        <w:autoSpaceDN w:val="0"/>
        <w:adjustRightInd w:val="0"/>
        <w:jc w:val="both"/>
        <w:rPr>
          <w:sz w:val="28"/>
          <w:szCs w:val="28"/>
        </w:rPr>
      </w:pPr>
      <w:r w:rsidRPr="00864B02">
        <w:rPr>
          <w:sz w:val="28"/>
          <w:szCs w:val="28"/>
        </w:rPr>
        <w:t>При дарении недвижимого имущества – это кадастровая стоимость объекта. По иному имуществу, как правило, стоимость подарка определяется рыночной стоимостью.</w:t>
      </w:r>
    </w:p>
    <w:p w:rsidR="00310C41" w:rsidRPr="00864B02" w:rsidRDefault="00310C41" w:rsidP="00310C41">
      <w:pPr>
        <w:autoSpaceDE w:val="0"/>
        <w:autoSpaceDN w:val="0"/>
        <w:adjustRightInd w:val="0"/>
        <w:jc w:val="both"/>
        <w:rPr>
          <w:b/>
          <w:sz w:val="28"/>
          <w:szCs w:val="28"/>
        </w:rPr>
      </w:pPr>
    </w:p>
    <w:p w:rsidR="00310C41" w:rsidRPr="00AA1BBD" w:rsidRDefault="00310C41" w:rsidP="00310C41">
      <w:pPr>
        <w:jc w:val="both"/>
        <w:rPr>
          <w:b/>
          <w:sz w:val="28"/>
          <w:szCs w:val="28"/>
        </w:rPr>
      </w:pPr>
      <w:r w:rsidRPr="00AA1BBD">
        <w:rPr>
          <w:b/>
          <w:sz w:val="28"/>
          <w:szCs w:val="28"/>
        </w:rPr>
        <w:t>Корреспондент: Давайте поговорим о налоговых вычетах</w:t>
      </w:r>
      <w:r>
        <w:rPr>
          <w:b/>
          <w:sz w:val="28"/>
          <w:szCs w:val="28"/>
        </w:rPr>
        <w:t>.</w:t>
      </w:r>
      <w:r w:rsidRPr="00AA1BBD">
        <w:rPr>
          <w:b/>
          <w:sz w:val="28"/>
          <w:szCs w:val="28"/>
        </w:rPr>
        <w:t xml:space="preserve"> Какие категории населения имеют право на налоговый вычет? Могут ли его </w:t>
      </w:r>
      <w:r>
        <w:rPr>
          <w:b/>
          <w:sz w:val="28"/>
          <w:szCs w:val="28"/>
        </w:rPr>
        <w:t xml:space="preserve">получить </w:t>
      </w:r>
      <w:r w:rsidRPr="00AA1BBD">
        <w:rPr>
          <w:b/>
          <w:sz w:val="28"/>
          <w:szCs w:val="28"/>
        </w:rPr>
        <w:t>пенсионеры? О какой сумме может идти речь?</w:t>
      </w:r>
    </w:p>
    <w:p w:rsidR="00310C41" w:rsidRPr="00AA1BBD" w:rsidRDefault="000E220A" w:rsidP="00310C41">
      <w:pPr>
        <w:spacing w:before="220" w:after="1"/>
        <w:jc w:val="both"/>
        <w:rPr>
          <w:sz w:val="28"/>
          <w:szCs w:val="28"/>
        </w:rPr>
      </w:pPr>
      <w:r w:rsidRPr="000E220A">
        <w:rPr>
          <w:b/>
          <w:sz w:val="28"/>
          <w:szCs w:val="28"/>
        </w:rPr>
        <w:t>Кривенко Е.Л.</w:t>
      </w:r>
      <w:r w:rsidR="00310C41" w:rsidRPr="00AA1BBD">
        <w:rPr>
          <w:b/>
          <w:sz w:val="28"/>
          <w:szCs w:val="28"/>
        </w:rPr>
        <w:t>:</w:t>
      </w:r>
      <w:r w:rsidR="00310C41">
        <w:rPr>
          <w:b/>
          <w:sz w:val="28"/>
          <w:szCs w:val="28"/>
        </w:rPr>
        <w:t xml:space="preserve"> </w:t>
      </w:r>
      <w:r w:rsidR="00310C41" w:rsidRPr="00AA1BBD">
        <w:rPr>
          <w:sz w:val="28"/>
          <w:szCs w:val="28"/>
        </w:rPr>
        <w:t>Налоговый вычет</w:t>
      </w:r>
      <w:r w:rsidRPr="000E220A">
        <w:rPr>
          <w:sz w:val="28"/>
          <w:szCs w:val="28"/>
        </w:rPr>
        <w:t xml:space="preserve"> </w:t>
      </w:r>
      <w:r w:rsidR="00310C41" w:rsidRPr="00AA1BBD">
        <w:rPr>
          <w:sz w:val="28"/>
          <w:szCs w:val="28"/>
        </w:rPr>
        <w:t>– это уменьшение налогооблагаемого дохода при исчислении НДФЛ, либо возврат части ранее уплаченного НДФЛ в установленных законодательством РФ о налогах и сборах случаях.</w:t>
      </w:r>
    </w:p>
    <w:p w:rsidR="00310C41" w:rsidRPr="00AA1BBD" w:rsidRDefault="00310C41" w:rsidP="00310C41">
      <w:pPr>
        <w:spacing w:before="220" w:after="1"/>
        <w:jc w:val="both"/>
        <w:rPr>
          <w:sz w:val="28"/>
          <w:szCs w:val="28"/>
        </w:rPr>
      </w:pPr>
      <w:r w:rsidRPr="00AA1BBD">
        <w:rPr>
          <w:sz w:val="28"/>
          <w:szCs w:val="28"/>
        </w:rPr>
        <w:t>На налоговые вычеты могут претендовать граждане, являющиеся налоговыми резидентами Российской Федерации.</w:t>
      </w:r>
    </w:p>
    <w:p w:rsidR="00310C41" w:rsidRPr="00AA1BBD" w:rsidRDefault="00310C41" w:rsidP="00310C41">
      <w:pPr>
        <w:spacing w:before="220" w:after="1"/>
        <w:jc w:val="both"/>
        <w:rPr>
          <w:sz w:val="28"/>
          <w:szCs w:val="28"/>
        </w:rPr>
      </w:pPr>
      <w:r w:rsidRPr="00AA1BBD">
        <w:rPr>
          <w:sz w:val="28"/>
          <w:szCs w:val="28"/>
        </w:rPr>
        <w:t>Налоговым кодексом</w:t>
      </w:r>
      <w:r>
        <w:rPr>
          <w:sz w:val="28"/>
          <w:szCs w:val="28"/>
        </w:rPr>
        <w:t xml:space="preserve"> РФ</w:t>
      </w:r>
      <w:r w:rsidRPr="00AA1BBD">
        <w:rPr>
          <w:sz w:val="28"/>
          <w:szCs w:val="28"/>
        </w:rPr>
        <w:t xml:space="preserve"> предусмотрено 7 групп вычетов, из которых можно выделить основные:</w:t>
      </w:r>
    </w:p>
    <w:p w:rsidR="00310C41" w:rsidRPr="00AA1BBD" w:rsidRDefault="00310C41" w:rsidP="00310C41">
      <w:pPr>
        <w:spacing w:before="220" w:after="1"/>
        <w:jc w:val="both"/>
        <w:rPr>
          <w:sz w:val="28"/>
          <w:szCs w:val="28"/>
        </w:rPr>
      </w:pPr>
      <w:r w:rsidRPr="00AA1BBD">
        <w:rPr>
          <w:sz w:val="28"/>
          <w:szCs w:val="28"/>
        </w:rPr>
        <w:t>1)</w:t>
      </w:r>
      <w:r w:rsidRPr="00AA1BBD">
        <w:rPr>
          <w:sz w:val="28"/>
          <w:szCs w:val="28"/>
        </w:rPr>
        <w:tab/>
        <w:t>стандартные вычеты для льготных категорий физлиц, а также лиц, на обеспечении которых находятся дети;</w:t>
      </w:r>
    </w:p>
    <w:p w:rsidR="00310C41" w:rsidRPr="00AA1BBD" w:rsidRDefault="00310C41" w:rsidP="00310C41">
      <w:pPr>
        <w:spacing w:before="220" w:after="1"/>
        <w:jc w:val="both"/>
        <w:rPr>
          <w:sz w:val="28"/>
          <w:szCs w:val="28"/>
        </w:rPr>
      </w:pPr>
      <w:r w:rsidRPr="00AA1BBD">
        <w:rPr>
          <w:sz w:val="28"/>
          <w:szCs w:val="28"/>
        </w:rPr>
        <w:lastRenderedPageBreak/>
        <w:t>2)</w:t>
      </w:r>
      <w:r w:rsidRPr="00AA1BBD">
        <w:rPr>
          <w:sz w:val="28"/>
          <w:szCs w:val="28"/>
        </w:rPr>
        <w:tab/>
        <w:t>социальные вычеты для тех, кто нес расходы на лечение, обучение, на дополнительные меры по пенсионному обеспечению и на другие социально значимые цели;</w:t>
      </w:r>
    </w:p>
    <w:p w:rsidR="00310C41" w:rsidRPr="00AA1BBD" w:rsidRDefault="00310C41" w:rsidP="00310C41">
      <w:pPr>
        <w:spacing w:before="220" w:after="1"/>
        <w:jc w:val="both"/>
        <w:rPr>
          <w:sz w:val="28"/>
          <w:szCs w:val="28"/>
        </w:rPr>
      </w:pPr>
      <w:r w:rsidRPr="00AA1BBD">
        <w:rPr>
          <w:sz w:val="28"/>
          <w:szCs w:val="28"/>
        </w:rPr>
        <w:t>3)</w:t>
      </w:r>
      <w:r w:rsidRPr="00AA1BBD">
        <w:rPr>
          <w:sz w:val="28"/>
          <w:szCs w:val="28"/>
        </w:rPr>
        <w:tab/>
        <w:t>имущественные вычеты при приобретении жилья и земельных участков, при продаже некоторых видов имущества.</w:t>
      </w:r>
    </w:p>
    <w:p w:rsidR="00310C41" w:rsidRPr="00AA1BBD" w:rsidRDefault="00310C41" w:rsidP="00310C41">
      <w:pPr>
        <w:spacing w:before="220" w:after="1"/>
        <w:jc w:val="both"/>
        <w:rPr>
          <w:sz w:val="28"/>
          <w:szCs w:val="28"/>
        </w:rPr>
      </w:pPr>
      <w:r w:rsidRPr="00AA1BBD">
        <w:rPr>
          <w:sz w:val="28"/>
          <w:szCs w:val="28"/>
        </w:rPr>
        <w:t>Для каждого вида вычета установлен свой размер. Он может быть определен фиксированной суммой либо в виде предельной величины.</w:t>
      </w:r>
      <w:r>
        <w:rPr>
          <w:sz w:val="28"/>
          <w:szCs w:val="28"/>
        </w:rPr>
        <w:t xml:space="preserve"> </w:t>
      </w:r>
    </w:p>
    <w:p w:rsidR="00310C41" w:rsidRDefault="00310C41" w:rsidP="00310C41">
      <w:pPr>
        <w:spacing w:before="220" w:after="1"/>
        <w:jc w:val="both"/>
        <w:rPr>
          <w:b/>
          <w:sz w:val="28"/>
          <w:szCs w:val="28"/>
        </w:rPr>
      </w:pPr>
      <w:r w:rsidRPr="00B90D5A">
        <w:rPr>
          <w:b/>
          <w:sz w:val="28"/>
          <w:szCs w:val="28"/>
        </w:rPr>
        <w:t>Корреспондент: Расскажите подробнее о стандартных налоговых вычетах. Кто и в каком размере может их получить?</w:t>
      </w:r>
    </w:p>
    <w:p w:rsidR="00310C41" w:rsidRPr="00B90D5A" w:rsidRDefault="000E220A" w:rsidP="00310C41">
      <w:pPr>
        <w:spacing w:before="220" w:after="1"/>
        <w:jc w:val="both"/>
        <w:rPr>
          <w:sz w:val="28"/>
          <w:szCs w:val="28"/>
        </w:rPr>
      </w:pPr>
      <w:r w:rsidRPr="000E220A">
        <w:rPr>
          <w:b/>
          <w:sz w:val="28"/>
          <w:szCs w:val="28"/>
        </w:rPr>
        <w:t>Кривенко Е.Л.</w:t>
      </w:r>
      <w:r w:rsidR="00310C41" w:rsidRPr="00B90D5A">
        <w:rPr>
          <w:b/>
          <w:sz w:val="28"/>
          <w:szCs w:val="28"/>
        </w:rPr>
        <w:t>:</w:t>
      </w:r>
      <w:r w:rsidR="00310C41">
        <w:rPr>
          <w:b/>
          <w:sz w:val="28"/>
          <w:szCs w:val="28"/>
        </w:rPr>
        <w:t xml:space="preserve"> </w:t>
      </w:r>
      <w:r w:rsidR="00310C41">
        <w:rPr>
          <w:sz w:val="28"/>
          <w:szCs w:val="28"/>
        </w:rPr>
        <w:t>С</w:t>
      </w:r>
      <w:r w:rsidR="00310C41" w:rsidRPr="00B90D5A">
        <w:rPr>
          <w:sz w:val="28"/>
          <w:szCs w:val="28"/>
        </w:rPr>
        <w:t>тандартные вычеты предоставляются:</w:t>
      </w:r>
    </w:p>
    <w:p w:rsidR="00310C41" w:rsidRPr="00B90D5A" w:rsidRDefault="00310C41" w:rsidP="00310C41">
      <w:pPr>
        <w:spacing w:before="220" w:after="1"/>
        <w:jc w:val="both"/>
        <w:rPr>
          <w:sz w:val="28"/>
          <w:szCs w:val="28"/>
        </w:rPr>
      </w:pPr>
      <w:r>
        <w:rPr>
          <w:sz w:val="28"/>
          <w:szCs w:val="28"/>
        </w:rPr>
        <w:t>•</w:t>
      </w:r>
      <w:r>
        <w:rPr>
          <w:sz w:val="28"/>
          <w:szCs w:val="28"/>
        </w:rPr>
        <w:tab/>
        <w:t>«</w:t>
      </w:r>
      <w:r w:rsidRPr="00B90D5A">
        <w:rPr>
          <w:sz w:val="28"/>
          <w:szCs w:val="28"/>
        </w:rPr>
        <w:t>на себя</w:t>
      </w:r>
      <w:r>
        <w:rPr>
          <w:sz w:val="28"/>
          <w:szCs w:val="28"/>
        </w:rPr>
        <w:t>»</w:t>
      </w:r>
      <w:r w:rsidRPr="00B90D5A">
        <w:rPr>
          <w:sz w:val="28"/>
          <w:szCs w:val="28"/>
        </w:rPr>
        <w:t xml:space="preserve"> некоторым категориям физ</w:t>
      </w:r>
      <w:r>
        <w:rPr>
          <w:sz w:val="28"/>
          <w:szCs w:val="28"/>
        </w:rPr>
        <w:t xml:space="preserve">ических </w:t>
      </w:r>
      <w:r w:rsidRPr="00B90D5A">
        <w:rPr>
          <w:sz w:val="28"/>
          <w:szCs w:val="28"/>
        </w:rPr>
        <w:t>лиц - в размере 3 000 руб. или 500 руб. за каждый месяц;</w:t>
      </w:r>
    </w:p>
    <w:p w:rsidR="00310C41" w:rsidRDefault="00310C41" w:rsidP="00310C41">
      <w:pPr>
        <w:spacing w:before="220" w:after="1"/>
        <w:jc w:val="both"/>
        <w:rPr>
          <w:sz w:val="28"/>
          <w:szCs w:val="28"/>
        </w:rPr>
      </w:pPr>
      <w:r w:rsidRPr="00B90D5A">
        <w:rPr>
          <w:sz w:val="28"/>
          <w:szCs w:val="28"/>
        </w:rPr>
        <w:t>•</w:t>
      </w:r>
      <w:r w:rsidRPr="00B90D5A">
        <w:rPr>
          <w:sz w:val="28"/>
          <w:szCs w:val="28"/>
        </w:rPr>
        <w:tab/>
        <w:t>на детей родителям, усыновителям, приемным родителям, опекунам и попечителям - в размере 1 400 руб</w:t>
      </w:r>
      <w:r>
        <w:rPr>
          <w:sz w:val="28"/>
          <w:szCs w:val="28"/>
        </w:rPr>
        <w:t>лей</w:t>
      </w:r>
      <w:r w:rsidRPr="00B90D5A">
        <w:rPr>
          <w:sz w:val="28"/>
          <w:szCs w:val="28"/>
        </w:rPr>
        <w:t xml:space="preserve"> или 3 000 руб</w:t>
      </w:r>
      <w:r>
        <w:rPr>
          <w:sz w:val="28"/>
          <w:szCs w:val="28"/>
        </w:rPr>
        <w:t>лей</w:t>
      </w:r>
      <w:r w:rsidRPr="00B90D5A">
        <w:rPr>
          <w:sz w:val="28"/>
          <w:szCs w:val="28"/>
        </w:rPr>
        <w:t xml:space="preserve"> на ребенка ежемесячно в зависимости от количества и очередности появления детей.</w:t>
      </w:r>
    </w:p>
    <w:p w:rsidR="00310C41" w:rsidRPr="00B90D5A" w:rsidRDefault="00310C41" w:rsidP="00310C41">
      <w:pPr>
        <w:spacing w:before="220" w:after="1"/>
        <w:jc w:val="both"/>
        <w:rPr>
          <w:sz w:val="28"/>
          <w:szCs w:val="28"/>
        </w:rPr>
      </w:pPr>
      <w:r>
        <w:rPr>
          <w:sz w:val="28"/>
          <w:szCs w:val="28"/>
        </w:rPr>
        <w:t>Стоит отметить, что н</w:t>
      </w:r>
      <w:r w:rsidRPr="00B90D5A">
        <w:rPr>
          <w:sz w:val="28"/>
          <w:szCs w:val="28"/>
        </w:rPr>
        <w:t>алогоплательщикам, имеющим право более чем на один стандартный налоговый вычет, предоставляется максимальный из соответствующих вычетов. При этом вычет на детей предоставляется независимо от предоставления других стандартных налоговых вычетов.</w:t>
      </w:r>
    </w:p>
    <w:p w:rsidR="00310C41" w:rsidRDefault="00310C41" w:rsidP="00310C41">
      <w:pPr>
        <w:spacing w:before="220" w:after="1"/>
        <w:jc w:val="both"/>
        <w:rPr>
          <w:b/>
          <w:sz w:val="28"/>
          <w:szCs w:val="28"/>
        </w:rPr>
      </w:pPr>
      <w:r>
        <w:rPr>
          <w:b/>
          <w:sz w:val="28"/>
          <w:szCs w:val="28"/>
        </w:rPr>
        <w:t>Корреспондент</w:t>
      </w:r>
      <w:r w:rsidRPr="00B90D5A">
        <w:rPr>
          <w:b/>
          <w:sz w:val="28"/>
          <w:szCs w:val="28"/>
        </w:rPr>
        <w:t>:</w:t>
      </w:r>
      <w:r>
        <w:rPr>
          <w:b/>
          <w:sz w:val="28"/>
          <w:szCs w:val="28"/>
        </w:rPr>
        <w:t xml:space="preserve"> В отношении каких расходов можно получить социальные налоговые вычеты?</w:t>
      </w:r>
    </w:p>
    <w:p w:rsidR="00310C41" w:rsidRPr="00B90D5A" w:rsidRDefault="000E220A" w:rsidP="00310C41">
      <w:pPr>
        <w:spacing w:before="220" w:after="1"/>
        <w:jc w:val="both"/>
        <w:rPr>
          <w:sz w:val="28"/>
          <w:szCs w:val="28"/>
        </w:rPr>
      </w:pPr>
      <w:r w:rsidRPr="000E220A">
        <w:rPr>
          <w:b/>
          <w:sz w:val="28"/>
          <w:szCs w:val="28"/>
        </w:rPr>
        <w:t>Кривенко Е.Л.</w:t>
      </w:r>
      <w:r w:rsidR="00310C41" w:rsidRPr="00B90D5A">
        <w:rPr>
          <w:b/>
          <w:sz w:val="28"/>
          <w:szCs w:val="28"/>
        </w:rPr>
        <w:t>:</w:t>
      </w:r>
      <w:r w:rsidR="00310C41">
        <w:rPr>
          <w:b/>
          <w:sz w:val="28"/>
          <w:szCs w:val="28"/>
        </w:rPr>
        <w:t xml:space="preserve"> </w:t>
      </w:r>
      <w:r w:rsidR="00310C41" w:rsidRPr="00B90D5A">
        <w:rPr>
          <w:sz w:val="28"/>
          <w:szCs w:val="28"/>
        </w:rPr>
        <w:t>Социальные вычеты предоставляются:</w:t>
      </w:r>
    </w:p>
    <w:p w:rsidR="00310C41" w:rsidRPr="00B90D5A" w:rsidRDefault="00310C41" w:rsidP="00310C41">
      <w:pPr>
        <w:spacing w:before="220" w:after="1"/>
        <w:jc w:val="both"/>
        <w:rPr>
          <w:sz w:val="28"/>
          <w:szCs w:val="28"/>
        </w:rPr>
      </w:pPr>
      <w:r w:rsidRPr="00B90D5A">
        <w:rPr>
          <w:sz w:val="28"/>
          <w:szCs w:val="28"/>
        </w:rPr>
        <w:t>•</w:t>
      </w:r>
      <w:r w:rsidRPr="00B90D5A">
        <w:rPr>
          <w:sz w:val="28"/>
          <w:szCs w:val="28"/>
        </w:rPr>
        <w:tab/>
        <w:t>на благотворительность - в общем случае в размере фактически понесенных расходов, но не более 2</w:t>
      </w:r>
      <w:r>
        <w:rPr>
          <w:sz w:val="28"/>
          <w:szCs w:val="28"/>
        </w:rPr>
        <w:t>5% от облагаемого дохода за год</w:t>
      </w:r>
      <w:r w:rsidRPr="00B90D5A">
        <w:rPr>
          <w:sz w:val="28"/>
          <w:szCs w:val="28"/>
        </w:rPr>
        <w:t>;</w:t>
      </w:r>
    </w:p>
    <w:p w:rsidR="00310C41" w:rsidRPr="00B90D5A" w:rsidRDefault="00310C41" w:rsidP="00310C41">
      <w:pPr>
        <w:spacing w:before="220" w:after="1"/>
        <w:jc w:val="both"/>
        <w:rPr>
          <w:sz w:val="28"/>
          <w:szCs w:val="28"/>
        </w:rPr>
      </w:pPr>
      <w:r w:rsidRPr="00B90D5A">
        <w:rPr>
          <w:sz w:val="28"/>
          <w:szCs w:val="28"/>
        </w:rPr>
        <w:t>•</w:t>
      </w:r>
      <w:r w:rsidRPr="00B90D5A">
        <w:rPr>
          <w:sz w:val="28"/>
          <w:szCs w:val="28"/>
        </w:rPr>
        <w:tab/>
        <w:t>на обучение, лечение, добровольное личное страхование, добровольные взносы на пенсионное обеспечение (страхование), добровольное страхование жизни, дополнительные взносы на накопительную часть пенсии, прохождение независимой оценки своей квалификации, - в размере фактически понесенных расходов, но не более 120 000 руб. в год по всем видам расходов</w:t>
      </w:r>
      <w:r>
        <w:rPr>
          <w:sz w:val="28"/>
          <w:szCs w:val="28"/>
        </w:rPr>
        <w:t xml:space="preserve"> (по расходам с 01.01.2024 – 150 000 руб.)</w:t>
      </w:r>
      <w:r w:rsidRPr="00B90D5A">
        <w:rPr>
          <w:sz w:val="28"/>
          <w:szCs w:val="28"/>
        </w:rPr>
        <w:t>;</w:t>
      </w:r>
    </w:p>
    <w:p w:rsidR="00310C41" w:rsidRPr="00B90D5A" w:rsidRDefault="00310C41" w:rsidP="00310C41">
      <w:pPr>
        <w:spacing w:before="220" w:after="1"/>
        <w:jc w:val="both"/>
        <w:rPr>
          <w:sz w:val="28"/>
          <w:szCs w:val="28"/>
        </w:rPr>
      </w:pPr>
      <w:r w:rsidRPr="00B90D5A">
        <w:rPr>
          <w:sz w:val="28"/>
          <w:szCs w:val="28"/>
        </w:rPr>
        <w:t>•</w:t>
      </w:r>
      <w:r w:rsidRPr="00B90D5A">
        <w:rPr>
          <w:sz w:val="28"/>
          <w:szCs w:val="28"/>
        </w:rPr>
        <w:tab/>
        <w:t>на дорогостоящее лечение - в размере произведенных расходов без ограничения;</w:t>
      </w:r>
    </w:p>
    <w:p w:rsidR="00310C41" w:rsidRPr="00B90D5A" w:rsidRDefault="00310C41" w:rsidP="00310C41">
      <w:pPr>
        <w:spacing w:before="220" w:after="1"/>
        <w:jc w:val="both"/>
        <w:rPr>
          <w:sz w:val="28"/>
          <w:szCs w:val="28"/>
        </w:rPr>
      </w:pPr>
      <w:r w:rsidRPr="00B90D5A">
        <w:rPr>
          <w:sz w:val="28"/>
          <w:szCs w:val="28"/>
        </w:rPr>
        <w:t>•</w:t>
      </w:r>
      <w:r w:rsidRPr="00B90D5A">
        <w:rPr>
          <w:sz w:val="28"/>
          <w:szCs w:val="28"/>
        </w:rPr>
        <w:tab/>
        <w:t>на обучение своих детей (подопечных) в размере не более</w:t>
      </w:r>
      <w:r>
        <w:rPr>
          <w:sz w:val="28"/>
          <w:szCs w:val="28"/>
        </w:rPr>
        <w:t xml:space="preserve"> 50 000 руб. на каждого ребенка (по расходам с 01.01.2024 – 110 000 руб.)</w:t>
      </w:r>
      <w:r w:rsidRPr="00B90D5A">
        <w:rPr>
          <w:sz w:val="28"/>
          <w:szCs w:val="28"/>
        </w:rPr>
        <w:t>;</w:t>
      </w:r>
    </w:p>
    <w:p w:rsidR="00310C41" w:rsidRPr="00B90D5A" w:rsidRDefault="00310C41" w:rsidP="00310C41">
      <w:pPr>
        <w:spacing w:before="220" w:after="1"/>
        <w:jc w:val="both"/>
        <w:rPr>
          <w:sz w:val="28"/>
          <w:szCs w:val="28"/>
        </w:rPr>
      </w:pPr>
      <w:r w:rsidRPr="00B90D5A">
        <w:rPr>
          <w:sz w:val="28"/>
          <w:szCs w:val="28"/>
        </w:rPr>
        <w:lastRenderedPageBreak/>
        <w:t>•</w:t>
      </w:r>
      <w:r w:rsidRPr="00B90D5A">
        <w:rPr>
          <w:sz w:val="28"/>
          <w:szCs w:val="28"/>
        </w:rPr>
        <w:tab/>
        <w:t>по расходам на физкультурно-оздоровительные услуги</w:t>
      </w:r>
      <w:r>
        <w:rPr>
          <w:sz w:val="28"/>
          <w:szCs w:val="28"/>
        </w:rPr>
        <w:t>.</w:t>
      </w:r>
      <w:r w:rsidRPr="00B90D5A">
        <w:t xml:space="preserve"> </w:t>
      </w:r>
      <w:r w:rsidRPr="00B90D5A">
        <w:rPr>
          <w:sz w:val="28"/>
          <w:szCs w:val="28"/>
        </w:rPr>
        <w:t>Применяется к доходам, полученным налогоплательщикам</w:t>
      </w:r>
      <w:r>
        <w:rPr>
          <w:sz w:val="28"/>
          <w:szCs w:val="28"/>
        </w:rPr>
        <w:t>и начиная с 1 января 2022 года.</w:t>
      </w:r>
      <w:r w:rsidRPr="00B90D5A">
        <w:rPr>
          <w:sz w:val="28"/>
          <w:szCs w:val="28"/>
        </w:rPr>
        <w:t xml:space="preserve"> Предоставляется в сумме, уплаченной за физкультурно-оздоровительные услуги, оказанные физкультурно-спортивными организациями (ИП), осуществляющими деятельность в области физической культуры и спорта в качестве</w:t>
      </w:r>
      <w:r>
        <w:rPr>
          <w:sz w:val="28"/>
          <w:szCs w:val="28"/>
        </w:rPr>
        <w:t xml:space="preserve"> основного вида деятельности</w:t>
      </w:r>
      <w:r w:rsidRPr="00B90D5A">
        <w:rPr>
          <w:sz w:val="28"/>
          <w:szCs w:val="28"/>
        </w:rPr>
        <w:t>.</w:t>
      </w:r>
    </w:p>
    <w:p w:rsidR="00310C41" w:rsidRPr="000F5117" w:rsidRDefault="00310C41" w:rsidP="00310C41">
      <w:pPr>
        <w:spacing w:before="220" w:after="1"/>
        <w:jc w:val="both"/>
        <w:rPr>
          <w:b/>
          <w:sz w:val="28"/>
          <w:szCs w:val="28"/>
        </w:rPr>
      </w:pPr>
      <w:r w:rsidRPr="000F5117">
        <w:rPr>
          <w:b/>
          <w:sz w:val="28"/>
          <w:szCs w:val="28"/>
        </w:rPr>
        <w:t xml:space="preserve">Корреспондент: Расскажите подробнее об </w:t>
      </w:r>
      <w:r>
        <w:rPr>
          <w:b/>
          <w:sz w:val="28"/>
          <w:szCs w:val="28"/>
        </w:rPr>
        <w:t>имущественных налоговых вычетах, в каких случаях они предоставляются?</w:t>
      </w:r>
    </w:p>
    <w:p w:rsidR="00310C41" w:rsidRPr="000F5117" w:rsidRDefault="000E220A" w:rsidP="00310C41">
      <w:pPr>
        <w:spacing w:before="220" w:after="1"/>
        <w:jc w:val="both"/>
        <w:rPr>
          <w:sz w:val="28"/>
          <w:szCs w:val="28"/>
        </w:rPr>
      </w:pPr>
      <w:r w:rsidRPr="000E220A">
        <w:rPr>
          <w:b/>
          <w:sz w:val="28"/>
          <w:szCs w:val="28"/>
        </w:rPr>
        <w:t>Кривенко Е.Л.</w:t>
      </w:r>
      <w:r w:rsidR="00310C41" w:rsidRPr="000F5117">
        <w:rPr>
          <w:b/>
          <w:sz w:val="28"/>
          <w:szCs w:val="28"/>
        </w:rPr>
        <w:t>:</w:t>
      </w:r>
      <w:r w:rsidR="00310C41">
        <w:rPr>
          <w:sz w:val="28"/>
          <w:szCs w:val="28"/>
        </w:rPr>
        <w:t xml:space="preserve"> Что касается и</w:t>
      </w:r>
      <w:r w:rsidR="00310C41" w:rsidRPr="000F5117">
        <w:rPr>
          <w:sz w:val="28"/>
          <w:szCs w:val="28"/>
        </w:rPr>
        <w:t>мущественны</w:t>
      </w:r>
      <w:r w:rsidR="00310C41">
        <w:rPr>
          <w:sz w:val="28"/>
          <w:szCs w:val="28"/>
        </w:rPr>
        <w:t>х</w:t>
      </w:r>
      <w:r w:rsidR="00310C41" w:rsidRPr="000F5117">
        <w:rPr>
          <w:sz w:val="28"/>
          <w:szCs w:val="28"/>
        </w:rPr>
        <w:t xml:space="preserve"> </w:t>
      </w:r>
      <w:r w:rsidR="00310C41">
        <w:rPr>
          <w:sz w:val="28"/>
          <w:szCs w:val="28"/>
        </w:rPr>
        <w:t xml:space="preserve">налоговых </w:t>
      </w:r>
      <w:r w:rsidR="00310C41" w:rsidRPr="000F5117">
        <w:rPr>
          <w:sz w:val="28"/>
          <w:szCs w:val="28"/>
        </w:rPr>
        <w:t>вычет</w:t>
      </w:r>
      <w:r w:rsidR="00310C41">
        <w:rPr>
          <w:sz w:val="28"/>
          <w:szCs w:val="28"/>
        </w:rPr>
        <w:t>ов, они</w:t>
      </w:r>
      <w:r w:rsidR="00310C41" w:rsidRPr="000F5117">
        <w:rPr>
          <w:sz w:val="28"/>
          <w:szCs w:val="28"/>
        </w:rPr>
        <w:t xml:space="preserve"> предоставляются:</w:t>
      </w:r>
    </w:p>
    <w:p w:rsidR="00310C41" w:rsidRPr="000F5117" w:rsidRDefault="00310C41" w:rsidP="00310C41">
      <w:pPr>
        <w:spacing w:before="220" w:after="1"/>
        <w:jc w:val="both"/>
        <w:rPr>
          <w:sz w:val="28"/>
          <w:szCs w:val="28"/>
        </w:rPr>
      </w:pPr>
      <w:r w:rsidRPr="000F5117">
        <w:rPr>
          <w:sz w:val="28"/>
          <w:szCs w:val="28"/>
        </w:rPr>
        <w:t>•</w:t>
      </w:r>
      <w:r w:rsidRPr="000F5117">
        <w:rPr>
          <w:sz w:val="28"/>
          <w:szCs w:val="28"/>
        </w:rPr>
        <w:tab/>
        <w:t>при продаже недвижимости, - в размере не более 1 000 000 руб. в целом за год для жил</w:t>
      </w:r>
      <w:r w:rsidR="006A0C42">
        <w:rPr>
          <w:sz w:val="28"/>
          <w:szCs w:val="28"/>
        </w:rPr>
        <w:t>ых домов, земельных участков</w:t>
      </w:r>
      <w:r w:rsidRPr="000F5117">
        <w:rPr>
          <w:sz w:val="28"/>
          <w:szCs w:val="28"/>
        </w:rPr>
        <w:t>,</w:t>
      </w:r>
      <w:r w:rsidR="006A0C42">
        <w:rPr>
          <w:sz w:val="28"/>
          <w:szCs w:val="28"/>
        </w:rPr>
        <w:t xml:space="preserve"> квартир</w:t>
      </w:r>
      <w:r w:rsidRPr="000F5117">
        <w:rPr>
          <w:sz w:val="28"/>
          <w:szCs w:val="28"/>
        </w:rPr>
        <w:t>,</w:t>
      </w:r>
      <w:r w:rsidR="006A0C42">
        <w:rPr>
          <w:sz w:val="28"/>
          <w:szCs w:val="28"/>
        </w:rPr>
        <w:t xml:space="preserve"> садовых домов</w:t>
      </w:r>
      <w:r w:rsidRPr="000F5117">
        <w:rPr>
          <w:sz w:val="28"/>
          <w:szCs w:val="28"/>
        </w:rPr>
        <w:t xml:space="preserve"> и 250 000 руб. в целом за год для остальной недвижимости, либо в размере расходов, которые налогоплательщик понес при покупке этого имущества;</w:t>
      </w:r>
    </w:p>
    <w:p w:rsidR="00310C41" w:rsidRPr="000F5117" w:rsidRDefault="00310C41" w:rsidP="00310C41">
      <w:pPr>
        <w:spacing w:before="220" w:after="1"/>
        <w:jc w:val="both"/>
        <w:rPr>
          <w:sz w:val="28"/>
          <w:szCs w:val="28"/>
        </w:rPr>
      </w:pPr>
      <w:r w:rsidRPr="000F5117">
        <w:rPr>
          <w:sz w:val="28"/>
          <w:szCs w:val="28"/>
        </w:rPr>
        <w:t>•</w:t>
      </w:r>
      <w:r w:rsidRPr="000F5117">
        <w:rPr>
          <w:sz w:val="28"/>
          <w:szCs w:val="28"/>
        </w:rPr>
        <w:tab/>
        <w:t>при продаже иного имущества (например, транспортных средств), которое было в собственности меньше трех лет - в размере до 250 000 руб. в целом за год, либо в размере расходов, которые физлицо понесло при покупке этого имущества;</w:t>
      </w:r>
    </w:p>
    <w:p w:rsidR="00310C41" w:rsidRPr="000F5117" w:rsidRDefault="00310C41" w:rsidP="00310C41">
      <w:pPr>
        <w:spacing w:before="220" w:after="1"/>
        <w:jc w:val="both"/>
        <w:rPr>
          <w:sz w:val="28"/>
          <w:szCs w:val="28"/>
        </w:rPr>
      </w:pPr>
      <w:r w:rsidRPr="000F5117">
        <w:rPr>
          <w:sz w:val="28"/>
          <w:szCs w:val="28"/>
        </w:rPr>
        <w:t>•</w:t>
      </w:r>
      <w:r w:rsidRPr="000F5117">
        <w:rPr>
          <w:sz w:val="28"/>
          <w:szCs w:val="28"/>
        </w:rPr>
        <w:tab/>
        <w:t>при приобретении жилья (долей в нем), земельного участка - в размере фактически произведенных расходов на приобретение, но не свыше 2 000 000 руб. Если для покупки привлекались целевые кредиты (займы), то еще может быть предоставлен вычет по уплаченным процентам в пределах 3 000 000 руб.</w:t>
      </w:r>
    </w:p>
    <w:p w:rsidR="00310C41" w:rsidRPr="000F5117" w:rsidRDefault="00310C41" w:rsidP="00310C41">
      <w:pPr>
        <w:spacing w:before="220" w:after="1"/>
        <w:jc w:val="both"/>
        <w:rPr>
          <w:b/>
          <w:sz w:val="28"/>
          <w:szCs w:val="28"/>
        </w:rPr>
      </w:pPr>
      <w:r w:rsidRPr="000F5117">
        <w:rPr>
          <w:b/>
          <w:sz w:val="28"/>
          <w:szCs w:val="28"/>
        </w:rPr>
        <w:t xml:space="preserve">Корреспондент: Как часто можно заявлять налоговые вычеты? </w:t>
      </w:r>
    </w:p>
    <w:p w:rsidR="00310C41" w:rsidRPr="000F5117" w:rsidRDefault="00E66754" w:rsidP="00310C41">
      <w:pPr>
        <w:spacing w:before="220" w:after="1"/>
        <w:jc w:val="both"/>
        <w:rPr>
          <w:sz w:val="28"/>
          <w:szCs w:val="28"/>
        </w:rPr>
      </w:pPr>
      <w:r w:rsidRPr="00E66754">
        <w:rPr>
          <w:b/>
          <w:sz w:val="28"/>
          <w:szCs w:val="28"/>
        </w:rPr>
        <w:t>Кривенко Е.Л.</w:t>
      </w:r>
      <w:r w:rsidR="00310C41" w:rsidRPr="000F5117">
        <w:rPr>
          <w:b/>
          <w:sz w:val="28"/>
          <w:szCs w:val="28"/>
        </w:rPr>
        <w:t>:</w:t>
      </w:r>
      <w:r w:rsidR="00310C41" w:rsidRPr="000F5117">
        <w:rPr>
          <w:sz w:val="28"/>
          <w:szCs w:val="28"/>
        </w:rPr>
        <w:t xml:space="preserve"> Налогоплательщик может заявить налоговый вычет по НДФЛ за каждый налоговый период - календарный год, в котором фактически произведены расходы.</w:t>
      </w:r>
    </w:p>
    <w:p w:rsidR="00310C41" w:rsidRPr="000F5117" w:rsidRDefault="00310C41" w:rsidP="00310C41">
      <w:pPr>
        <w:spacing w:before="220" w:after="1"/>
        <w:jc w:val="both"/>
        <w:rPr>
          <w:sz w:val="28"/>
          <w:szCs w:val="28"/>
        </w:rPr>
      </w:pPr>
      <w:r w:rsidRPr="000F5117">
        <w:rPr>
          <w:sz w:val="28"/>
          <w:szCs w:val="28"/>
        </w:rPr>
        <w:t>При этом, если в налоговом периоде имущественный налоговый вычет по приобретению жилья не может быть использован полностью, его остаток может быть перенесен на последующие налоговые периоды до полного использования.</w:t>
      </w:r>
    </w:p>
    <w:p w:rsidR="00310C41" w:rsidRPr="000F5117" w:rsidRDefault="00310C41" w:rsidP="00310C41">
      <w:pPr>
        <w:spacing w:before="220" w:after="1"/>
        <w:jc w:val="both"/>
        <w:rPr>
          <w:sz w:val="28"/>
          <w:szCs w:val="28"/>
        </w:rPr>
      </w:pPr>
      <w:r w:rsidRPr="000F5117">
        <w:rPr>
          <w:sz w:val="28"/>
          <w:szCs w:val="28"/>
        </w:rPr>
        <w:t>Аналогичной нормы по переносу на последующий налоговый период остатка социального налогового вычета НК РФ не установлено.</w:t>
      </w:r>
    </w:p>
    <w:p w:rsidR="00310C41" w:rsidRDefault="00310C41" w:rsidP="00310C41">
      <w:pPr>
        <w:spacing w:before="220" w:after="1"/>
        <w:jc w:val="both"/>
        <w:rPr>
          <w:sz w:val="28"/>
          <w:szCs w:val="28"/>
        </w:rPr>
      </w:pPr>
      <w:r w:rsidRPr="000F5117">
        <w:rPr>
          <w:sz w:val="28"/>
          <w:szCs w:val="28"/>
        </w:rPr>
        <w:t>Таким образом, если социальный вычет не удалось полностью использовать в текущем году, то на следующий год его остаток не переносится. Он так и останется неиспользованным.</w:t>
      </w:r>
    </w:p>
    <w:p w:rsidR="00310C41" w:rsidRPr="00310C41" w:rsidRDefault="00310C41" w:rsidP="00310C41">
      <w:pPr>
        <w:spacing w:before="220" w:after="1"/>
        <w:jc w:val="both"/>
        <w:rPr>
          <w:sz w:val="28"/>
          <w:szCs w:val="28"/>
        </w:rPr>
      </w:pPr>
      <w:r w:rsidRPr="00310C41">
        <w:rPr>
          <w:sz w:val="28"/>
          <w:szCs w:val="28"/>
        </w:rPr>
        <w:lastRenderedPageBreak/>
        <w:t>Однако, учитывая нормы действующего законодательства, осуществление возврата сумм денежных средств, формирующих положительное сальдо единого налогового счета, возможно за три (для пенсионеров в отношении имущественных налоговых вычетов по приобретению жилья - за четыре) предшествующих налоговых периода.</w:t>
      </w:r>
    </w:p>
    <w:p w:rsidR="00310C41" w:rsidRPr="00B90D5A" w:rsidRDefault="00310C41" w:rsidP="00310C41">
      <w:pPr>
        <w:spacing w:before="220" w:after="1"/>
        <w:jc w:val="both"/>
        <w:rPr>
          <w:b/>
          <w:sz w:val="28"/>
          <w:szCs w:val="28"/>
        </w:rPr>
      </w:pPr>
      <w:r>
        <w:rPr>
          <w:b/>
          <w:sz w:val="28"/>
          <w:szCs w:val="28"/>
        </w:rPr>
        <w:t>Корреспондент</w:t>
      </w:r>
      <w:r w:rsidRPr="000F5117">
        <w:rPr>
          <w:b/>
          <w:sz w:val="28"/>
          <w:szCs w:val="28"/>
        </w:rPr>
        <w:t xml:space="preserve">: </w:t>
      </w:r>
      <w:r w:rsidRPr="00B90D5A">
        <w:rPr>
          <w:b/>
          <w:sz w:val="28"/>
          <w:szCs w:val="28"/>
        </w:rPr>
        <w:t>Как можно представить декларацию</w:t>
      </w:r>
      <w:r w:rsidRPr="000F5117">
        <w:rPr>
          <w:b/>
          <w:sz w:val="28"/>
          <w:szCs w:val="28"/>
        </w:rPr>
        <w:t xml:space="preserve"> </w:t>
      </w:r>
      <w:r>
        <w:rPr>
          <w:b/>
          <w:sz w:val="28"/>
          <w:szCs w:val="28"/>
        </w:rPr>
        <w:t>по форме 3-НДФЛ</w:t>
      </w:r>
      <w:r w:rsidRPr="00B90D5A">
        <w:rPr>
          <w:b/>
          <w:sz w:val="28"/>
          <w:szCs w:val="28"/>
        </w:rPr>
        <w:t>?</w:t>
      </w:r>
    </w:p>
    <w:p w:rsidR="00310C41" w:rsidRPr="00864B02" w:rsidRDefault="00310C41" w:rsidP="00310C41">
      <w:pPr>
        <w:autoSpaceDE w:val="0"/>
        <w:autoSpaceDN w:val="0"/>
        <w:adjustRightInd w:val="0"/>
        <w:jc w:val="both"/>
        <w:rPr>
          <w:b/>
          <w:sz w:val="28"/>
          <w:szCs w:val="28"/>
        </w:rPr>
      </w:pPr>
    </w:p>
    <w:p w:rsidR="00310C41" w:rsidRPr="00864B02" w:rsidRDefault="00E66754" w:rsidP="00310C41">
      <w:pPr>
        <w:autoSpaceDE w:val="0"/>
        <w:autoSpaceDN w:val="0"/>
        <w:adjustRightInd w:val="0"/>
        <w:jc w:val="both"/>
        <w:rPr>
          <w:sz w:val="28"/>
          <w:szCs w:val="28"/>
        </w:rPr>
      </w:pPr>
      <w:r w:rsidRPr="00E66754">
        <w:rPr>
          <w:b/>
          <w:sz w:val="28"/>
          <w:szCs w:val="28"/>
        </w:rPr>
        <w:t xml:space="preserve">Кривенко Е.Л.: </w:t>
      </w:r>
      <w:r w:rsidR="00310C41" w:rsidRPr="00864B02">
        <w:rPr>
          <w:sz w:val="28"/>
          <w:szCs w:val="28"/>
        </w:rPr>
        <w:t xml:space="preserve">Налоговая декларация может быть представлена налогоплательщиком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(через специализированного оператора связи) или </w:t>
      </w:r>
      <w:r w:rsidR="00310C41">
        <w:rPr>
          <w:sz w:val="28"/>
          <w:szCs w:val="28"/>
        </w:rPr>
        <w:t xml:space="preserve">через </w:t>
      </w:r>
      <w:r w:rsidR="00310C41" w:rsidRPr="00864B02">
        <w:rPr>
          <w:sz w:val="28"/>
          <w:szCs w:val="28"/>
        </w:rPr>
        <w:t xml:space="preserve">личный кабинет налогоплательщика. </w:t>
      </w:r>
    </w:p>
    <w:p w:rsidR="006A0C42" w:rsidRDefault="006A0C42" w:rsidP="006A0C42">
      <w:pPr>
        <w:autoSpaceDE w:val="0"/>
        <w:autoSpaceDN w:val="0"/>
        <w:adjustRightInd w:val="0"/>
        <w:jc w:val="both"/>
        <w:rPr>
          <w:sz w:val="28"/>
          <w:szCs w:val="28"/>
        </w:rPr>
      </w:pPr>
    </w:p>
    <w:p w:rsidR="006A0C42" w:rsidRPr="00864B02" w:rsidRDefault="006A0C42" w:rsidP="006A0C42">
      <w:pPr>
        <w:autoSpaceDE w:val="0"/>
        <w:autoSpaceDN w:val="0"/>
        <w:adjustRightInd w:val="0"/>
        <w:jc w:val="both"/>
        <w:rPr>
          <w:sz w:val="28"/>
          <w:szCs w:val="28"/>
        </w:rPr>
      </w:pPr>
      <w:r w:rsidRPr="00864B02">
        <w:rPr>
          <w:sz w:val="28"/>
          <w:szCs w:val="28"/>
        </w:rPr>
        <w:t>Налогоплательщики - физические лица в интерактивном сервисе «Личный кабинет налогоплательщика для физических лиц» на сайте ФНС России могут заполнить налоговую декларацию 3-НДФЛ, подписав ее усиленной неквалифицированной электронной подписью (ее можно также получить через личный кабинет), и направить в налоговый орган в электронном виде. В таком же порядке можно направить отсканированные копии подтверждающих документов. Дублировать декларацию и подтверждающие документы на бумажном носителе в этом случае не нужно.</w:t>
      </w:r>
    </w:p>
    <w:p w:rsidR="006A0C42" w:rsidRDefault="006A0C42" w:rsidP="006A0C42">
      <w:pPr>
        <w:autoSpaceDE w:val="0"/>
        <w:autoSpaceDN w:val="0"/>
        <w:adjustRightInd w:val="0"/>
        <w:jc w:val="both"/>
        <w:rPr>
          <w:rFonts w:eastAsiaTheme="minorHAnsi"/>
          <w:snapToGrid/>
          <w:sz w:val="28"/>
          <w:szCs w:val="28"/>
          <w:lang w:eastAsia="en-US"/>
        </w:rPr>
      </w:pPr>
    </w:p>
    <w:p w:rsidR="00310C41" w:rsidRPr="006A0C42" w:rsidRDefault="006A0C42" w:rsidP="006A0C42">
      <w:pPr>
        <w:autoSpaceDE w:val="0"/>
        <w:autoSpaceDN w:val="0"/>
        <w:adjustRightInd w:val="0"/>
        <w:jc w:val="both"/>
        <w:rPr>
          <w:rFonts w:eastAsiaTheme="minorHAnsi"/>
          <w:snapToGrid/>
          <w:sz w:val="28"/>
          <w:szCs w:val="28"/>
          <w:lang w:eastAsia="en-US"/>
        </w:rPr>
      </w:pPr>
      <w:r w:rsidRPr="00864B02">
        <w:rPr>
          <w:rFonts w:eastAsiaTheme="minorHAnsi"/>
          <w:snapToGrid/>
          <w:sz w:val="28"/>
          <w:szCs w:val="28"/>
          <w:lang w:eastAsia="en-US"/>
        </w:rPr>
        <w:t xml:space="preserve">Также у граждан </w:t>
      </w:r>
      <w:r>
        <w:rPr>
          <w:rFonts w:eastAsiaTheme="minorHAnsi"/>
          <w:snapToGrid/>
          <w:sz w:val="28"/>
          <w:szCs w:val="28"/>
          <w:lang w:eastAsia="en-US"/>
        </w:rPr>
        <w:t>есть</w:t>
      </w:r>
      <w:r w:rsidRPr="00864B02">
        <w:rPr>
          <w:rFonts w:eastAsiaTheme="minorHAnsi"/>
          <w:snapToGrid/>
          <w:sz w:val="28"/>
          <w:szCs w:val="28"/>
          <w:lang w:eastAsia="en-US"/>
        </w:rPr>
        <w:t xml:space="preserve"> возможность направлять декларации на бумаге в налоговые инспекции через МФЦ</w:t>
      </w:r>
      <w:r>
        <w:rPr>
          <w:rFonts w:eastAsiaTheme="minorHAnsi"/>
          <w:snapToGrid/>
          <w:sz w:val="28"/>
          <w:szCs w:val="28"/>
          <w:lang w:eastAsia="en-US"/>
        </w:rPr>
        <w:t xml:space="preserve">, заполнив их </w:t>
      </w:r>
      <w:r w:rsidR="00310C41" w:rsidRPr="00864B02">
        <w:rPr>
          <w:sz w:val="28"/>
          <w:szCs w:val="28"/>
        </w:rPr>
        <w:t>с помощью специального программного обеспечения</w:t>
      </w:r>
      <w:r>
        <w:rPr>
          <w:sz w:val="28"/>
          <w:szCs w:val="28"/>
        </w:rPr>
        <w:t xml:space="preserve"> «Декларация», размещенного </w:t>
      </w:r>
      <w:r w:rsidR="00310C41" w:rsidRPr="00864B02">
        <w:rPr>
          <w:sz w:val="28"/>
          <w:szCs w:val="28"/>
        </w:rPr>
        <w:t xml:space="preserve">в разделе «Программные средства» </w:t>
      </w:r>
      <w:r>
        <w:rPr>
          <w:sz w:val="28"/>
          <w:szCs w:val="28"/>
        </w:rPr>
        <w:t>на сайте ФНС России.</w:t>
      </w:r>
    </w:p>
    <w:p w:rsidR="00310C41" w:rsidRDefault="00310C41" w:rsidP="00310C41">
      <w:pPr>
        <w:autoSpaceDE w:val="0"/>
        <w:autoSpaceDN w:val="0"/>
        <w:adjustRightInd w:val="0"/>
        <w:jc w:val="both"/>
        <w:rPr>
          <w:sz w:val="28"/>
          <w:szCs w:val="28"/>
        </w:rPr>
      </w:pPr>
    </w:p>
    <w:p w:rsidR="00310C41" w:rsidRDefault="00310C41" w:rsidP="00310C41">
      <w:pPr>
        <w:autoSpaceDE w:val="0"/>
        <w:autoSpaceDN w:val="0"/>
        <w:adjustRightInd w:val="0"/>
        <w:jc w:val="both"/>
        <w:rPr>
          <w:rFonts w:eastAsiaTheme="minorHAnsi"/>
          <w:snapToGrid/>
          <w:sz w:val="28"/>
          <w:szCs w:val="28"/>
          <w:lang w:eastAsia="en-US"/>
        </w:rPr>
      </w:pPr>
    </w:p>
    <w:p w:rsidR="00310C41" w:rsidRPr="00551B0A" w:rsidRDefault="00E66754" w:rsidP="00310C41">
      <w:pPr>
        <w:autoSpaceDE w:val="0"/>
        <w:autoSpaceDN w:val="0"/>
        <w:adjustRightInd w:val="0"/>
        <w:spacing w:after="120"/>
        <w:jc w:val="both"/>
        <w:rPr>
          <w:sz w:val="28"/>
          <w:szCs w:val="28"/>
        </w:rPr>
      </w:pPr>
      <w:proofErr w:type="gramStart"/>
      <w:r>
        <w:rPr>
          <w:sz w:val="28"/>
          <w:szCs w:val="28"/>
        </w:rPr>
        <w:t xml:space="preserve">В случае </w:t>
      </w:r>
      <w:r w:rsidR="00310C41" w:rsidRPr="00864B02">
        <w:rPr>
          <w:sz w:val="28"/>
          <w:szCs w:val="28"/>
        </w:rPr>
        <w:t>возник</w:t>
      </w:r>
      <w:r>
        <w:rPr>
          <w:sz w:val="28"/>
          <w:szCs w:val="28"/>
        </w:rPr>
        <w:t>новения</w:t>
      </w:r>
      <w:r w:rsidR="00310C41" w:rsidRPr="00864B02">
        <w:rPr>
          <w:sz w:val="28"/>
          <w:szCs w:val="28"/>
        </w:rPr>
        <w:t xml:space="preserve"> вопрос</w:t>
      </w:r>
      <w:r>
        <w:rPr>
          <w:sz w:val="28"/>
          <w:szCs w:val="28"/>
        </w:rPr>
        <w:t>ов</w:t>
      </w:r>
      <w:r w:rsidR="00310C41" w:rsidRPr="00864B02">
        <w:rPr>
          <w:sz w:val="28"/>
          <w:szCs w:val="28"/>
        </w:rPr>
        <w:t xml:space="preserve"> с декларированием своих доходов, в том числе порядком получения налоговых вычетов, </w:t>
      </w:r>
      <w:r>
        <w:rPr>
          <w:sz w:val="28"/>
          <w:szCs w:val="28"/>
        </w:rPr>
        <w:t>всегда</w:t>
      </w:r>
      <w:r w:rsidR="00310C41" w:rsidRPr="00864B02">
        <w:rPr>
          <w:sz w:val="28"/>
          <w:szCs w:val="28"/>
        </w:rPr>
        <w:t xml:space="preserve"> мож</w:t>
      </w:r>
      <w:r>
        <w:rPr>
          <w:sz w:val="28"/>
          <w:szCs w:val="28"/>
        </w:rPr>
        <w:t>но</w:t>
      </w:r>
      <w:r w:rsidR="00310C41" w:rsidRPr="00864B02">
        <w:rPr>
          <w:sz w:val="28"/>
          <w:szCs w:val="28"/>
        </w:rPr>
        <w:t xml:space="preserve"> воспользоваться </w:t>
      </w:r>
      <w:r w:rsidR="00310C41" w:rsidRPr="00551B0A">
        <w:rPr>
          <w:sz w:val="28"/>
          <w:szCs w:val="28"/>
        </w:rPr>
        <w:t>информацией, размещенной на сайте ФНС России в разделе Налогообложения в Российской Федерации – Действующие в РФ налоги и сборы – Налог на доходы физических лиц</w:t>
      </w:r>
      <w:r w:rsidR="00310C41">
        <w:rPr>
          <w:sz w:val="28"/>
          <w:szCs w:val="28"/>
        </w:rPr>
        <w:t xml:space="preserve">, а также в сервисе «Часто задаваемые вопросы» или </w:t>
      </w:r>
      <w:r w:rsidR="00726629">
        <w:rPr>
          <w:sz w:val="28"/>
          <w:szCs w:val="28"/>
        </w:rPr>
        <w:t>обратиться</w:t>
      </w:r>
      <w:bookmarkStart w:id="0" w:name="_GoBack"/>
      <w:bookmarkEnd w:id="0"/>
      <w:r w:rsidR="00726629">
        <w:rPr>
          <w:sz w:val="28"/>
          <w:szCs w:val="28"/>
        </w:rPr>
        <w:t xml:space="preserve"> </w:t>
      </w:r>
      <w:r w:rsidR="00310C41">
        <w:rPr>
          <w:sz w:val="28"/>
          <w:szCs w:val="28"/>
        </w:rPr>
        <w:t xml:space="preserve">по телефону единого Контакт-центра ФНС России </w:t>
      </w:r>
      <w:r w:rsidR="00310C41" w:rsidRPr="00551B0A">
        <w:rPr>
          <w:sz w:val="28"/>
          <w:szCs w:val="28"/>
        </w:rPr>
        <w:t>8-800-222-22-22.</w:t>
      </w:r>
      <w:proofErr w:type="gramEnd"/>
    </w:p>
    <w:p w:rsidR="00022480" w:rsidRDefault="00022480"/>
    <w:sectPr w:rsidR="00022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7082"/>
    <w:multiLevelType w:val="hybridMultilevel"/>
    <w:tmpl w:val="45EAA336"/>
    <w:lvl w:ilvl="0" w:tplc="1A64D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41"/>
    <w:rsid w:val="00017198"/>
    <w:rsid w:val="00022480"/>
    <w:rsid w:val="000E220A"/>
    <w:rsid w:val="001141F0"/>
    <w:rsid w:val="00310C41"/>
    <w:rsid w:val="006A0C42"/>
    <w:rsid w:val="00726629"/>
    <w:rsid w:val="00E66754"/>
    <w:rsid w:val="00FE2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4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C41"/>
    <w:pPr>
      <w:ind w:left="720"/>
      <w:contextualSpacing/>
    </w:pPr>
  </w:style>
  <w:style w:type="character" w:styleId="a4">
    <w:name w:val="Hyperlink"/>
    <w:basedOn w:val="a0"/>
    <w:uiPriority w:val="99"/>
    <w:unhideWhenUsed/>
    <w:rsid w:val="00310C41"/>
    <w:rPr>
      <w:color w:val="0563C1" w:themeColor="hyperlink"/>
      <w:u w:val="single"/>
    </w:rPr>
  </w:style>
  <w:style w:type="paragraph" w:styleId="a5">
    <w:name w:val="Balloon Text"/>
    <w:basedOn w:val="a"/>
    <w:link w:val="a6"/>
    <w:uiPriority w:val="99"/>
    <w:semiHidden/>
    <w:unhideWhenUsed/>
    <w:rsid w:val="00017198"/>
    <w:rPr>
      <w:rFonts w:ascii="Segoe UI" w:hAnsi="Segoe UI" w:cs="Segoe UI"/>
      <w:sz w:val="18"/>
      <w:szCs w:val="18"/>
    </w:rPr>
  </w:style>
  <w:style w:type="character" w:customStyle="1" w:styleId="a6">
    <w:name w:val="Текст выноски Знак"/>
    <w:basedOn w:val="a0"/>
    <w:link w:val="a5"/>
    <w:uiPriority w:val="99"/>
    <w:semiHidden/>
    <w:rsid w:val="00017198"/>
    <w:rPr>
      <w:rFonts w:ascii="Segoe UI" w:eastAsia="Times New Roman" w:hAnsi="Segoe UI" w:cs="Segoe UI"/>
      <w:snapToGrid w:val="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4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C41"/>
    <w:pPr>
      <w:ind w:left="720"/>
      <w:contextualSpacing/>
    </w:pPr>
  </w:style>
  <w:style w:type="character" w:styleId="a4">
    <w:name w:val="Hyperlink"/>
    <w:basedOn w:val="a0"/>
    <w:uiPriority w:val="99"/>
    <w:unhideWhenUsed/>
    <w:rsid w:val="00310C41"/>
    <w:rPr>
      <w:color w:val="0563C1" w:themeColor="hyperlink"/>
      <w:u w:val="single"/>
    </w:rPr>
  </w:style>
  <w:style w:type="paragraph" w:styleId="a5">
    <w:name w:val="Balloon Text"/>
    <w:basedOn w:val="a"/>
    <w:link w:val="a6"/>
    <w:uiPriority w:val="99"/>
    <w:semiHidden/>
    <w:unhideWhenUsed/>
    <w:rsid w:val="00017198"/>
    <w:rPr>
      <w:rFonts w:ascii="Segoe UI" w:hAnsi="Segoe UI" w:cs="Segoe UI"/>
      <w:sz w:val="18"/>
      <w:szCs w:val="18"/>
    </w:rPr>
  </w:style>
  <w:style w:type="character" w:customStyle="1" w:styleId="a6">
    <w:name w:val="Текст выноски Знак"/>
    <w:basedOn w:val="a0"/>
    <w:link w:val="a5"/>
    <w:uiPriority w:val="99"/>
    <w:semiHidden/>
    <w:rsid w:val="00017198"/>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7C06440FED85915ECC09F42B6B779BF31E8461B304D49A10109D6CA59F54AA25785333E5300006D7041FBD551A37425683BE65AE67B6C7iET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617C06440FED85915ECC09F42B6B779BF31E8461B304D49A10109D6CA59F54AA25785337E0380005815E0FB91C4E3B5D579FA065B067iBT6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7C06440FED85915ECC09F42B6B779BF31E8461B304D49A10109D6CA59F54AA25785331E5330405815E0FB91C4E3B5D579FA065B067iBT6K" TargetMode="External"/><Relationship Id="rId5" Type="http://schemas.openxmlformats.org/officeDocument/2006/relationships/settings" Target="settings.xml"/><Relationship Id="rId10" Type="http://schemas.openxmlformats.org/officeDocument/2006/relationships/hyperlink" Target="consultantplus://offline/ref=617C06440FED85915ECC09F42B6B779BF319836AB701D49A10109D6CA59F54AA25785333E531000DD5041FBD551A37425683BE65AE67B6C7iET9K" TargetMode="External"/><Relationship Id="rId4" Type="http://schemas.microsoft.com/office/2007/relationships/stylesWithEffects" Target="stylesWithEffects.xml"/><Relationship Id="rId9" Type="http://schemas.openxmlformats.org/officeDocument/2006/relationships/hyperlink" Target="consultantplus://offline/ref=617C06440FED85915ECC09F42B6B779BF319836AB701D49A10109D6CA59F54AA25785333E531000DD5041FBD551A37425683BE65AE67B6C7iET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049E-11F2-462F-BFC0-2E6CBD61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Кучерова Ирина Константиновна</dc:creator>
  <cp:lastModifiedBy>Дундукова Ирина Александровна</cp:lastModifiedBy>
  <cp:revision>3</cp:revision>
  <cp:lastPrinted>2024-03-18T13:36:00Z</cp:lastPrinted>
  <dcterms:created xsi:type="dcterms:W3CDTF">2024-04-02T09:45:00Z</dcterms:created>
  <dcterms:modified xsi:type="dcterms:W3CDTF">2024-04-02T10:49:00Z</dcterms:modified>
</cp:coreProperties>
</file>