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37" w:rsidRDefault="00DC2437" w:rsidP="00DC2437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118110</wp:posOffset>
            </wp:positionV>
            <wp:extent cx="781050" cy="695325"/>
            <wp:effectExtent l="19050" t="0" r="0" b="0"/>
            <wp:wrapTight wrapText="bothSides">
              <wp:wrapPolygon edited="0">
                <wp:start x="-527" y="0"/>
                <wp:lineTo x="-527" y="21304"/>
                <wp:lineTo x="21600" y="21304"/>
                <wp:lineTo x="21600" y="0"/>
                <wp:lineTo x="-52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DC2437" w:rsidRDefault="00DC2437" w:rsidP="00DC2437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DC2437" w:rsidRDefault="00DC2437" w:rsidP="00DC2437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DC2437" w:rsidRDefault="00DC2437" w:rsidP="00DC2437">
      <w:pPr>
        <w:pStyle w:val="a3"/>
        <w:ind w:left="142"/>
        <w:jc w:val="left"/>
        <w:outlineLvl w:val="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DC2437" w:rsidRDefault="00DC2437" w:rsidP="00DC2437">
      <w:pPr>
        <w:pStyle w:val="a5"/>
        <w:spacing w:line="276" w:lineRule="auto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DC2437" w:rsidRDefault="006B0024" w:rsidP="00DC2437">
      <w:pPr>
        <w:pStyle w:val="a5"/>
        <w:spacing w:line="276" w:lineRule="auto"/>
        <w:ind w:left="1620"/>
        <w:rPr>
          <w:b/>
          <w:bCs/>
          <w:sz w:val="28"/>
          <w:szCs w:val="28"/>
          <w:lang w:eastAsia="ru-RU"/>
        </w:rPr>
      </w:pPr>
      <w:r w:rsidRPr="006B0024"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DC2437" w:rsidRDefault="00DC2437" w:rsidP="00DC2437">
      <w:pPr>
        <w:pStyle w:val="a5"/>
        <w:spacing w:line="276" w:lineRule="auto"/>
        <w:ind w:left="1620"/>
        <w:jc w:val="center"/>
        <w:rPr>
          <w:b/>
          <w:bCs/>
          <w:sz w:val="28"/>
          <w:szCs w:val="28"/>
          <w:lang w:eastAsia="ru-RU"/>
        </w:rPr>
      </w:pPr>
    </w:p>
    <w:p w:rsidR="00DC2437" w:rsidRPr="002648C8" w:rsidRDefault="002648C8" w:rsidP="00DC2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C8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4F6AEB">
        <w:rPr>
          <w:rFonts w:ascii="Times New Roman" w:hAnsi="Times New Roman" w:cs="Times New Roman"/>
          <w:b/>
          <w:sz w:val="28"/>
          <w:szCs w:val="28"/>
        </w:rPr>
        <w:t>деление СФР</w:t>
      </w:r>
      <w:r w:rsidRPr="002648C8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20A68" w:rsidRPr="002648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437" w:rsidRPr="002648C8">
        <w:rPr>
          <w:rFonts w:ascii="Times New Roman" w:hAnsi="Times New Roman" w:cs="Times New Roman"/>
          <w:b/>
          <w:sz w:val="28"/>
          <w:szCs w:val="28"/>
        </w:rPr>
        <w:t xml:space="preserve">Волгоградской области </w:t>
      </w:r>
      <w:r w:rsidRPr="002648C8">
        <w:rPr>
          <w:rFonts w:ascii="Times New Roman" w:hAnsi="Times New Roman" w:cs="Times New Roman"/>
          <w:b/>
          <w:sz w:val="28"/>
          <w:szCs w:val="28"/>
        </w:rPr>
        <w:t xml:space="preserve">назначило </w:t>
      </w:r>
      <w:r w:rsidR="00DC2437" w:rsidRPr="002648C8">
        <w:rPr>
          <w:rFonts w:ascii="Times New Roman" w:hAnsi="Times New Roman" w:cs="Times New Roman"/>
          <w:b/>
          <w:sz w:val="28"/>
          <w:szCs w:val="28"/>
        </w:rPr>
        <w:t xml:space="preserve">единое пособие </w:t>
      </w:r>
      <w:r w:rsidR="004F6AEB">
        <w:rPr>
          <w:rFonts w:ascii="Times New Roman" w:hAnsi="Times New Roman" w:cs="Times New Roman"/>
          <w:b/>
          <w:sz w:val="28"/>
          <w:szCs w:val="28"/>
        </w:rPr>
        <w:t>95 195 семьям с начала 2025 года</w:t>
      </w:r>
    </w:p>
    <w:p w:rsidR="004F6AEB" w:rsidRDefault="004F6AEB" w:rsidP="00DC2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первом полугодии 2025</w:t>
      </w:r>
      <w:r w:rsidR="00AB672D" w:rsidRPr="004F6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DC2437" w:rsidRPr="004F6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Отделение СФР по Волгоградской области назна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чило единое пособие родителям 95 195</w:t>
      </w:r>
      <w:r w:rsidR="00DC2437" w:rsidRPr="004F6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до 17 лет. </w:t>
      </w:r>
    </w:p>
    <w:p w:rsidR="00CA4E71" w:rsidRDefault="00CA4E71" w:rsidP="00CA4E71">
      <w:pPr>
        <w:pStyle w:val="ad"/>
        <w:jc w:val="both"/>
      </w:pPr>
      <w:r>
        <w:t>Единое пособие назначается семьям</w:t>
      </w:r>
      <w:r w:rsidR="00EF1BD0">
        <w:t xml:space="preserve"> со среднедушевым доходом ниже одного</w:t>
      </w:r>
      <w:r>
        <w:t xml:space="preserve"> регионального прожиточного ми</w:t>
      </w:r>
      <w:r w:rsidR="00EF1BD0">
        <w:t>ни</w:t>
      </w:r>
      <w:r w:rsidR="00A75EE2">
        <w:t>мума на человека. В</w:t>
      </w:r>
      <w:r>
        <w:t xml:space="preserve"> Волгоградской области</w:t>
      </w:r>
      <w:r w:rsidR="00A75EE2">
        <w:t xml:space="preserve"> его размер составляет 15 250 рублей</w:t>
      </w:r>
      <w:r>
        <w:t>.</w:t>
      </w:r>
    </w:p>
    <w:p w:rsidR="00CA4E71" w:rsidRDefault="00612CDE" w:rsidP="00CA4E71">
      <w:pPr>
        <w:pStyle w:val="ad"/>
        <w:jc w:val="both"/>
      </w:pPr>
      <w:r>
        <w:t>Расчётный период дохода семьи – 12 месяцев, предшествующих</w:t>
      </w:r>
      <w:r w:rsidR="00CA4E71">
        <w:t xml:space="preserve"> одному месяцу до подачи заявления на пособие. Например, ес</w:t>
      </w:r>
      <w:r w:rsidR="00027CD7">
        <w:t>ли за выплатой обращаются в августе</w:t>
      </w:r>
      <w:r w:rsidR="00CA4E71">
        <w:t xml:space="preserve"> 2025 года, </w:t>
      </w:r>
      <w:r w:rsidR="00027CD7">
        <w:t>то при оценке учтут доходы с июля 2024 года по июнь</w:t>
      </w:r>
      <w:r w:rsidR="00CA4E71">
        <w:t xml:space="preserve"> 2025-го.</w:t>
      </w:r>
    </w:p>
    <w:p w:rsidR="00CA4E71" w:rsidRDefault="00CA4E71" w:rsidP="00CA4E71">
      <w:pPr>
        <w:pStyle w:val="ad"/>
        <w:jc w:val="both"/>
      </w:pPr>
      <w:r>
        <w:t>При этом все трудоспособные член</w:t>
      </w:r>
      <w:r w:rsidR="00CA0691">
        <w:t>ы семьи в расчётном периоде (</w:t>
      </w:r>
      <w:r>
        <w:t xml:space="preserve">12 месяцев) должны иметь доход не менее четырёх минимальных размеров оплаты труда </w:t>
      </w:r>
      <w:r w:rsidR="00CB5EAD">
        <w:t xml:space="preserve">(МРОТ) </w:t>
      </w:r>
      <w:r>
        <w:t>либо уважитель</w:t>
      </w:r>
      <w:r w:rsidR="00CB5EAD">
        <w:t>ную причину отсутствия доходов.</w:t>
      </w:r>
      <w:r>
        <w:t xml:space="preserve"> В текущем году МРОТ равен 22 440 рублям, поэтому при оформлении выплаты минимальный доход каждого взрослого должен составлять не </w:t>
      </w:r>
      <w:r w:rsidR="000970F0">
        <w:t xml:space="preserve">менее 89 760 </w:t>
      </w:r>
      <w:r w:rsidR="00B12320">
        <w:t>рублей. Учитываю</w:t>
      </w:r>
      <w:r w:rsidR="000970F0">
        <w:t>тся</w:t>
      </w:r>
      <w:r>
        <w:t xml:space="preserve"> зарплата, пенсия, алименты, стипендия, доход от бизнеса и самозанятости, средства от продажи или сдачи в аренду жилья, проценты по вкладам и пр.</w:t>
      </w:r>
    </w:p>
    <w:p w:rsidR="00CA4E71" w:rsidRDefault="00CA4E71" w:rsidP="00CA4E71">
      <w:pPr>
        <w:pStyle w:val="ad"/>
        <w:jc w:val="both"/>
      </w:pPr>
      <w:r>
        <w:t xml:space="preserve">Отделение СФР по Волгоградской области не учтет </w:t>
      </w:r>
      <w:r w:rsidR="001B0F5D">
        <w:t xml:space="preserve">в доход </w:t>
      </w:r>
      <w:r>
        <w:t>материнский капитал, налоговые вычеты, социальный контракт, доходы мобилизованных граждан, выплаты по уходу за детьми с инвалидностью.</w:t>
      </w:r>
    </w:p>
    <w:p w:rsidR="00CA4E71" w:rsidRDefault="00CA4E71" w:rsidP="00CA4E71">
      <w:pPr>
        <w:pStyle w:val="ad"/>
        <w:jc w:val="both"/>
      </w:pPr>
      <w:r>
        <w:t>Если в расчётном периоде есть месяцы, к которым применяется правило нулевого дохода, то минимальный доход пересчитывается пропорционально. Например, мама 6 месяцев была в отпуске по уходу за ребёнком до 3 лет. В этом случае её минимальный доход рассчитывается по формуле: 4 МРОТ/12*6=2 МРОТ за 12 месяцев.</w:t>
      </w:r>
    </w:p>
    <w:p w:rsidR="00CA4E71" w:rsidRDefault="00CA4E71" w:rsidP="00CA4E71">
      <w:pPr>
        <w:pStyle w:val="ad"/>
        <w:jc w:val="both"/>
      </w:pPr>
      <w:r>
        <w:t>Если уважительная причина отсутствия заработка есть в 10 месяцах расчётного периода, то правило 4 МРОТ не применяется.</w:t>
      </w:r>
    </w:p>
    <w:p w:rsidR="00CA4E71" w:rsidRDefault="00CA4E71" w:rsidP="00CA4E71">
      <w:pPr>
        <w:pStyle w:val="ad"/>
        <w:jc w:val="both"/>
      </w:pPr>
      <w:r>
        <w:t>Размер единого пособия определяется индивидуально и зависит от дохода семьи. Он может составлять 50</w:t>
      </w:r>
      <w:r w:rsidR="00005AB9">
        <w:t>%</w:t>
      </w:r>
      <w:r>
        <w:t>, 75</w:t>
      </w:r>
      <w:r w:rsidR="00005AB9">
        <w:t>%  или 100%</w:t>
      </w:r>
      <w:r>
        <w:t xml:space="preserve"> от прожиточного минимума на ребёнка в Волгоградской области (7</w:t>
      </w:r>
      <w:r w:rsidR="00621AC7">
        <w:t> </w:t>
      </w:r>
      <w:r>
        <w:t>396</w:t>
      </w:r>
      <w:r w:rsidR="00621AC7">
        <w:t xml:space="preserve"> рублей</w:t>
      </w:r>
      <w:r>
        <w:t>, 11</w:t>
      </w:r>
      <w:r w:rsidR="00621AC7">
        <w:t> </w:t>
      </w:r>
      <w:r>
        <w:t>094</w:t>
      </w:r>
      <w:r w:rsidR="00621AC7">
        <w:t xml:space="preserve"> рубля</w:t>
      </w:r>
      <w:r>
        <w:t xml:space="preserve"> или 14 793 рубля соответственно).</w:t>
      </w:r>
    </w:p>
    <w:p w:rsidR="00CA4E71" w:rsidRPr="00913B98" w:rsidRDefault="00913B98" w:rsidP="00CA4E71">
      <w:pPr>
        <w:pStyle w:val="ad"/>
        <w:jc w:val="both"/>
      </w:pPr>
      <w:r w:rsidRPr="00913B98">
        <w:rPr>
          <w:i/>
        </w:rPr>
        <w:t>Для удобства родителей с</w:t>
      </w:r>
      <w:r w:rsidR="00CA4E71" w:rsidRPr="00913B98">
        <w:rPr>
          <w:i/>
        </w:rPr>
        <w:t xml:space="preserve"> 2025 года</w:t>
      </w:r>
      <w:r w:rsidR="00CA4E71" w:rsidRPr="00913B98">
        <w:t xml:space="preserve"> </w:t>
      </w:r>
      <w:r w:rsidR="00CA4E71" w:rsidRPr="00913B98">
        <w:rPr>
          <w:rStyle w:val="ae"/>
        </w:rPr>
        <w:t>упрощён процесс оформления выплаты на новорождённого р</w:t>
      </w:r>
      <w:r>
        <w:rPr>
          <w:rStyle w:val="ae"/>
        </w:rPr>
        <w:t>ебёнка: е</w:t>
      </w:r>
      <w:r w:rsidR="00CA4E71" w:rsidRPr="00913B98">
        <w:rPr>
          <w:rStyle w:val="ae"/>
        </w:rPr>
        <w:t xml:space="preserve">сли семья уже получает единое пособие на других детей, то выплата на младенца назначается проактивно, без оценки нуждаемости. </w:t>
      </w:r>
    </w:p>
    <w:p w:rsidR="00CA4E71" w:rsidRDefault="00CA4E71" w:rsidP="00CA4E71">
      <w:pPr>
        <w:pStyle w:val="ad"/>
        <w:jc w:val="both"/>
      </w:pPr>
      <w:r>
        <w:t>Также у семей появилась возможность объединить сроки выплаты пособия на разных детей в один период. Для этого нужно подать заявление на всех детей одновременно в последний месяц периода назначения пособия на одного из них.</w:t>
      </w:r>
    </w:p>
    <w:p w:rsidR="00CA4E71" w:rsidRDefault="00CA4E71" w:rsidP="00CA4E71">
      <w:pPr>
        <w:pStyle w:val="ad"/>
        <w:jc w:val="both"/>
      </w:pPr>
      <w:r>
        <w:t>Если у вас возникли вопросы по оформлению пособия, можно обратиться к специ</w:t>
      </w:r>
      <w:r w:rsidR="0042744E">
        <w:t xml:space="preserve">алистам единого контакт-центра: </w:t>
      </w:r>
      <w:r>
        <w:t>8</w:t>
      </w:r>
      <w:r w:rsidR="0042744E">
        <w:t> (</w:t>
      </w:r>
      <w:r>
        <w:t>800</w:t>
      </w:r>
      <w:r w:rsidR="0042744E">
        <w:t>) 100-00-</w:t>
      </w:r>
      <w:r>
        <w:t>01 (звонок бесплатный).</w:t>
      </w:r>
    </w:p>
    <w:p w:rsidR="002648C8" w:rsidRDefault="002648C8"/>
    <w:sectPr w:rsidR="002648C8" w:rsidSect="0045682E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7A" w:rsidRDefault="000D057A" w:rsidP="002648C8">
      <w:pPr>
        <w:spacing w:after="0" w:line="240" w:lineRule="auto"/>
      </w:pPr>
      <w:r>
        <w:separator/>
      </w:r>
    </w:p>
  </w:endnote>
  <w:endnote w:type="continuationSeparator" w:id="0">
    <w:p w:rsidR="000D057A" w:rsidRDefault="000D057A" w:rsidP="0026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7A" w:rsidRDefault="000D057A" w:rsidP="002648C8">
      <w:pPr>
        <w:spacing w:after="0" w:line="240" w:lineRule="auto"/>
      </w:pPr>
      <w:r>
        <w:separator/>
      </w:r>
    </w:p>
  </w:footnote>
  <w:footnote w:type="continuationSeparator" w:id="0">
    <w:p w:rsidR="000D057A" w:rsidRDefault="000D057A" w:rsidP="0026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A26F0"/>
    <w:multiLevelType w:val="multilevel"/>
    <w:tmpl w:val="28C0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437"/>
    <w:rsid w:val="00005AB9"/>
    <w:rsid w:val="00027CD7"/>
    <w:rsid w:val="000970F0"/>
    <w:rsid w:val="000D057A"/>
    <w:rsid w:val="001120A5"/>
    <w:rsid w:val="001B0F5D"/>
    <w:rsid w:val="001D7C11"/>
    <w:rsid w:val="001F4E66"/>
    <w:rsid w:val="002648C8"/>
    <w:rsid w:val="0030583E"/>
    <w:rsid w:val="003A6424"/>
    <w:rsid w:val="003B678E"/>
    <w:rsid w:val="003B766E"/>
    <w:rsid w:val="0042744E"/>
    <w:rsid w:val="0045682E"/>
    <w:rsid w:val="004F3044"/>
    <w:rsid w:val="004F6AEB"/>
    <w:rsid w:val="00585A59"/>
    <w:rsid w:val="00594EAA"/>
    <w:rsid w:val="005C0F7E"/>
    <w:rsid w:val="00612CDE"/>
    <w:rsid w:val="00620A68"/>
    <w:rsid w:val="00621AC7"/>
    <w:rsid w:val="006B0024"/>
    <w:rsid w:val="006F3658"/>
    <w:rsid w:val="00760D1D"/>
    <w:rsid w:val="007B01B7"/>
    <w:rsid w:val="008266CB"/>
    <w:rsid w:val="008909B6"/>
    <w:rsid w:val="008A5C24"/>
    <w:rsid w:val="00913B98"/>
    <w:rsid w:val="009B1836"/>
    <w:rsid w:val="00A62068"/>
    <w:rsid w:val="00A75EE2"/>
    <w:rsid w:val="00AB672D"/>
    <w:rsid w:val="00AD33A3"/>
    <w:rsid w:val="00AD7BD0"/>
    <w:rsid w:val="00B12320"/>
    <w:rsid w:val="00CA0691"/>
    <w:rsid w:val="00CA4E71"/>
    <w:rsid w:val="00CB5EAD"/>
    <w:rsid w:val="00D75D00"/>
    <w:rsid w:val="00D872E0"/>
    <w:rsid w:val="00DC2437"/>
    <w:rsid w:val="00DE46D0"/>
    <w:rsid w:val="00DE7D17"/>
    <w:rsid w:val="00E2627E"/>
    <w:rsid w:val="00E454FC"/>
    <w:rsid w:val="00E7029E"/>
    <w:rsid w:val="00EF1BD0"/>
    <w:rsid w:val="00F4475F"/>
    <w:rsid w:val="00FA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C24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DC2437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DC243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DC243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C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F7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6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648C8"/>
  </w:style>
  <w:style w:type="paragraph" w:styleId="ab">
    <w:name w:val="footer"/>
    <w:basedOn w:val="a"/>
    <w:link w:val="ac"/>
    <w:uiPriority w:val="99"/>
    <w:semiHidden/>
    <w:unhideWhenUsed/>
    <w:rsid w:val="0026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48C8"/>
  </w:style>
  <w:style w:type="paragraph" w:styleId="ad">
    <w:name w:val="Normal (Web)"/>
    <w:basedOn w:val="a"/>
    <w:uiPriority w:val="99"/>
    <w:semiHidden/>
    <w:unhideWhenUsed/>
    <w:rsid w:val="00CA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A4E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53</cp:revision>
  <dcterms:created xsi:type="dcterms:W3CDTF">2024-06-18T06:23:00Z</dcterms:created>
  <dcterms:modified xsi:type="dcterms:W3CDTF">2025-08-15T06:21:00Z</dcterms:modified>
</cp:coreProperties>
</file>