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CE" w:rsidRPr="007E7EC9" w:rsidRDefault="00A171CE" w:rsidP="00EC690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Неформальная занятость: последствия отсутствия трудового договора для работодателя и работника в 2025 году</w:t>
      </w:r>
    </w:p>
    <w:p w:rsidR="00A171CE" w:rsidRPr="007E7EC9" w:rsidRDefault="00A171CE" w:rsidP="00083A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В настоящее время вопросы легализации занятости и скрытых форм оплаты труда, повышения уровня заработной платы и создания условий для своевременной е</w:t>
      </w:r>
      <w:r w:rsidR="00083A48" w:rsidRPr="007E7EC9">
        <w:rPr>
          <w:rFonts w:ascii="Times New Roman" w:hAnsi="Times New Roman" w:cs="Times New Roman"/>
          <w:sz w:val="24"/>
          <w:szCs w:val="24"/>
        </w:rPr>
        <w:t>ё</w:t>
      </w:r>
      <w:r w:rsidRPr="007E7EC9">
        <w:rPr>
          <w:rFonts w:ascii="Times New Roman" w:hAnsi="Times New Roman" w:cs="Times New Roman"/>
          <w:sz w:val="24"/>
          <w:szCs w:val="24"/>
        </w:rPr>
        <w:t xml:space="preserve"> выплаты остаются одними из основных задач в сфере социально-трудовых отношений.</w:t>
      </w:r>
    </w:p>
    <w:p w:rsidR="00A171CE" w:rsidRPr="007E7EC9" w:rsidRDefault="00A171CE" w:rsidP="00083A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 xml:space="preserve">Соглашаясь работать </w:t>
      </w:r>
      <w:proofErr w:type="gramStart"/>
      <w:r w:rsidRPr="007E7EC9">
        <w:rPr>
          <w:rFonts w:ascii="Times New Roman" w:hAnsi="Times New Roman" w:cs="Times New Roman"/>
          <w:sz w:val="24"/>
          <w:szCs w:val="24"/>
        </w:rPr>
        <w:t>неформально</w:t>
      </w:r>
      <w:proofErr w:type="gramEnd"/>
      <w:r w:rsidRPr="007E7EC9">
        <w:rPr>
          <w:rFonts w:ascii="Times New Roman" w:hAnsi="Times New Roman" w:cs="Times New Roman"/>
          <w:sz w:val="24"/>
          <w:szCs w:val="24"/>
        </w:rPr>
        <w:t xml:space="preserve"> работник рискует: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-  получать заниженную оплату труда;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- не получить заработную плату в случае любого конфликта с работодателем; 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- не получить отпускные или вовсе не пойти в отпуск;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- не получить оплату листка нетрудоспособности;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 xml:space="preserve">- не получить в полном </w:t>
      </w:r>
      <w:r w:rsidR="00CC2B2C" w:rsidRPr="007E7EC9">
        <w:rPr>
          <w:rFonts w:ascii="Times New Roman" w:hAnsi="Times New Roman" w:cs="Times New Roman"/>
          <w:sz w:val="24"/>
          <w:szCs w:val="24"/>
        </w:rPr>
        <w:t>объёме</w:t>
      </w:r>
      <w:r w:rsidRPr="007E7EC9">
        <w:rPr>
          <w:rFonts w:ascii="Times New Roman" w:hAnsi="Times New Roman" w:cs="Times New Roman"/>
          <w:sz w:val="24"/>
          <w:szCs w:val="24"/>
        </w:rPr>
        <w:t xml:space="preserve"> пособие по безработице;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 xml:space="preserve">- полностью лишиться социальных гарантий, предусмотренных трудовым договором (пособие по уходу за </w:t>
      </w:r>
      <w:r w:rsidR="00CC2B2C" w:rsidRPr="007E7EC9">
        <w:rPr>
          <w:rFonts w:ascii="Times New Roman" w:hAnsi="Times New Roman" w:cs="Times New Roman"/>
          <w:sz w:val="24"/>
          <w:szCs w:val="24"/>
        </w:rPr>
        <w:t>ребёнком</w:t>
      </w:r>
      <w:r w:rsidRPr="007E7EC9">
        <w:rPr>
          <w:rFonts w:ascii="Times New Roman" w:hAnsi="Times New Roman" w:cs="Times New Roman"/>
          <w:sz w:val="24"/>
          <w:szCs w:val="24"/>
        </w:rPr>
        <w:t>, выходные пособия в случае увольнения по сокращению штатов и другие);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- получить отказ в расследовании несчастного случая на производстве;</w:t>
      </w:r>
    </w:p>
    <w:p w:rsidR="00A171CE" w:rsidRPr="007E7EC9" w:rsidRDefault="00A171CE" w:rsidP="00083A48">
      <w:pPr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 xml:space="preserve">- не получить </w:t>
      </w:r>
      <w:r w:rsidR="00CC2B2C" w:rsidRPr="007E7EC9">
        <w:rPr>
          <w:rFonts w:ascii="Times New Roman" w:hAnsi="Times New Roman" w:cs="Times New Roman"/>
          <w:sz w:val="24"/>
          <w:szCs w:val="24"/>
        </w:rPr>
        <w:t>расчёт</w:t>
      </w:r>
      <w:r w:rsidRPr="007E7EC9">
        <w:rPr>
          <w:rFonts w:ascii="Times New Roman" w:hAnsi="Times New Roman" w:cs="Times New Roman"/>
          <w:sz w:val="24"/>
          <w:szCs w:val="24"/>
        </w:rPr>
        <w:t xml:space="preserve"> при увольнении. </w:t>
      </w:r>
    </w:p>
    <w:p w:rsidR="00A171CE" w:rsidRPr="007E7EC9" w:rsidRDefault="00A171CE" w:rsidP="00083A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>Кроме того, с зарплаты работника не будут производиться пенсионные отчисления. Неприятность этой ситуации человек почувствует более остро при выходе на пенсию.</w:t>
      </w:r>
    </w:p>
    <w:p w:rsidR="00A171CE" w:rsidRPr="007E7EC9" w:rsidRDefault="00A171CE" w:rsidP="00083A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EC9">
        <w:rPr>
          <w:rFonts w:ascii="Times New Roman" w:hAnsi="Times New Roman" w:cs="Times New Roman"/>
          <w:sz w:val="24"/>
          <w:szCs w:val="24"/>
        </w:rPr>
        <w:t xml:space="preserve">Для работодателей выплата «серых» зарплат, </w:t>
      </w:r>
      <w:proofErr w:type="spellStart"/>
      <w:r w:rsidRPr="007E7EC9">
        <w:rPr>
          <w:rFonts w:ascii="Times New Roman" w:hAnsi="Times New Roman" w:cs="Times New Roman"/>
          <w:sz w:val="24"/>
          <w:szCs w:val="24"/>
        </w:rPr>
        <w:t>неоформление</w:t>
      </w:r>
      <w:proofErr w:type="spellEnd"/>
      <w:r w:rsidRPr="007E7EC9">
        <w:rPr>
          <w:rFonts w:ascii="Times New Roman" w:hAnsi="Times New Roman" w:cs="Times New Roman"/>
          <w:sz w:val="24"/>
          <w:szCs w:val="24"/>
        </w:rPr>
        <w:t xml:space="preserve">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</w:p>
    <w:p w:rsidR="00083A48" w:rsidRPr="007E7EC9" w:rsidRDefault="000E2E9B" w:rsidP="00083A4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 2024 года вступили в силу отдельные положения закона от 12.12.2023 г. № 565-ФЗ «О занятости населения в РФ», в котором внесены изменения, касающихся вопросов неформальной занятости, в части статей 66 «Организационные основы противодействия нелегальной занятости в Российской Федерации» и 67 «Межведомственные комиссии субъектов Российской Федерации по противодействию нелегальной занятости». Изменения затронут не только тех, кто устраивается на работу, но и заказчиков, привлекающих к сотрудничеству физлиц по договорам гражданско-правового характера. Теперь им нужно быть </w:t>
      </w:r>
      <w:r w:rsidR="00464A11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ещё</w:t>
      </w: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более внимательными и осмотрительным при выстраивании взаимоотношений с внештатными работниками.</w:t>
      </w:r>
    </w:p>
    <w:p w:rsidR="00083A48" w:rsidRPr="007E7EC9" w:rsidRDefault="000E2E9B" w:rsidP="00083A48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контроля за незаконной занятостью работают межведомственные комиссии. Основное назначение этих комиссий сбор информации о случаях нелегальной занятости и расследованию их. Они получ</w:t>
      </w:r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или</w:t>
      </w: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право запрашивать данные в налоговых инспекциях, включая даже те, что составляют налоговую тайну.</w:t>
      </w:r>
    </w:p>
    <w:p w:rsidR="00083A48" w:rsidRPr="007E7EC9" w:rsidRDefault="000E2E9B" w:rsidP="00083A48">
      <w:pPr>
        <w:shd w:val="clear" w:color="auto" w:fill="FFFFFF"/>
        <w:spacing w:line="240" w:lineRule="auto"/>
        <w:ind w:firstLine="567"/>
        <w:jc w:val="both"/>
        <w:rPr>
          <w:color w:val="212121"/>
          <w:sz w:val="24"/>
          <w:szCs w:val="24"/>
        </w:rPr>
      </w:pPr>
      <w:r w:rsidRPr="007E7EC9">
        <w:rPr>
          <w:rFonts w:ascii="Times New Roman" w:hAnsi="Times New Roman" w:cs="Times New Roman"/>
          <w:color w:val="212121"/>
          <w:sz w:val="24"/>
          <w:szCs w:val="24"/>
        </w:rPr>
        <w:t>Положения закона о занятости, которые касаются деятельности межведомственных комиссий, вступили в силу с 1 марта 2024 года.</w:t>
      </w:r>
    </w:p>
    <w:p w:rsidR="00083A48" w:rsidRPr="007E7EC9" w:rsidRDefault="000E2E9B" w:rsidP="00083A48">
      <w:pPr>
        <w:pStyle w:val="a3"/>
        <w:shd w:val="clear" w:color="auto" w:fill="FFFFFF"/>
        <w:spacing w:before="0" w:beforeAutospacing="0" w:after="210" w:afterAutospacing="0"/>
        <w:ind w:firstLine="567"/>
        <w:jc w:val="both"/>
        <w:rPr>
          <w:color w:val="212121"/>
        </w:rPr>
      </w:pPr>
      <w:r w:rsidRPr="007E7EC9">
        <w:rPr>
          <w:color w:val="212121"/>
        </w:rPr>
        <w:t xml:space="preserve">В связи с этим, Минтруд России утвердил перечень признаков, которые теперь сигнализируют о том, что работодатель нарушает трудовые права своих сотрудников, не заключает с ними трудовые договоры или прикрывает трудовые отношения гражданско-правовыми договорами. Признаки теневой занятости и перечень сведений, передаваемых </w:t>
      </w:r>
      <w:r w:rsidRPr="007E7EC9">
        <w:rPr>
          <w:color w:val="212121"/>
        </w:rPr>
        <w:lastRenderedPageBreak/>
        <w:t>налоговыми органами в комиссии по противодействию нелегальной занятости, установлены в соответствии с приказом Минтруда России от 02.02.2024 № 40 н.</w:t>
      </w:r>
    </w:p>
    <w:p w:rsidR="00083A48" w:rsidRPr="007E7EC9" w:rsidRDefault="000E2E9B" w:rsidP="00083A48">
      <w:pPr>
        <w:pStyle w:val="a3"/>
        <w:shd w:val="clear" w:color="auto" w:fill="FFFFFF"/>
        <w:spacing w:before="0" w:beforeAutospacing="0" w:after="210" w:afterAutospacing="0"/>
        <w:ind w:firstLine="567"/>
        <w:jc w:val="both"/>
        <w:rPr>
          <w:color w:val="212121"/>
        </w:rPr>
      </w:pPr>
      <w:r w:rsidRPr="007E7EC9">
        <w:rPr>
          <w:color w:val="212121"/>
        </w:rPr>
        <w:t xml:space="preserve">Работодатель должен знать, что в случае выявления фактов теневой занятости, он будет </w:t>
      </w:r>
      <w:r w:rsidR="00083A48" w:rsidRPr="007E7EC9">
        <w:rPr>
          <w:color w:val="212121"/>
        </w:rPr>
        <w:t>привлечён</w:t>
      </w:r>
      <w:r w:rsidRPr="007E7EC9">
        <w:rPr>
          <w:color w:val="212121"/>
        </w:rPr>
        <w:t xml:space="preserve"> к ответственности по ч. 4 ст. 5.27 КоАП РФ за уклонение от оформления или ненадлежащее оформление трудового договора, либо заключение гражданско-правового договора, фактически регулирующего трудовые отношения. Данное нарушение грозит ИП штрафом в размере от 5000 до 10000 рублей, должностным лицам организаций – от 10000 до 20000 рублей, а организациям – от 50000 до 100000 рублей.</w:t>
      </w:r>
    </w:p>
    <w:p w:rsidR="00083A48" w:rsidRPr="007E7EC9" w:rsidRDefault="000E2E9B" w:rsidP="00083A48">
      <w:pPr>
        <w:pStyle w:val="a3"/>
        <w:shd w:val="clear" w:color="auto" w:fill="FFFFFF"/>
        <w:spacing w:before="0" w:beforeAutospacing="0" w:after="210" w:afterAutospacing="0"/>
        <w:ind w:firstLine="567"/>
        <w:jc w:val="both"/>
        <w:rPr>
          <w:color w:val="212121"/>
        </w:rPr>
      </w:pPr>
      <w:r w:rsidRPr="007E7EC9">
        <w:rPr>
          <w:color w:val="212121"/>
        </w:rPr>
        <w:t>За выплату сотрудникам зарплаты ниже МРОТ работодателей оштрафуют по ч. 6 ст. 5.27 КоАП РФ. Штраф для ИП назначат в размере от 1 000 до 5 000 рублей, а для организаций - от 30 000 до 50 000 рублей.</w:t>
      </w:r>
    </w:p>
    <w:p w:rsidR="00083A48" w:rsidRPr="007E7EC9" w:rsidRDefault="000E2E9B" w:rsidP="00083A48">
      <w:pPr>
        <w:pStyle w:val="a3"/>
        <w:shd w:val="clear" w:color="auto" w:fill="FFFFFF"/>
        <w:spacing w:before="0" w:beforeAutospacing="0" w:after="210" w:afterAutospacing="0"/>
        <w:ind w:firstLine="567"/>
        <w:jc w:val="both"/>
        <w:rPr>
          <w:color w:val="212121"/>
        </w:rPr>
      </w:pPr>
      <w:r w:rsidRPr="007E7EC9">
        <w:rPr>
          <w:color w:val="212121"/>
        </w:rPr>
        <w:t>Также работодателей могут привлечь к налоговой ответственности по ст. 123 НК РФ за неполное удержание и перечисление в бюджет сумм НДФЛ, подлежащих перечислению налоговым агентом. Штраф составит 20% от суммы, подлежащей удержанию и перечислению в бюджет.</w:t>
      </w:r>
    </w:p>
    <w:p w:rsidR="00CC2B2C" w:rsidRPr="007E7EC9" w:rsidRDefault="000E2E9B" w:rsidP="00083A48">
      <w:pPr>
        <w:pStyle w:val="a3"/>
        <w:shd w:val="clear" w:color="auto" w:fill="FFFFFF"/>
        <w:spacing w:before="0" w:beforeAutospacing="0" w:after="210" w:afterAutospacing="0"/>
        <w:ind w:firstLine="567"/>
        <w:jc w:val="both"/>
        <w:rPr>
          <w:color w:val="212121"/>
        </w:rPr>
      </w:pPr>
      <w:r w:rsidRPr="007E7EC9">
        <w:rPr>
          <w:color w:val="212121"/>
        </w:rPr>
        <w:t>Кроме того, работодатели, уличённые в содействии нелегальной занятости, попадут в специальный открытый реестр недобросовестных работодателей. Такой реестр появится в свободном доступе уже в 2025 году (ч. 6 ст. 67 Федерального закона от 12.12.2023 № 565-ФЗ).</w:t>
      </w:r>
    </w:p>
    <w:p w:rsidR="00247E66" w:rsidRPr="007E7EC9" w:rsidRDefault="00247E66" w:rsidP="00083A48">
      <w:pPr>
        <w:pStyle w:val="a3"/>
        <w:shd w:val="clear" w:color="auto" w:fill="FFFFFF"/>
        <w:spacing w:before="0" w:beforeAutospacing="0" w:after="210" w:afterAutospacing="0"/>
        <w:ind w:firstLine="567"/>
        <w:jc w:val="both"/>
        <w:rPr>
          <w:color w:val="273350"/>
        </w:rPr>
      </w:pPr>
      <w:r w:rsidRPr="007E7EC9">
        <w:rPr>
          <w:color w:val="273350"/>
        </w:rPr>
        <w:t xml:space="preserve">В рамках работы по противодействию неформальной занятости в администрации </w:t>
      </w:r>
      <w:r w:rsidR="00A171CE" w:rsidRPr="007E7EC9">
        <w:rPr>
          <w:color w:val="273350"/>
        </w:rPr>
        <w:t>Кумылженского</w:t>
      </w:r>
      <w:r w:rsidRPr="007E7EC9">
        <w:rPr>
          <w:color w:val="273350"/>
        </w:rPr>
        <w:t xml:space="preserve"> муниципального района создана рабочая группа. Рабочая группа проводит заседания 1 раз в </w:t>
      </w:r>
      <w:r w:rsidR="00A171CE" w:rsidRPr="007E7EC9">
        <w:rPr>
          <w:color w:val="273350"/>
        </w:rPr>
        <w:t>месяц</w:t>
      </w:r>
      <w:r w:rsidRPr="007E7EC9">
        <w:rPr>
          <w:color w:val="273350"/>
        </w:rPr>
        <w:t>. Задача - выявление работодателей, уклоняющихся от заключения с работниками трудовых договоров. Также в поле зрения рабочей группы попадают организации, выплачивающие зарплаты в конвертах, подменяющие трудовые отношения договорами гражданско-правового характера, использующие чёрные и серые схемы уклонения от уплаты налогов.  Проводятся встречи с работодателями, в рамках которых разъясняются негативные последствия выявленных обстоятельств.</w:t>
      </w:r>
    </w:p>
    <w:p w:rsidR="00617997" w:rsidRPr="007E7EC9" w:rsidRDefault="00617997" w:rsidP="0061799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Позвонив по </w:t>
      </w:r>
      <w:r>
        <w:rPr>
          <w:rFonts w:ascii="Times New Roman" w:hAnsi="Times New Roman" w:cs="Times New Roman"/>
          <w:color w:val="273350"/>
          <w:sz w:val="24"/>
          <w:szCs w:val="24"/>
        </w:rPr>
        <w:t>т</w:t>
      </w:r>
      <w:r w:rsidRPr="007E7EC9">
        <w:rPr>
          <w:rFonts w:ascii="Times New Roman" w:hAnsi="Times New Roman" w:cs="Times New Roman"/>
          <w:color w:val="273350"/>
          <w:sz w:val="24"/>
          <w:szCs w:val="24"/>
        </w:rPr>
        <w:t xml:space="preserve">елефону: </w:t>
      </w: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8 (84462) </w:t>
      </w:r>
      <w:r w:rsidRPr="007E7EC9">
        <w:rPr>
          <w:rFonts w:ascii="Times New Roman" w:hAnsi="Times New Roman" w:cs="Times New Roman"/>
          <w:color w:val="273350"/>
          <w:sz w:val="24"/>
          <w:szCs w:val="24"/>
        </w:rPr>
        <w:t xml:space="preserve">6-23-51 </w:t>
      </w: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или обратившись на адрес электронной почты </w:t>
      </w:r>
      <w:proofErr w:type="spellStart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ikonomika</w:t>
      </w:r>
      <w:proofErr w:type="spellEnd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spellStart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kum</w:t>
      </w:r>
      <w:proofErr w:type="spellEnd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@</w:t>
      </w:r>
      <w:proofErr w:type="spellStart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yandex</w:t>
      </w:r>
      <w:proofErr w:type="spellEnd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spellStart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ru</w:t>
      </w:r>
      <w:proofErr w:type="spellEnd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граждане могут сообщить о нарушениях законодательства, о </w:t>
      </w:r>
      <w:proofErr w:type="spellStart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неоформлении</w:t>
      </w:r>
      <w:proofErr w:type="spellEnd"/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трудового договора, выплатах "теневой" заработной платы, выплатах заработной платы ниже МРОТ.</w:t>
      </w:r>
    </w:p>
    <w:p w:rsidR="00617997" w:rsidRDefault="000E2E9B" w:rsidP="00CC2B2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Уважаемые работодатели, в целях недопущений нарушений трудового законодательства мы приглашаем Вас к сотрудничеству и </w:t>
      </w:r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ждём</w:t>
      </w: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 консультации в отделе </w:t>
      </w:r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экономики, торговли и бухгалтерского </w:t>
      </w:r>
      <w:r w:rsidR="00CC2B2C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учёта</w:t>
      </w:r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администрации </w:t>
      </w:r>
      <w:r w:rsidR="0048366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Кумылженского муниципального района </w:t>
      </w:r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Волгоградской области</w:t>
      </w:r>
      <w:r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адресу: </w:t>
      </w:r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ст. Кумылже</w:t>
      </w:r>
      <w:bookmarkStart w:id="0" w:name="_GoBack"/>
      <w:bookmarkEnd w:id="0"/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нская ул. Мира,</w:t>
      </w:r>
      <w:r w:rsidR="00A171CE" w:rsidRPr="007E7EC9">
        <w:rPr>
          <w:sz w:val="24"/>
          <w:szCs w:val="24"/>
        </w:rPr>
        <w:t xml:space="preserve"> </w:t>
      </w:r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25, 1 подъезд, 2 этаж</w:t>
      </w:r>
      <w:r w:rsidR="00CC2B2C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r w:rsidR="00A171CE" w:rsidRPr="007E7EC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617997" w:rsidRDefault="00617997" w:rsidP="00CC2B2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617997" w:rsidRDefault="00617997" w:rsidP="00617997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0C74C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</w:p>
    <w:p w:rsidR="00617997" w:rsidRDefault="00617997" w:rsidP="00617997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группы межведомственной </w:t>
      </w:r>
    </w:p>
    <w:p w:rsidR="00617997" w:rsidRDefault="00617997" w:rsidP="00617997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противодействию </w:t>
      </w:r>
    </w:p>
    <w:p w:rsidR="00617997" w:rsidRDefault="00617997" w:rsidP="00617997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нелегальной занятости на территории </w:t>
      </w:r>
    </w:p>
    <w:p w:rsidR="00617997" w:rsidRDefault="00617997" w:rsidP="00617997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C74C3">
        <w:rPr>
          <w:rFonts w:ascii="Times New Roman" w:hAnsi="Times New Roman"/>
          <w:sz w:val="28"/>
          <w:szCs w:val="28"/>
        </w:rPr>
        <w:t>Кумылженского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4C3">
        <w:rPr>
          <w:rFonts w:ascii="Times New Roman" w:hAnsi="Times New Roman"/>
          <w:sz w:val="28"/>
          <w:szCs w:val="28"/>
        </w:rPr>
        <w:t>муниципального</w:t>
      </w:r>
    </w:p>
    <w:p w:rsidR="00617997" w:rsidRPr="000C74C3" w:rsidRDefault="00617997" w:rsidP="00617997">
      <w:pPr>
        <w:tabs>
          <w:tab w:val="left" w:pos="3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C74C3">
        <w:rPr>
          <w:rFonts w:ascii="Times New Roman" w:hAnsi="Times New Roman"/>
          <w:sz w:val="28"/>
          <w:szCs w:val="28"/>
        </w:rPr>
        <w:t xml:space="preserve">района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0C74C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C74C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Пинской</w:t>
      </w:r>
      <w:proofErr w:type="spellEnd"/>
    </w:p>
    <w:p w:rsidR="000E2E9B" w:rsidRDefault="000E2E9B" w:rsidP="000E2E9B"/>
    <w:sectPr w:rsidR="000E2E9B" w:rsidSect="00083A48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9B"/>
    <w:rsid w:val="00083A48"/>
    <w:rsid w:val="000E2E9B"/>
    <w:rsid w:val="00247E66"/>
    <w:rsid w:val="00464A11"/>
    <w:rsid w:val="00483662"/>
    <w:rsid w:val="00607324"/>
    <w:rsid w:val="00617997"/>
    <w:rsid w:val="007E7EC9"/>
    <w:rsid w:val="00A171CE"/>
    <w:rsid w:val="00A56F58"/>
    <w:rsid w:val="00CC2B2C"/>
    <w:rsid w:val="00D44E38"/>
    <w:rsid w:val="00E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57EE-10B9-41AA-9AA5-1816FABB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2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14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73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MangutovaLV</dc:creator>
  <cp:keywords/>
  <dc:description/>
  <cp:lastModifiedBy>MangutovaLV</cp:lastModifiedBy>
  <cp:revision>8</cp:revision>
  <cp:lastPrinted>2025-03-07T06:29:00Z</cp:lastPrinted>
  <dcterms:created xsi:type="dcterms:W3CDTF">2025-02-28T12:04:00Z</dcterms:created>
  <dcterms:modified xsi:type="dcterms:W3CDTF">2025-03-13T12:04:00Z</dcterms:modified>
</cp:coreProperties>
</file>