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3A7" w:rsidRPr="006953A7" w:rsidRDefault="008101F1" w:rsidP="006953A7">
      <w:pPr>
        <w:spacing w:after="300" w:line="240" w:lineRule="auto"/>
        <w:jc w:val="center"/>
        <w:outlineLvl w:val="0"/>
        <w:rPr>
          <w:rFonts w:ascii="Times New Roman" w:eastAsia="Times New Roman" w:hAnsi="Times New Roman" w:cs="Times New Roman"/>
          <w:b/>
          <w:color w:val="000000" w:themeColor="text1"/>
          <w:kern w:val="36"/>
          <w:sz w:val="26"/>
          <w:szCs w:val="26"/>
          <w:lang w:eastAsia="ru-RU"/>
        </w:rPr>
      </w:pPr>
      <w:r>
        <w:rPr>
          <w:rFonts w:ascii="Times New Roman" w:eastAsia="Times New Roman" w:hAnsi="Times New Roman" w:cs="Times New Roman"/>
          <w:b/>
          <w:color w:val="000000" w:themeColor="text1"/>
          <w:kern w:val="36"/>
          <w:sz w:val="26"/>
          <w:szCs w:val="26"/>
          <w:lang w:eastAsia="ru-RU"/>
        </w:rPr>
        <w:t xml:space="preserve">Какие изменения в законодательстве о применении </w:t>
      </w:r>
      <w:r w:rsidRPr="008101F1">
        <w:rPr>
          <w:rFonts w:ascii="Times New Roman" w:eastAsia="Times New Roman" w:hAnsi="Times New Roman" w:cs="Times New Roman"/>
          <w:b/>
          <w:color w:val="000000" w:themeColor="text1"/>
          <w:kern w:val="36"/>
          <w:sz w:val="26"/>
          <w:szCs w:val="26"/>
          <w:lang w:eastAsia="ru-RU"/>
        </w:rPr>
        <w:t>контрольно-кассовой техники</w:t>
      </w:r>
      <w:r w:rsidR="006953A7" w:rsidRPr="00EB091F">
        <w:rPr>
          <w:rFonts w:ascii="Times New Roman" w:eastAsia="Times New Roman" w:hAnsi="Times New Roman" w:cs="Times New Roman"/>
          <w:b/>
          <w:color w:val="000000" w:themeColor="text1"/>
          <w:kern w:val="36"/>
          <w:sz w:val="26"/>
          <w:szCs w:val="26"/>
          <w:lang w:eastAsia="ru-RU"/>
        </w:rPr>
        <w:t xml:space="preserve"> </w:t>
      </w:r>
      <w:r>
        <w:rPr>
          <w:rFonts w:ascii="Times New Roman" w:eastAsia="Times New Roman" w:hAnsi="Times New Roman" w:cs="Times New Roman"/>
          <w:b/>
          <w:color w:val="000000" w:themeColor="text1"/>
          <w:kern w:val="36"/>
          <w:sz w:val="26"/>
          <w:szCs w:val="26"/>
          <w:lang w:eastAsia="ru-RU"/>
        </w:rPr>
        <w:t>вступ</w:t>
      </w:r>
      <w:r w:rsidR="00336EED">
        <w:rPr>
          <w:rFonts w:ascii="Times New Roman" w:eastAsia="Times New Roman" w:hAnsi="Times New Roman" w:cs="Times New Roman"/>
          <w:b/>
          <w:color w:val="000000" w:themeColor="text1"/>
          <w:kern w:val="36"/>
          <w:sz w:val="26"/>
          <w:szCs w:val="26"/>
          <w:lang w:eastAsia="ru-RU"/>
        </w:rPr>
        <w:t>или</w:t>
      </w:r>
      <w:bookmarkStart w:id="0" w:name="_GoBack"/>
      <w:bookmarkEnd w:id="0"/>
      <w:r>
        <w:rPr>
          <w:rFonts w:ascii="Times New Roman" w:eastAsia="Times New Roman" w:hAnsi="Times New Roman" w:cs="Times New Roman"/>
          <w:b/>
          <w:color w:val="000000" w:themeColor="text1"/>
          <w:kern w:val="36"/>
          <w:sz w:val="26"/>
          <w:szCs w:val="26"/>
          <w:lang w:eastAsia="ru-RU"/>
        </w:rPr>
        <w:t xml:space="preserve"> в силу с </w:t>
      </w:r>
      <w:r w:rsidR="006953A7" w:rsidRPr="00EB091F">
        <w:rPr>
          <w:rFonts w:ascii="Times New Roman" w:eastAsia="Times New Roman" w:hAnsi="Times New Roman" w:cs="Times New Roman"/>
          <w:b/>
          <w:color w:val="000000" w:themeColor="text1"/>
          <w:kern w:val="36"/>
          <w:sz w:val="26"/>
          <w:szCs w:val="26"/>
          <w:lang w:eastAsia="ru-RU"/>
        </w:rPr>
        <w:t xml:space="preserve">1 марта 2025 года </w:t>
      </w:r>
    </w:p>
    <w:p w:rsidR="006953A7" w:rsidRPr="006953A7" w:rsidRDefault="002F7A6A" w:rsidP="002F7A6A">
      <w:pPr>
        <w:shd w:val="clear" w:color="auto" w:fill="FFFFFF"/>
        <w:tabs>
          <w:tab w:val="left" w:pos="567"/>
          <w:tab w:val="left" w:pos="709"/>
        </w:tabs>
        <w:spacing w:after="0" w:line="240" w:lineRule="auto"/>
        <w:ind w:left="-142" w:firstLine="142"/>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proofErr w:type="gramStart"/>
      <w:r>
        <w:rPr>
          <w:rFonts w:ascii="Times New Roman" w:eastAsia="Times New Roman" w:hAnsi="Times New Roman" w:cs="Times New Roman"/>
          <w:color w:val="000000" w:themeColor="text1"/>
          <w:sz w:val="26"/>
          <w:szCs w:val="26"/>
          <w:lang w:eastAsia="ru-RU"/>
        </w:rPr>
        <w:t>Основные изменения</w:t>
      </w:r>
      <w:r w:rsidR="006953A7" w:rsidRPr="006953A7">
        <w:rPr>
          <w:rFonts w:ascii="Times New Roman" w:eastAsia="Times New Roman" w:hAnsi="Times New Roman" w:cs="Times New Roman"/>
          <w:color w:val="000000" w:themeColor="text1"/>
          <w:sz w:val="26"/>
          <w:szCs w:val="26"/>
          <w:lang w:eastAsia="ru-RU"/>
        </w:rPr>
        <w:t xml:space="preserve"> в </w:t>
      </w:r>
      <w:hyperlink r:id="rId6" w:tgtFrame="_blank" w:history="1">
        <w:r w:rsidR="006953A7" w:rsidRPr="006953A7">
          <w:rPr>
            <w:rFonts w:ascii="Times New Roman" w:eastAsia="Times New Roman" w:hAnsi="Times New Roman" w:cs="Times New Roman"/>
            <w:color w:val="000000" w:themeColor="text1"/>
            <w:sz w:val="26"/>
            <w:szCs w:val="26"/>
            <w:lang w:eastAsia="ru-RU"/>
          </w:rPr>
          <w:t>Федеральн</w:t>
        </w:r>
        <w:r>
          <w:rPr>
            <w:rFonts w:ascii="Times New Roman" w:eastAsia="Times New Roman" w:hAnsi="Times New Roman" w:cs="Times New Roman"/>
            <w:color w:val="000000" w:themeColor="text1"/>
            <w:sz w:val="26"/>
            <w:szCs w:val="26"/>
            <w:lang w:eastAsia="ru-RU"/>
          </w:rPr>
          <w:t>ом</w:t>
        </w:r>
        <w:r w:rsidR="006953A7" w:rsidRPr="006953A7">
          <w:rPr>
            <w:rFonts w:ascii="Times New Roman" w:eastAsia="Times New Roman" w:hAnsi="Times New Roman" w:cs="Times New Roman"/>
            <w:color w:val="000000" w:themeColor="text1"/>
            <w:sz w:val="26"/>
            <w:szCs w:val="26"/>
            <w:lang w:eastAsia="ru-RU"/>
          </w:rPr>
          <w:t xml:space="preserve"> закон</w:t>
        </w:r>
      </w:hyperlink>
      <w:r>
        <w:rPr>
          <w:rFonts w:ascii="Times New Roman" w:eastAsia="Times New Roman" w:hAnsi="Times New Roman" w:cs="Times New Roman"/>
          <w:color w:val="000000" w:themeColor="text1"/>
          <w:sz w:val="26"/>
          <w:szCs w:val="26"/>
          <w:lang w:eastAsia="ru-RU"/>
        </w:rPr>
        <w:t>е</w:t>
      </w:r>
      <w:r w:rsidR="006953A7" w:rsidRPr="006953A7">
        <w:rPr>
          <w:rFonts w:ascii="Times New Roman" w:eastAsia="Times New Roman" w:hAnsi="Times New Roman" w:cs="Times New Roman"/>
          <w:color w:val="000000" w:themeColor="text1"/>
          <w:sz w:val="26"/>
          <w:szCs w:val="26"/>
          <w:lang w:eastAsia="ru-RU"/>
        </w:rPr>
        <w:t> «О применении контрольно-кассовой техники при осуществлении расчетов в Российской Федерации»</w:t>
      </w:r>
      <w:r w:rsidR="006953A7" w:rsidRPr="00EB091F">
        <w:rPr>
          <w:rFonts w:ascii="Times New Roman" w:eastAsia="Times New Roman" w:hAnsi="Times New Roman" w:cs="Times New Roman"/>
          <w:color w:val="000000" w:themeColor="text1"/>
          <w:sz w:val="26"/>
          <w:szCs w:val="26"/>
          <w:lang w:eastAsia="ru-RU"/>
        </w:rPr>
        <w:t xml:space="preserve"> (</w:t>
      </w:r>
      <w:hyperlink r:id="rId7" w:history="1">
        <w:r w:rsidRPr="002F7A6A">
          <w:rPr>
            <w:rStyle w:val="a3"/>
            <w:rFonts w:ascii="Times New Roman" w:eastAsia="Times New Roman" w:hAnsi="Times New Roman" w:cs="Times New Roman"/>
            <w:color w:val="auto"/>
            <w:sz w:val="26"/>
            <w:szCs w:val="26"/>
            <w:u w:val="none"/>
            <w:lang w:eastAsia="ru-RU"/>
          </w:rPr>
          <w:t>https://www.nalog.gov.ru/rn34/about_fts/docs/3909988/?ysclid=m6ymagttdy940121682</w:t>
        </w:r>
      </w:hyperlink>
      <w:r w:rsidR="006953A7" w:rsidRPr="00EB091F">
        <w:rPr>
          <w:rFonts w:ascii="Times New Roman" w:eastAsia="Times New Roman" w:hAnsi="Times New Roman" w:cs="Times New Roman"/>
          <w:color w:val="000000" w:themeColor="text1"/>
          <w:sz w:val="26"/>
          <w:szCs w:val="26"/>
          <w:lang w:eastAsia="ru-RU"/>
        </w:rPr>
        <w:t>)</w:t>
      </w:r>
      <w:r>
        <w:rPr>
          <w:rFonts w:ascii="Times New Roman" w:eastAsia="Times New Roman" w:hAnsi="Times New Roman" w:cs="Times New Roman"/>
          <w:color w:val="000000" w:themeColor="text1"/>
          <w:sz w:val="26"/>
          <w:szCs w:val="26"/>
          <w:lang w:eastAsia="ru-RU"/>
        </w:rPr>
        <w:t xml:space="preserve"> </w:t>
      </w:r>
      <w:r w:rsidR="006953A7" w:rsidRPr="006953A7">
        <w:rPr>
          <w:rFonts w:ascii="Times New Roman" w:eastAsia="Times New Roman" w:hAnsi="Times New Roman" w:cs="Times New Roman"/>
          <w:color w:val="000000" w:themeColor="text1"/>
          <w:sz w:val="26"/>
          <w:szCs w:val="26"/>
          <w:lang w:eastAsia="ru-RU"/>
        </w:rPr>
        <w:t>коснутся регистрации и перерегистрации кассовых аппаратов, выдачи чеков, работы организаций общественного питания и розничной торговли.</w:t>
      </w:r>
      <w:proofErr w:type="gramEnd"/>
    </w:p>
    <w:p w:rsidR="002F7A6A" w:rsidRDefault="00EB091F" w:rsidP="00EB091F">
      <w:pPr>
        <w:shd w:val="clear" w:color="auto" w:fill="FFFFFF"/>
        <w:spacing w:after="0" w:line="240" w:lineRule="auto"/>
        <w:ind w:left="-142" w:firstLine="142"/>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006953A7" w:rsidRPr="006953A7">
        <w:rPr>
          <w:rFonts w:ascii="Times New Roman" w:eastAsia="Times New Roman" w:hAnsi="Times New Roman" w:cs="Times New Roman"/>
          <w:color w:val="000000" w:themeColor="text1"/>
          <w:sz w:val="26"/>
          <w:szCs w:val="26"/>
          <w:lang w:eastAsia="ru-RU"/>
        </w:rPr>
        <w:t>Перерегистрировать кассу после смены фискального накопителя станет проще: достаточно будет передать через оператора фискальных данных отчет об изменениях параметров регистрации ККТ.</w:t>
      </w:r>
    </w:p>
    <w:p w:rsidR="006953A7" w:rsidRPr="006953A7" w:rsidRDefault="00EB091F" w:rsidP="00EB091F">
      <w:pPr>
        <w:shd w:val="clear" w:color="auto" w:fill="FFFFFF"/>
        <w:spacing w:after="0" w:line="240" w:lineRule="auto"/>
        <w:ind w:left="-142" w:firstLine="142"/>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006953A7" w:rsidRPr="006953A7">
        <w:rPr>
          <w:rFonts w:ascii="Times New Roman" w:eastAsia="Times New Roman" w:hAnsi="Times New Roman" w:cs="Times New Roman"/>
          <w:color w:val="000000" w:themeColor="text1"/>
          <w:sz w:val="26"/>
          <w:szCs w:val="26"/>
          <w:lang w:eastAsia="ru-RU"/>
        </w:rPr>
        <w:t>Для заведений общепита, непосредственно взаимодействующих с клиентами, вводятся новые правила: выдача касс</w:t>
      </w:r>
      <w:r w:rsidR="002F7A6A">
        <w:rPr>
          <w:rFonts w:ascii="Times New Roman" w:eastAsia="Times New Roman" w:hAnsi="Times New Roman" w:cs="Times New Roman"/>
          <w:color w:val="000000" w:themeColor="text1"/>
          <w:sz w:val="26"/>
          <w:szCs w:val="26"/>
          <w:lang w:eastAsia="ru-RU"/>
        </w:rPr>
        <w:t>овых чеков на бумажном носителе</w:t>
      </w:r>
      <w:r w:rsidR="006953A7" w:rsidRPr="006953A7">
        <w:rPr>
          <w:rFonts w:ascii="Times New Roman" w:eastAsia="Times New Roman" w:hAnsi="Times New Roman" w:cs="Times New Roman"/>
          <w:color w:val="000000" w:themeColor="text1"/>
          <w:sz w:val="26"/>
          <w:szCs w:val="26"/>
          <w:lang w:eastAsia="ru-RU"/>
        </w:rPr>
        <w:t xml:space="preserve"> после получения согласия</w:t>
      </w:r>
      <w:r w:rsidR="002F7A6A">
        <w:rPr>
          <w:rFonts w:ascii="Times New Roman" w:eastAsia="Times New Roman" w:hAnsi="Times New Roman" w:cs="Times New Roman"/>
          <w:color w:val="000000" w:themeColor="text1"/>
          <w:sz w:val="26"/>
          <w:szCs w:val="26"/>
          <w:lang w:eastAsia="ru-RU"/>
        </w:rPr>
        <w:t xml:space="preserve"> клиента совершить такой расчет</w:t>
      </w:r>
      <w:r w:rsidR="006953A7" w:rsidRPr="006953A7">
        <w:rPr>
          <w:rFonts w:ascii="Times New Roman" w:eastAsia="Times New Roman" w:hAnsi="Times New Roman" w:cs="Times New Roman"/>
          <w:color w:val="000000" w:themeColor="text1"/>
          <w:sz w:val="26"/>
          <w:szCs w:val="26"/>
          <w:lang w:eastAsia="ru-RU"/>
        </w:rPr>
        <w:t xml:space="preserve"> осуществляется до момента осуществления расчета, а не после. </w:t>
      </w:r>
    </w:p>
    <w:p w:rsidR="006953A7" w:rsidRPr="006953A7" w:rsidRDefault="00EB091F" w:rsidP="00EB091F">
      <w:pPr>
        <w:shd w:val="clear" w:color="auto" w:fill="FFFFFF"/>
        <w:spacing w:after="0" w:line="240" w:lineRule="auto"/>
        <w:ind w:left="-142" w:firstLine="142"/>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006953A7" w:rsidRPr="006953A7">
        <w:rPr>
          <w:rFonts w:ascii="Times New Roman" w:eastAsia="Times New Roman" w:hAnsi="Times New Roman" w:cs="Times New Roman"/>
          <w:color w:val="000000" w:themeColor="text1"/>
          <w:sz w:val="26"/>
          <w:szCs w:val="26"/>
          <w:lang w:eastAsia="ru-RU"/>
        </w:rPr>
        <w:t>У продавцов появится возможность с согласия покупателей передавать им кассовые чеки через электронный сервис ФНС России «Мои чеки онлайн». Таким образом,  покупателю всегда будет доступна информация обо всех направленных на его абонентский номер или  адрес электронной почты кассовых чеках, что позволит контролировать расчеты  и отслеживать историю покупок.</w:t>
      </w:r>
    </w:p>
    <w:p w:rsidR="006953A7" w:rsidRPr="006953A7" w:rsidRDefault="00EB091F" w:rsidP="00EB091F">
      <w:pPr>
        <w:shd w:val="clear" w:color="auto" w:fill="FFFFFF"/>
        <w:spacing w:after="0" w:line="240" w:lineRule="auto"/>
        <w:ind w:left="-142" w:firstLine="142"/>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006953A7" w:rsidRPr="006953A7">
        <w:rPr>
          <w:rFonts w:ascii="Times New Roman" w:eastAsia="Times New Roman" w:hAnsi="Times New Roman" w:cs="Times New Roman"/>
          <w:color w:val="000000" w:themeColor="text1"/>
          <w:sz w:val="26"/>
          <w:szCs w:val="26"/>
          <w:lang w:eastAsia="ru-RU"/>
        </w:rPr>
        <w:t>Использование при расчетах системы быстрых платежей (СБП) приравнено к использованию электронного средства платежа с его предъявлением.</w:t>
      </w:r>
    </w:p>
    <w:p w:rsidR="002F7A6A" w:rsidRDefault="00EB091F" w:rsidP="00EB091F">
      <w:pPr>
        <w:shd w:val="clear" w:color="auto" w:fill="FFFFFF"/>
        <w:spacing w:after="0" w:line="240" w:lineRule="auto"/>
        <w:ind w:left="-142" w:firstLine="142"/>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002F7A6A">
        <w:rPr>
          <w:rFonts w:ascii="Times New Roman" w:eastAsia="Times New Roman" w:hAnsi="Times New Roman" w:cs="Times New Roman"/>
          <w:color w:val="000000" w:themeColor="text1"/>
          <w:sz w:val="26"/>
          <w:szCs w:val="26"/>
          <w:lang w:eastAsia="ru-RU"/>
        </w:rPr>
        <w:t>Изменен состав налогоплательщиков</w:t>
      </w:r>
      <w:r w:rsidR="002F7A6A" w:rsidRPr="002F7A6A">
        <w:rPr>
          <w:rFonts w:ascii="Times New Roman" w:eastAsia="Times New Roman" w:hAnsi="Times New Roman" w:cs="Times New Roman"/>
          <w:color w:val="000000" w:themeColor="text1"/>
          <w:sz w:val="26"/>
          <w:szCs w:val="26"/>
          <w:lang w:eastAsia="ru-RU"/>
        </w:rPr>
        <w:t>,</w:t>
      </w:r>
      <w:r w:rsidR="002F7A6A">
        <w:rPr>
          <w:rFonts w:ascii="Times New Roman" w:eastAsia="Times New Roman" w:hAnsi="Times New Roman" w:cs="Times New Roman"/>
          <w:color w:val="000000" w:themeColor="text1"/>
          <w:sz w:val="26"/>
          <w:szCs w:val="26"/>
          <w:lang w:eastAsia="ru-RU"/>
        </w:rPr>
        <w:t xml:space="preserve"> имеющих право не </w:t>
      </w:r>
      <w:r w:rsidR="002F7A6A" w:rsidRPr="002F7A6A">
        <w:rPr>
          <w:rFonts w:ascii="Times New Roman" w:eastAsia="Times New Roman" w:hAnsi="Times New Roman" w:cs="Times New Roman"/>
          <w:color w:val="000000" w:themeColor="text1"/>
          <w:sz w:val="26"/>
          <w:szCs w:val="26"/>
          <w:lang w:eastAsia="ru-RU"/>
        </w:rPr>
        <w:t>применять ККТ на розничных рынках, ярмарках, выставках.</w:t>
      </w:r>
    </w:p>
    <w:p w:rsidR="006953A7" w:rsidRPr="006953A7" w:rsidRDefault="002F7A6A" w:rsidP="00EB091F">
      <w:pPr>
        <w:shd w:val="clear" w:color="auto" w:fill="FFFFFF"/>
        <w:spacing w:after="0" w:line="240" w:lineRule="auto"/>
        <w:ind w:left="-142" w:firstLine="142"/>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Pr="002F7A6A">
        <w:rPr>
          <w:rFonts w:ascii="Times New Roman" w:eastAsia="Times New Roman" w:hAnsi="Times New Roman" w:cs="Times New Roman"/>
          <w:color w:val="000000" w:themeColor="text1"/>
          <w:sz w:val="26"/>
          <w:szCs w:val="26"/>
          <w:lang w:eastAsia="ru-RU"/>
        </w:rPr>
        <w:t xml:space="preserve"> </w:t>
      </w:r>
      <w:r w:rsidR="006953A7" w:rsidRPr="006953A7">
        <w:rPr>
          <w:rFonts w:ascii="Times New Roman" w:eastAsia="Times New Roman" w:hAnsi="Times New Roman" w:cs="Times New Roman"/>
          <w:color w:val="000000" w:themeColor="text1"/>
          <w:sz w:val="26"/>
          <w:szCs w:val="26"/>
          <w:lang w:eastAsia="ru-RU"/>
        </w:rPr>
        <w:t>Начиная с 1 марта 2025 года, управляющие рынками компании будут проверять наличие зарегистрированной у арендаторов ККТ.</w:t>
      </w:r>
    </w:p>
    <w:p w:rsidR="006953A7" w:rsidRPr="006953A7" w:rsidRDefault="00481227" w:rsidP="00EB091F">
      <w:pPr>
        <w:shd w:val="clear" w:color="auto" w:fill="FFFFFF"/>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w:t>
      </w:r>
      <w:r w:rsidR="006953A7" w:rsidRPr="006953A7">
        <w:rPr>
          <w:rFonts w:ascii="Times New Roman" w:eastAsia="Times New Roman" w:hAnsi="Times New Roman" w:cs="Times New Roman"/>
          <w:color w:val="000000" w:themeColor="text1"/>
          <w:sz w:val="26"/>
          <w:szCs w:val="26"/>
          <w:lang w:eastAsia="ru-RU"/>
        </w:rPr>
        <w:t xml:space="preserve">С подробной информацией о применении онлайн-касс можно ознакомиться на </w:t>
      </w:r>
      <w:proofErr w:type="spellStart"/>
      <w:r w:rsidR="006953A7" w:rsidRPr="006953A7">
        <w:rPr>
          <w:rFonts w:ascii="Times New Roman" w:eastAsia="Times New Roman" w:hAnsi="Times New Roman" w:cs="Times New Roman"/>
          <w:color w:val="000000" w:themeColor="text1"/>
          <w:sz w:val="26"/>
          <w:szCs w:val="26"/>
          <w:lang w:eastAsia="ru-RU"/>
        </w:rPr>
        <w:t>промостранице</w:t>
      </w:r>
      <w:proofErr w:type="spellEnd"/>
      <w:r w:rsidR="006953A7" w:rsidRPr="006953A7">
        <w:rPr>
          <w:rFonts w:ascii="Times New Roman" w:eastAsia="Times New Roman" w:hAnsi="Times New Roman" w:cs="Times New Roman"/>
          <w:color w:val="000000" w:themeColor="text1"/>
          <w:sz w:val="26"/>
          <w:szCs w:val="26"/>
          <w:lang w:eastAsia="ru-RU"/>
        </w:rPr>
        <w:t xml:space="preserve"> «</w:t>
      </w:r>
      <w:hyperlink r:id="rId8" w:tgtFrame="_blank" w:history="1">
        <w:r w:rsidR="006953A7" w:rsidRPr="006953A7">
          <w:rPr>
            <w:rFonts w:ascii="Times New Roman" w:eastAsia="Times New Roman" w:hAnsi="Times New Roman" w:cs="Times New Roman"/>
            <w:color w:val="000000" w:themeColor="text1"/>
            <w:sz w:val="26"/>
            <w:szCs w:val="26"/>
            <w:lang w:eastAsia="ru-RU"/>
          </w:rPr>
          <w:t>Контрольно-кассовая техника</w:t>
        </w:r>
      </w:hyperlink>
      <w:r w:rsidR="006953A7" w:rsidRPr="006953A7">
        <w:rPr>
          <w:rFonts w:ascii="Times New Roman" w:eastAsia="Times New Roman" w:hAnsi="Times New Roman" w:cs="Times New Roman"/>
          <w:color w:val="000000" w:themeColor="text1"/>
          <w:sz w:val="26"/>
          <w:szCs w:val="26"/>
          <w:lang w:eastAsia="ru-RU"/>
        </w:rPr>
        <w:t>»</w:t>
      </w:r>
      <w:r w:rsidR="006953A7" w:rsidRPr="00EB091F">
        <w:rPr>
          <w:rFonts w:ascii="Times New Roman" w:eastAsia="Times New Roman" w:hAnsi="Times New Roman" w:cs="Times New Roman"/>
          <w:color w:val="000000" w:themeColor="text1"/>
          <w:sz w:val="26"/>
          <w:szCs w:val="26"/>
          <w:lang w:eastAsia="ru-RU"/>
        </w:rPr>
        <w:t xml:space="preserve"> (https://kkt-online.nalog.ru/)</w:t>
      </w:r>
      <w:r w:rsidR="006953A7" w:rsidRPr="006953A7">
        <w:rPr>
          <w:rFonts w:ascii="Times New Roman" w:eastAsia="Times New Roman" w:hAnsi="Times New Roman" w:cs="Times New Roman"/>
          <w:color w:val="000000" w:themeColor="text1"/>
          <w:sz w:val="26"/>
          <w:szCs w:val="26"/>
          <w:lang w:eastAsia="ru-RU"/>
        </w:rPr>
        <w:t>.</w:t>
      </w:r>
    </w:p>
    <w:p w:rsidR="002F41F8" w:rsidRPr="00EB091F" w:rsidRDefault="002F41F8" w:rsidP="00EB091F">
      <w:pPr>
        <w:spacing w:after="0" w:line="240" w:lineRule="auto"/>
        <w:jc w:val="both"/>
        <w:rPr>
          <w:rFonts w:ascii="Times New Roman" w:hAnsi="Times New Roman" w:cs="Times New Roman"/>
          <w:color w:val="000000" w:themeColor="text1"/>
          <w:sz w:val="26"/>
          <w:szCs w:val="26"/>
        </w:rPr>
      </w:pPr>
    </w:p>
    <w:sectPr w:rsidR="002F41F8" w:rsidRPr="00EB091F" w:rsidSect="006953A7">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F7977"/>
    <w:multiLevelType w:val="multilevel"/>
    <w:tmpl w:val="237A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61"/>
    <w:rsid w:val="0020364A"/>
    <w:rsid w:val="002F41F8"/>
    <w:rsid w:val="002F7A6A"/>
    <w:rsid w:val="00336EED"/>
    <w:rsid w:val="00481227"/>
    <w:rsid w:val="004D5A64"/>
    <w:rsid w:val="006953A7"/>
    <w:rsid w:val="00721A08"/>
    <w:rsid w:val="008101F1"/>
    <w:rsid w:val="00A04661"/>
    <w:rsid w:val="00E727FE"/>
    <w:rsid w:val="00EB0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7A6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7A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859592">
      <w:bodyDiv w:val="1"/>
      <w:marLeft w:val="0"/>
      <w:marRight w:val="0"/>
      <w:marTop w:val="0"/>
      <w:marBottom w:val="0"/>
      <w:divBdr>
        <w:top w:val="none" w:sz="0" w:space="0" w:color="auto"/>
        <w:left w:val="none" w:sz="0" w:space="0" w:color="auto"/>
        <w:bottom w:val="none" w:sz="0" w:space="0" w:color="auto"/>
        <w:right w:val="none" w:sz="0" w:space="0" w:color="auto"/>
      </w:divBdr>
      <w:divsChild>
        <w:div w:id="365062077">
          <w:marLeft w:val="0"/>
          <w:marRight w:val="0"/>
          <w:marTop w:val="0"/>
          <w:marBottom w:val="0"/>
          <w:divBdr>
            <w:top w:val="none" w:sz="0" w:space="0" w:color="auto"/>
            <w:left w:val="none" w:sz="0" w:space="0" w:color="auto"/>
            <w:bottom w:val="none" w:sz="0" w:space="0" w:color="auto"/>
            <w:right w:val="none" w:sz="0" w:space="0" w:color="auto"/>
          </w:divBdr>
          <w:divsChild>
            <w:div w:id="426274761">
              <w:marLeft w:val="0"/>
              <w:marRight w:val="0"/>
              <w:marTop w:val="100"/>
              <w:marBottom w:val="100"/>
              <w:divBdr>
                <w:top w:val="none" w:sz="0" w:space="0" w:color="auto"/>
                <w:left w:val="none" w:sz="0" w:space="0" w:color="auto"/>
                <w:bottom w:val="none" w:sz="0" w:space="0" w:color="auto"/>
                <w:right w:val="none" w:sz="0" w:space="0" w:color="auto"/>
              </w:divBdr>
            </w:div>
          </w:divsChild>
        </w:div>
        <w:div w:id="1688365000">
          <w:marLeft w:val="0"/>
          <w:marRight w:val="0"/>
          <w:marTop w:val="100"/>
          <w:marBottom w:val="100"/>
          <w:divBdr>
            <w:top w:val="none" w:sz="0" w:space="0" w:color="auto"/>
            <w:left w:val="none" w:sz="0" w:space="0" w:color="auto"/>
            <w:bottom w:val="none" w:sz="0" w:space="0" w:color="auto"/>
            <w:right w:val="none" w:sz="0" w:space="0" w:color="auto"/>
          </w:divBdr>
          <w:divsChild>
            <w:div w:id="1715890479">
              <w:marLeft w:val="0"/>
              <w:marRight w:val="0"/>
              <w:marTop w:val="0"/>
              <w:marBottom w:val="0"/>
              <w:divBdr>
                <w:top w:val="none" w:sz="0" w:space="0" w:color="auto"/>
                <w:left w:val="none" w:sz="0" w:space="0" w:color="auto"/>
                <w:bottom w:val="none" w:sz="0" w:space="0" w:color="auto"/>
                <w:right w:val="none" w:sz="0" w:space="0" w:color="auto"/>
              </w:divBdr>
              <w:divsChild>
                <w:div w:id="1927807049">
                  <w:marLeft w:val="0"/>
                  <w:marRight w:val="0"/>
                  <w:marTop w:val="0"/>
                  <w:marBottom w:val="0"/>
                  <w:divBdr>
                    <w:top w:val="none" w:sz="0" w:space="0" w:color="auto"/>
                    <w:left w:val="none" w:sz="0" w:space="0" w:color="auto"/>
                    <w:bottom w:val="none" w:sz="0" w:space="0" w:color="auto"/>
                    <w:right w:val="none" w:sz="0" w:space="0" w:color="auto"/>
                  </w:divBdr>
                  <w:divsChild>
                    <w:div w:id="1068185186">
                      <w:marLeft w:val="-225"/>
                      <w:marRight w:val="-225"/>
                      <w:marTop w:val="0"/>
                      <w:marBottom w:val="0"/>
                      <w:divBdr>
                        <w:top w:val="none" w:sz="0" w:space="0" w:color="auto"/>
                        <w:left w:val="none" w:sz="0" w:space="0" w:color="auto"/>
                        <w:bottom w:val="none" w:sz="0" w:space="0" w:color="auto"/>
                        <w:right w:val="none" w:sz="0" w:space="0" w:color="auto"/>
                      </w:divBdr>
                      <w:divsChild>
                        <w:div w:id="191649566">
                          <w:marLeft w:val="0"/>
                          <w:marRight w:val="0"/>
                          <w:marTop w:val="0"/>
                          <w:marBottom w:val="0"/>
                          <w:divBdr>
                            <w:top w:val="none" w:sz="0" w:space="0" w:color="auto"/>
                            <w:left w:val="none" w:sz="0" w:space="0" w:color="auto"/>
                            <w:bottom w:val="none" w:sz="0" w:space="0" w:color="auto"/>
                            <w:right w:val="none" w:sz="0" w:space="0" w:color="auto"/>
                          </w:divBdr>
                          <w:divsChild>
                            <w:div w:id="364864359">
                              <w:marLeft w:val="0"/>
                              <w:marRight w:val="0"/>
                              <w:marTop w:val="0"/>
                              <w:marBottom w:val="0"/>
                              <w:divBdr>
                                <w:top w:val="none" w:sz="0" w:space="0" w:color="auto"/>
                                <w:left w:val="none" w:sz="0" w:space="0" w:color="auto"/>
                                <w:bottom w:val="none" w:sz="0" w:space="0" w:color="auto"/>
                                <w:right w:val="none" w:sz="0" w:space="0" w:color="auto"/>
                              </w:divBdr>
                              <w:divsChild>
                                <w:div w:id="18842462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t-online.nalog.ru/" TargetMode="External"/><Relationship Id="rId3" Type="http://schemas.microsoft.com/office/2007/relationships/stylesWithEffects" Target="stylesWithEffects.xml"/><Relationship Id="rId7" Type="http://schemas.openxmlformats.org/officeDocument/2006/relationships/hyperlink" Target="https://www.nalog.gov.ru/rn34/about_fts/docs/3909988/?ysclid=m6ymagttdy9401216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log.gov.ru/rn77/about_fts/docs/3909988/?ysclid=m6ymagttdy94012168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34023</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Рябов Анатолий Петрович</dc:creator>
  <cp:lastModifiedBy>Дундукова Ирина Александровна</cp:lastModifiedBy>
  <cp:revision>2</cp:revision>
  <dcterms:created xsi:type="dcterms:W3CDTF">2025-03-04T07:20:00Z</dcterms:created>
  <dcterms:modified xsi:type="dcterms:W3CDTF">2025-03-04T07:20:00Z</dcterms:modified>
</cp:coreProperties>
</file>