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F9" w:rsidRDefault="00DD15F9" w:rsidP="00DD1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межрегионального форума </w:t>
      </w:r>
    </w:p>
    <w:p w:rsidR="00DD15F9" w:rsidRDefault="00DD15F9" w:rsidP="00DD1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молодежного предпринимательства «Мой бизнес»</w:t>
      </w:r>
    </w:p>
    <w:p w:rsidR="00DD15F9" w:rsidRDefault="00DD15F9" w:rsidP="00DD1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15F9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15F9">
        <w:rPr>
          <w:rFonts w:ascii="Times New Roman" w:hAnsi="Times New Roman" w:cs="Times New Roman"/>
          <w:sz w:val="28"/>
          <w:szCs w:val="28"/>
        </w:rPr>
        <w:t xml:space="preserve">5 сентября 2025 года в </w:t>
      </w:r>
      <w:proofErr w:type="gramStart"/>
      <w:r w:rsidRPr="00DD15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15F9">
        <w:rPr>
          <w:rFonts w:ascii="Times New Roman" w:hAnsi="Times New Roman" w:cs="Times New Roman"/>
          <w:sz w:val="28"/>
          <w:szCs w:val="28"/>
        </w:rPr>
        <w:t xml:space="preserve">. Волгограде состоится VII межрегиональный форум молодежного предпринимательства "Мой бизнес" (далее - Форум).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F9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15F9">
        <w:rPr>
          <w:rFonts w:ascii="Times New Roman" w:hAnsi="Times New Roman" w:cs="Times New Roman"/>
          <w:sz w:val="28"/>
          <w:szCs w:val="28"/>
        </w:rPr>
        <w:t xml:space="preserve">Целью Форума является всесторонняя поддержка предпринимательских инициатив среди молодежи, ознакомление с передовыми практиками ведения бизнеса, обсуждение актуальных тенденций и развития малого и среднего предпринимательства. </w:t>
      </w:r>
    </w:p>
    <w:p w:rsidR="00DD15F9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15F9">
        <w:rPr>
          <w:rFonts w:ascii="Times New Roman" w:hAnsi="Times New Roman" w:cs="Times New Roman"/>
          <w:sz w:val="28"/>
          <w:szCs w:val="28"/>
        </w:rPr>
        <w:t xml:space="preserve">Форум станет эффективной площадкой для обмена опытом, установления деловых контактов, а также получения ценных знаний и навыков в сфере предпринимательства. </w:t>
      </w:r>
    </w:p>
    <w:p w:rsidR="00DD15F9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15F9">
        <w:rPr>
          <w:rFonts w:ascii="Times New Roman" w:hAnsi="Times New Roman" w:cs="Times New Roman"/>
          <w:sz w:val="28"/>
          <w:szCs w:val="28"/>
        </w:rPr>
        <w:t xml:space="preserve">Площадкой Форума станет Волгоградская областная универсальная научная библиотека им. М. Горького, распложенная по адресу </w:t>
      </w:r>
      <w:proofErr w:type="gramStart"/>
      <w:r w:rsidRPr="00DD15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15F9">
        <w:rPr>
          <w:rFonts w:ascii="Times New Roman" w:hAnsi="Times New Roman" w:cs="Times New Roman"/>
          <w:sz w:val="28"/>
          <w:szCs w:val="28"/>
        </w:rPr>
        <w:t>. Волгоград, ул. Мира, 15.</w:t>
      </w:r>
    </w:p>
    <w:p w:rsidR="00DD15F9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15F9">
        <w:rPr>
          <w:rFonts w:ascii="Times New Roman" w:hAnsi="Times New Roman" w:cs="Times New Roman"/>
          <w:sz w:val="28"/>
          <w:szCs w:val="28"/>
        </w:rPr>
        <w:t xml:space="preserve"> Приглашаем молодых предпринимателей и лиц, планирующих начать собственное дело, проживающих в Вашем муниципальном образовании, принять участие в Форуме. </w:t>
      </w:r>
    </w:p>
    <w:p w:rsidR="00DD15F9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15F9">
        <w:rPr>
          <w:rFonts w:ascii="Times New Roman" w:hAnsi="Times New Roman" w:cs="Times New Roman"/>
          <w:sz w:val="28"/>
          <w:szCs w:val="28"/>
        </w:rPr>
        <w:t xml:space="preserve">Для участия в Форуме необходимо зарегистрироваться по ссылке: https://forms.yandex.ru/u/68936263f47e7333aa7fca54/ . </w:t>
      </w:r>
    </w:p>
    <w:p w:rsidR="003E648A" w:rsidRDefault="00DD15F9" w:rsidP="00DD1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15F9">
        <w:rPr>
          <w:rFonts w:ascii="Times New Roman" w:hAnsi="Times New Roman" w:cs="Times New Roman"/>
          <w:sz w:val="28"/>
          <w:szCs w:val="28"/>
        </w:rPr>
        <w:t>По вопросам проведения Форума можно получить консультацию по телефонам: 8(8442) 32-00-06, 8-800-302-3-203.</w:t>
      </w: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CFE" w:rsidRDefault="00D81CFE" w:rsidP="00D81CF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Программа Межрегионального форума молодежного </w:t>
      </w:r>
    </w:p>
    <w:p w:rsidR="00D81CFE" w:rsidRDefault="00D81CFE" w:rsidP="00D81CF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предпринимательства «Мой бизнес»</w:t>
      </w:r>
    </w:p>
    <w:p w:rsidR="00D81CFE" w:rsidRDefault="00D81CFE" w:rsidP="00D81CFE">
      <w:pPr>
        <w:spacing w:after="0"/>
        <w:rPr>
          <w:sz w:val="24"/>
        </w:rPr>
      </w:pPr>
      <w:r>
        <w:rPr>
          <w:b/>
          <w:sz w:val="24"/>
        </w:rPr>
        <w:t>Дата:</w:t>
      </w:r>
      <w:r>
        <w:rPr>
          <w:sz w:val="24"/>
        </w:rPr>
        <w:t xml:space="preserve"> 5 сентября</w:t>
      </w:r>
    </w:p>
    <w:p w:rsidR="00D81CFE" w:rsidRDefault="00D81CFE" w:rsidP="00D81CFE">
      <w:pPr>
        <w:pBdr>
          <w:bottom w:val="single" w:sz="6" w:space="1" w:color="auto"/>
        </w:pBdr>
        <w:spacing w:after="0"/>
        <w:rPr>
          <w:sz w:val="24"/>
        </w:rPr>
      </w:pPr>
      <w:r>
        <w:rPr>
          <w:b/>
          <w:sz w:val="24"/>
        </w:rPr>
        <w:t>Адрес:</w:t>
      </w:r>
      <w:r>
        <w:rPr>
          <w:sz w:val="24"/>
        </w:rPr>
        <w:t xml:space="preserve"> Волгоградская областная универсальная научная библиотека им. М. Горького,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Волгоград, ул. Мира, 15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10:00-15:30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Регистрация участников</w:t>
      </w:r>
    </w:p>
    <w:p w:rsidR="00D81CFE" w:rsidRDefault="00D81CFE" w:rsidP="00D81CFE">
      <w:pPr>
        <w:spacing w:before="200" w:after="0"/>
        <w:rPr>
          <w:rFonts w:eastAsiaTheme="minorEastAsia"/>
          <w:sz w:val="20"/>
        </w:rPr>
      </w:pPr>
      <w:r>
        <w:rPr>
          <w:sz w:val="24"/>
          <w:u w:val="single"/>
        </w:rPr>
        <w:t>11.00-15.00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Соревновательная площадка фестиваля #ТриЧетыре «34 Мой бизнес»</w:t>
      </w:r>
    </w:p>
    <w:p w:rsidR="00D81CFE" w:rsidRDefault="00D81CFE" w:rsidP="00D81CFE">
      <w:pPr>
        <w:spacing w:before="200" w:after="0"/>
        <w:rPr>
          <w:rFonts w:eastAsiaTheme="minorEastAsia"/>
          <w:sz w:val="24"/>
          <w:u w:val="single"/>
        </w:rPr>
      </w:pPr>
      <w:r>
        <w:rPr>
          <w:sz w:val="24"/>
          <w:u w:val="single"/>
        </w:rPr>
        <w:t>11.00-12.30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Бизнес-дискуссия «КреативЛаб Волгоград: твой старт в индустрии»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Что важно знать о развитии своего бизнеса в креативных индустриях? Как разработать свою креативную траекторию в Волгограде? Об этом всем на бизнес-дискусии.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11.30-13.00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Открытый диалог «Встреча выпускников или как сделать Шаг вперед и начать бизнес»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Как изменилась жизнь участников медиапроекта «Шаг вперед»? Какие моменты обучающей программы помогли изменить подход к своему делу? А какие инструменты помогают участникам развивать и масштабировать свои проекты прямо сейчас? Об этом на открытом диалоге.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11.00-14.00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Бизнес-игра «Завод роботов»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Оптимизируйте работу своего завода роботов, распредели ресурсы и разработай робота по техническому заданию непредсказуемого заказчика быстрее и лучше, чем ваши конкуренты.</w:t>
      </w:r>
    </w:p>
    <w:p w:rsidR="00D81CFE" w:rsidRDefault="00D81CFE" w:rsidP="00D81CFE">
      <w:pPr>
        <w:spacing w:before="200" w:after="0"/>
        <w:rPr>
          <w:sz w:val="24"/>
        </w:rPr>
      </w:pPr>
      <w:r>
        <w:rPr>
          <w:sz w:val="24"/>
          <w:u w:val="single"/>
        </w:rPr>
        <w:t>11.00-15.00</w:t>
      </w:r>
    </w:p>
    <w:p w:rsidR="00D81CFE" w:rsidRDefault="00D81CFE" w:rsidP="00D81CFE">
      <w:pPr>
        <w:pStyle w:val="2"/>
        <w:rPr>
          <w:rFonts w:eastAsiaTheme="minorEastAsia"/>
          <w:sz w:val="26"/>
        </w:rPr>
      </w:pPr>
      <w:r>
        <w:rPr>
          <w:rFonts w:eastAsiaTheme="minorEastAsia"/>
          <w:sz w:val="28"/>
        </w:rPr>
        <w:t>Мастер-класс по стилю и дизайну «На стиле</w:t>
      </w:r>
      <w:r>
        <w:rPr>
          <w:rFonts w:eastAsiaTheme="minorEastAsia"/>
          <w:sz w:val="26"/>
        </w:rPr>
        <w:t>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В современном мире важно не только создавать качественный продукт, но и формировать собственный неповторимый образ. А как это делать с помощью базовых приемов моды и стилистики расскажут на мастер-классе.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11.00-13.00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lastRenderedPageBreak/>
        <w:t>Мастерская проектов «Квантовый бизнес-разбор идей: учимся на примерах»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Бизнес-разбор проектов по методике известных предпринимателей Михаила Гребенюка и Оскара Хартмана совместно с резидентами бизнес-клуба и опытными предпринимателями.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</w:p>
    <w:p w:rsidR="00D81CFE" w:rsidRDefault="00D81CFE" w:rsidP="00D81CFE">
      <w:pPr>
        <w:spacing w:before="200" w:after="0"/>
        <w:rPr>
          <w:sz w:val="24"/>
          <w:u w:val="single"/>
        </w:rPr>
      </w:pPr>
    </w:p>
    <w:p w:rsidR="00D81CFE" w:rsidRDefault="00D81CFE" w:rsidP="00D81CFE">
      <w:pPr>
        <w:spacing w:before="200" w:after="0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13.30-15.30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Командообразующая бизнес-игра «Семейный бизнес»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Семейный бизнес наиболее устойчивый и стабильный сектор экономики. А как лучше понимать друг друга? С помощью игр! В программе куборинг, игры на командообразование и народные игры, а также викторина на знание семейных ценностей и традиций.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13.30-15.30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Образовательная игра для молодых предпринимателей «Деловой город»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 xml:space="preserve">Бизнес — это не только теория из учебников, но живой процесс, полный вызовов, решений и даже неожиданностей. В условиях ограниченного времени и ресурсов участники должны проявить инициативу, ответственность и креативность. «Деловой город» — интерактивная симуляция, которая моделирует </w:t>
      </w:r>
      <w:proofErr w:type="gramStart"/>
      <w:r>
        <w:rPr>
          <w:sz w:val="24"/>
        </w:rPr>
        <w:t>реальную</w:t>
      </w:r>
      <w:proofErr w:type="gramEnd"/>
      <w:r>
        <w:rPr>
          <w:sz w:val="24"/>
        </w:rPr>
        <w:t xml:space="preserve"> бизнес-среду и позволяет участникам пройти путь от бизнес-идеи до прибыли.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13.30-15.30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Бизнес-тренажер по экспорту «ProExport: твой шанс познакомиться с миром экспорта»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Знаете ли вы, что прямо сейчас можно самостоятельно научиться стратегиям экспорта в другие страны? Бизнес-тренажёр «ProExport» — это настольная игра, основанная на реальных ситуациях, с которыми предприятия-экспортёры сталкиваются при работе на зарубежных рынках. Вы получите возможность попробовать себя в роли экспортера и научиться преодолевать возможные барьеры, препятствующие развитию бизнеса, а также находить новые экспортные возможности, устанавливая взаимовыгодные отношения с другими участниками.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13.30-15.30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Мастер-класс «Искусственный интеллект и цифровизация бизнеса»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lastRenderedPageBreak/>
        <w:t xml:space="preserve">Внедрение AI – это не просто установка нового программного обеспечения. </w:t>
      </w:r>
      <w:proofErr w:type="gramStart"/>
      <w:r>
        <w:rPr>
          <w:sz w:val="24"/>
        </w:rPr>
        <w:t>Успешная</w:t>
      </w:r>
      <w:proofErr w:type="gramEnd"/>
      <w:r>
        <w:rPr>
          <w:sz w:val="24"/>
        </w:rPr>
        <w:t xml:space="preserve"> цифровизация с использованием AI предполагает четкую стратегию, основанную на понимании целей и задач бизнеса, а также на выборе подходящих инструментов и технологий.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13.30-15.30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Мастерская решений «Наставнический марафон»</w:t>
      </w:r>
    </w:p>
    <w:p w:rsidR="00D81CFE" w:rsidRDefault="00D81CFE" w:rsidP="00D81CFE">
      <w:pPr>
        <w:jc w:val="both"/>
        <w:rPr>
          <w:rFonts w:eastAsiaTheme="minorEastAsia"/>
          <w:sz w:val="24"/>
        </w:rPr>
      </w:pPr>
      <w:r>
        <w:rPr>
          <w:sz w:val="24"/>
        </w:rPr>
        <w:t>Бизнес построить проще, когда рядом опытный наставник. Поэтому предлагаем построить бизнес-модель, проанализировать рынок, создать стратегию и масштабировать ваш проект вместе с командой под руководством опытного эксперта, а после получить обратную связь жюри.</w:t>
      </w:r>
    </w:p>
    <w:p w:rsidR="00D81CFE" w:rsidRDefault="00D81CFE" w:rsidP="00D81CFE">
      <w:pPr>
        <w:spacing w:before="200" w:after="0"/>
        <w:rPr>
          <w:sz w:val="24"/>
          <w:u w:val="single"/>
        </w:rPr>
      </w:pPr>
      <w:r>
        <w:rPr>
          <w:sz w:val="24"/>
          <w:u w:val="single"/>
        </w:rPr>
        <w:t>15.30-17.00</w:t>
      </w:r>
    </w:p>
    <w:p w:rsidR="00D81CFE" w:rsidRDefault="00D81CFE" w:rsidP="00D81CFE">
      <w:pPr>
        <w:pStyle w:val="2"/>
        <w:rPr>
          <w:rFonts w:eastAsiaTheme="minorEastAsia"/>
          <w:sz w:val="28"/>
        </w:rPr>
      </w:pPr>
      <w:r>
        <w:rPr>
          <w:rFonts w:eastAsiaTheme="minorEastAsia"/>
          <w:sz w:val="28"/>
        </w:rPr>
        <w:t>Нетворкинг-сессия «Бизнес-стендап». Модный показ</w:t>
      </w:r>
    </w:p>
    <w:p w:rsidR="00D81CFE" w:rsidRDefault="00D81CFE" w:rsidP="00D81CFE">
      <w:pPr>
        <w:rPr>
          <w:rFonts w:eastAsiaTheme="minorEastAsia"/>
          <w:sz w:val="24"/>
        </w:rPr>
      </w:pPr>
      <w:r>
        <w:rPr>
          <w:sz w:val="24"/>
        </w:rPr>
        <w:t>Настоящие жизненные истории «набитых шишек» от предпринимателей нашего города</w:t>
      </w:r>
    </w:p>
    <w:p w:rsidR="00D81CFE" w:rsidRPr="00DD15F9" w:rsidRDefault="00D81CFE" w:rsidP="00DD15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1CFE" w:rsidRPr="00DD15F9" w:rsidSect="003E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5F9"/>
    <w:rsid w:val="003E648A"/>
    <w:rsid w:val="00440797"/>
    <w:rsid w:val="00D81CFE"/>
    <w:rsid w:val="00DD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CF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rFonts w:eastAsia="Times New Roman"/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1CFE"/>
    <w:rPr>
      <w:rFonts w:eastAsia="Times New Roman"/>
      <w:caps/>
      <w:spacing w:val="15"/>
      <w:sz w:val="20"/>
      <w:szCs w:val="20"/>
      <w:shd w:val="clear" w:color="auto" w:fill="DBE5F1" w:themeFill="accent1" w:themeFillTint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4203</Characters>
  <Application>Microsoft Office Word</Application>
  <DocSecurity>0</DocSecurity>
  <Lines>35</Lines>
  <Paragraphs>9</Paragraphs>
  <ScaleCrop>false</ScaleCrop>
  <Company>Microsoft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2025-08-25T07:08:00Z</dcterms:created>
  <dcterms:modified xsi:type="dcterms:W3CDTF">2025-08-25T07:13:00Z</dcterms:modified>
</cp:coreProperties>
</file>