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708" w:left="0"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>Конфисковано транспортное средство у лица, совершившего преступление, предусмотренное ч. 1 ст. 264.1 УК РФ</w:t>
      </w:r>
    </w:p>
    <w:p w14:paraId="02000000">
      <w:pPr>
        <w:spacing w:after="0" w:line="240" w:lineRule="auto"/>
        <w:ind w:firstLine="708" w:left="0"/>
        <w:jc w:val="both"/>
        <w:rPr>
          <w:b w:val="0"/>
        </w:rPr>
      </w:pPr>
      <w:r>
        <w:br/>
      </w:r>
    </w:p>
    <w:p w14:paraId="03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Из материалов уголовного дела установлено, что гражданин Е., будучи в состоянии алкогольного опьянения, управлял принадлежащим ему на праве собственности транспортным средством, будучи подвергнутым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опьянения.</w:t>
      </w:r>
    </w:p>
    <w:p w14:paraId="04000000">
      <w:pPr>
        <w:spacing w:after="0" w:line="240" w:lineRule="auto"/>
        <w:ind w:firstLine="708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Незаконные действия гражданина Е. были пресечены сотрудниками ОГИБДД ОМВД России по Кумылженскому району Волгоградской области, он отстранен от управления транспортным средством.</w:t>
      </w:r>
    </w:p>
    <w:p w14:paraId="05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>В судебном заседании гражданин Е. свою вину признал в полном объеме</w:t>
      </w:r>
      <w:r>
        <w:rPr>
          <w:rFonts w:ascii="Times New Roman" w:hAnsi="Times New Roman"/>
          <w:sz w:val="28"/>
        </w:rPr>
        <w:t>.</w:t>
      </w:r>
    </w:p>
    <w:p w14:paraId="06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Приговором Кумылженского районного суда </w:t>
      </w:r>
      <w:r>
        <w:rPr>
          <w:rFonts w:ascii="Times New Roman" w:hAnsi="Times New Roman"/>
          <w:sz w:val="28"/>
        </w:rPr>
        <w:t>Волгоградской области Е.</w:t>
      </w:r>
      <w:r>
        <w:rPr>
          <w:rFonts w:ascii="Times New Roman" w:hAnsi="Times New Roman"/>
          <w:sz w:val="28"/>
        </w:rPr>
        <w:t xml:space="preserve"> назначено наказание в виде 200 часов обязательных работ с лишением права заниматься деятельностью, связанной с управлением транспортными средствами на срок 1 год 6 месяцев.</w:t>
      </w:r>
    </w:p>
    <w:p w14:paraId="0700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 автомобиль, принадлежащий осужденному, конфискован в доход государства.</w:t>
      </w:r>
    </w:p>
    <w:p w14:paraId="08000000">
      <w:pPr>
        <w:spacing w:after="0" w:line="240" w:lineRule="auto"/>
        <w:ind w:firstLine="708" w:left="0"/>
        <w:jc w:val="both"/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                                                                          А.В. Скабелин </w:t>
      </w:r>
    </w:p>
    <w:p w14:paraId="0A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2025-06-19T06:41:50Z</dcterms:modified>
</cp:coreProperties>
</file>